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1A76C7" w14:textId="77777777" w:rsidR="00A37FA9" w:rsidRDefault="00A37FA9" w:rsidP="00A37FA9">
      <w:pPr>
        <w:jc w:val="center"/>
        <w:rPr>
          <w:rFonts w:cs="Noto Sans"/>
          <w:b/>
          <w:bCs/>
          <w:sz w:val="56"/>
          <w:szCs w:val="56"/>
          <w:lang w:val="pt-PT"/>
        </w:rPr>
      </w:pPr>
      <w:bookmarkStart w:id="0" w:name="_Hlk181373265"/>
    </w:p>
    <w:p w14:paraId="7F41290C" w14:textId="77777777" w:rsidR="00A37FA9" w:rsidRDefault="00A37FA9" w:rsidP="00A37FA9">
      <w:pPr>
        <w:jc w:val="center"/>
        <w:rPr>
          <w:rFonts w:cs="Noto Sans"/>
          <w:b/>
          <w:bCs/>
          <w:sz w:val="56"/>
          <w:szCs w:val="56"/>
          <w:lang w:val="pt-PT"/>
        </w:rPr>
      </w:pPr>
    </w:p>
    <w:p w14:paraId="3B72B2EE" w14:textId="77777777" w:rsidR="00A37FA9" w:rsidRDefault="00A37FA9" w:rsidP="00A37FA9">
      <w:pPr>
        <w:jc w:val="center"/>
        <w:rPr>
          <w:rFonts w:cs="Noto Sans"/>
          <w:b/>
          <w:bCs/>
          <w:sz w:val="56"/>
          <w:szCs w:val="56"/>
          <w:lang w:val="pt-PT"/>
        </w:rPr>
      </w:pPr>
    </w:p>
    <w:p w14:paraId="5507E855" w14:textId="77777777" w:rsidR="00A37FA9" w:rsidRDefault="00A37FA9" w:rsidP="00A37FA9">
      <w:pPr>
        <w:jc w:val="center"/>
        <w:rPr>
          <w:rFonts w:cs="Noto Sans"/>
          <w:b/>
          <w:bCs/>
          <w:sz w:val="56"/>
          <w:szCs w:val="56"/>
          <w:lang w:val="pt-PT"/>
        </w:rPr>
      </w:pPr>
    </w:p>
    <w:p w14:paraId="719C85DB" w14:textId="77777777" w:rsidR="00A37FA9" w:rsidRDefault="00A37FA9" w:rsidP="00A37FA9">
      <w:pPr>
        <w:jc w:val="center"/>
        <w:rPr>
          <w:rFonts w:cs="Noto Sans"/>
          <w:b/>
          <w:bCs/>
          <w:sz w:val="56"/>
          <w:szCs w:val="56"/>
          <w:lang w:val="pt-PT"/>
        </w:rPr>
      </w:pPr>
    </w:p>
    <w:p w14:paraId="0CC8A3F8" w14:textId="2B68E16B" w:rsidR="00A37FA9" w:rsidRPr="00B7649D" w:rsidRDefault="00A37FA9" w:rsidP="00B7649D">
      <w:pPr>
        <w:pStyle w:val="Estilo1-TERMINOS"/>
        <w:numPr>
          <w:ilvl w:val="0"/>
          <w:numId w:val="0"/>
        </w:numPr>
        <w:ind w:left="360"/>
        <w:jc w:val="center"/>
        <w:rPr>
          <w:sz w:val="40"/>
          <w:szCs w:val="40"/>
        </w:rPr>
      </w:pPr>
      <w:r w:rsidRPr="00B7649D">
        <w:rPr>
          <w:sz w:val="40"/>
          <w:szCs w:val="40"/>
        </w:rPr>
        <w:t>Anexo Técnico</w:t>
      </w:r>
    </w:p>
    <w:p w14:paraId="0847189F" w14:textId="77777777" w:rsidR="00A37FA9" w:rsidRPr="002104DC" w:rsidRDefault="00A37FA9" w:rsidP="00A37FA9">
      <w:pPr>
        <w:jc w:val="center"/>
        <w:rPr>
          <w:rFonts w:cs="Noto Sans"/>
          <w:b/>
          <w:bCs/>
          <w:sz w:val="48"/>
          <w:szCs w:val="48"/>
          <w:lang w:val="pt-PT"/>
        </w:rPr>
      </w:pPr>
    </w:p>
    <w:p w14:paraId="2A882FBB" w14:textId="2B7DB82A" w:rsidR="00A37FA9" w:rsidRPr="002104DC" w:rsidRDefault="00A37FA9" w:rsidP="00A37FA9">
      <w:pPr>
        <w:jc w:val="center"/>
        <w:rPr>
          <w:rFonts w:cs="Noto Sans"/>
          <w:b/>
          <w:bCs/>
          <w:sz w:val="32"/>
          <w:szCs w:val="32"/>
          <w:lang w:val="pt-PT"/>
        </w:rPr>
      </w:pPr>
      <w:r w:rsidRPr="002104DC">
        <w:rPr>
          <w:rFonts w:cs="Noto Sans"/>
          <w:b/>
          <w:bCs/>
          <w:sz w:val="32"/>
          <w:szCs w:val="32"/>
          <w:lang w:val="pt-PT"/>
        </w:rPr>
        <w:t xml:space="preserve">Servicio Médico </w:t>
      </w:r>
      <w:r>
        <w:rPr>
          <w:rFonts w:cs="Noto Sans"/>
          <w:b/>
          <w:bCs/>
          <w:sz w:val="32"/>
          <w:szCs w:val="32"/>
          <w:lang w:val="pt-PT"/>
        </w:rPr>
        <w:t>Surogado</w:t>
      </w:r>
      <w:r w:rsidRPr="002104DC">
        <w:rPr>
          <w:rFonts w:cs="Noto Sans"/>
          <w:b/>
          <w:bCs/>
          <w:sz w:val="32"/>
          <w:szCs w:val="32"/>
          <w:lang w:val="pt-PT"/>
        </w:rPr>
        <w:t xml:space="preserve"> </w:t>
      </w:r>
      <w:r>
        <w:rPr>
          <w:rFonts w:cs="Noto Sans"/>
          <w:b/>
          <w:bCs/>
          <w:sz w:val="32"/>
          <w:szCs w:val="32"/>
          <w:lang w:val="pt-PT"/>
        </w:rPr>
        <w:t>de</w:t>
      </w:r>
      <w:r w:rsidRPr="002104DC">
        <w:rPr>
          <w:rFonts w:cs="Noto Sans"/>
          <w:b/>
          <w:bCs/>
          <w:sz w:val="32"/>
          <w:szCs w:val="32"/>
          <w:lang w:val="pt-PT"/>
        </w:rPr>
        <w:t xml:space="preserve"> </w:t>
      </w:r>
      <w:r>
        <w:rPr>
          <w:rFonts w:cs="Noto Sans"/>
          <w:b/>
          <w:bCs/>
          <w:sz w:val="32"/>
          <w:szCs w:val="32"/>
          <w:lang w:val="pt-PT"/>
        </w:rPr>
        <w:t>Central de</w:t>
      </w:r>
      <w:r w:rsidRPr="002104DC">
        <w:rPr>
          <w:rFonts w:cs="Noto Sans"/>
          <w:b/>
          <w:bCs/>
          <w:sz w:val="32"/>
          <w:szCs w:val="32"/>
          <w:lang w:val="pt-PT"/>
        </w:rPr>
        <w:t xml:space="preserve"> Me</w:t>
      </w:r>
      <w:r>
        <w:rPr>
          <w:rFonts w:cs="Noto Sans"/>
          <w:b/>
          <w:bCs/>
          <w:sz w:val="32"/>
          <w:szCs w:val="32"/>
          <w:lang w:val="pt-PT"/>
        </w:rPr>
        <w:t>zclas</w:t>
      </w:r>
    </w:p>
    <w:p w14:paraId="459BD39A" w14:textId="10DEAF1C" w:rsidR="00A37FA9" w:rsidRPr="00A37FA9" w:rsidRDefault="00A37FA9" w:rsidP="00A37FA9">
      <w:pPr>
        <w:jc w:val="center"/>
        <w:rPr>
          <w:rFonts w:cs="Noto Sans"/>
          <w:b/>
          <w:bCs/>
          <w:sz w:val="32"/>
          <w:szCs w:val="32"/>
          <w:lang w:val="pt-PT"/>
        </w:rPr>
      </w:pPr>
      <w:r w:rsidRPr="00A37FA9">
        <w:rPr>
          <w:rFonts w:cs="Noto Sans"/>
          <w:b/>
          <w:bCs/>
          <w:sz w:val="32"/>
          <w:szCs w:val="32"/>
          <w:lang w:val="pt-PT"/>
        </w:rPr>
        <w:t>(SM</w:t>
      </w:r>
      <w:r>
        <w:rPr>
          <w:rFonts w:cs="Noto Sans"/>
          <w:b/>
          <w:bCs/>
          <w:sz w:val="32"/>
          <w:szCs w:val="32"/>
          <w:lang w:val="pt-PT"/>
        </w:rPr>
        <w:t>S</w:t>
      </w:r>
      <w:r w:rsidRPr="00A37FA9">
        <w:rPr>
          <w:rFonts w:cs="Noto Sans"/>
          <w:b/>
          <w:bCs/>
          <w:sz w:val="32"/>
          <w:szCs w:val="32"/>
          <w:lang w:val="pt-PT"/>
        </w:rPr>
        <w:t xml:space="preserve"> </w:t>
      </w:r>
      <w:r>
        <w:rPr>
          <w:rFonts w:cs="Noto Sans"/>
          <w:b/>
          <w:bCs/>
          <w:sz w:val="32"/>
          <w:szCs w:val="32"/>
          <w:lang w:val="pt-PT"/>
        </w:rPr>
        <w:t>CM</w:t>
      </w:r>
      <w:r w:rsidRPr="00A37FA9">
        <w:rPr>
          <w:rFonts w:cs="Noto Sans"/>
          <w:b/>
          <w:bCs/>
          <w:sz w:val="32"/>
          <w:szCs w:val="32"/>
          <w:lang w:val="pt-PT"/>
        </w:rPr>
        <w:t>)</w:t>
      </w:r>
    </w:p>
    <w:p w14:paraId="196D773D" w14:textId="06119D68" w:rsidR="00A37FA9" w:rsidRPr="00A37FA9" w:rsidRDefault="00A37FA9">
      <w:pPr>
        <w:jc w:val="left"/>
        <w:rPr>
          <w:rFonts w:ascii="Noto Sans" w:hAnsi="Noto Sans" w:cs="Noto Sans"/>
          <w:b/>
          <w:bCs/>
          <w:sz w:val="24"/>
          <w:lang w:val="pt-PT"/>
        </w:rPr>
      </w:pPr>
    </w:p>
    <w:p w14:paraId="2931D6B7" w14:textId="77777777" w:rsidR="00A37FA9" w:rsidRPr="00A37FA9" w:rsidRDefault="00A37FA9">
      <w:pPr>
        <w:jc w:val="left"/>
        <w:rPr>
          <w:rFonts w:ascii="Noto Sans" w:hAnsi="Noto Sans" w:cs="Noto Sans"/>
          <w:b/>
          <w:bCs/>
          <w:sz w:val="24"/>
          <w:lang w:val="pt-PT"/>
        </w:rPr>
      </w:pPr>
      <w:r w:rsidRPr="00A37FA9">
        <w:rPr>
          <w:rFonts w:ascii="Noto Sans" w:hAnsi="Noto Sans" w:cs="Noto Sans"/>
          <w:b/>
          <w:bCs/>
          <w:sz w:val="24"/>
          <w:lang w:val="pt-PT"/>
        </w:rPr>
        <w:br w:type="page"/>
      </w:r>
    </w:p>
    <w:p w14:paraId="18015932" w14:textId="77777777" w:rsidR="008D038E" w:rsidRPr="00E33362" w:rsidRDefault="008D038E" w:rsidP="00E33362">
      <w:pPr>
        <w:rPr>
          <w:rFonts w:ascii="Noto Sans" w:hAnsi="Noto Sans" w:cs="Noto Sans"/>
          <w:sz w:val="18"/>
          <w:szCs w:val="18"/>
        </w:rPr>
      </w:pPr>
      <w:bookmarkStart w:id="1" w:name="_Toc86925414"/>
      <w:bookmarkEnd w:id="0"/>
    </w:p>
    <w:p w14:paraId="0FC66353" w14:textId="77777777" w:rsidR="007123F3" w:rsidRDefault="007123F3" w:rsidP="00A37FA9">
      <w:pPr>
        <w:spacing w:line="276" w:lineRule="auto"/>
        <w:rPr>
          <w:rFonts w:ascii="Noto Sans" w:eastAsia="MS Gothic" w:hAnsi="Noto Sans" w:cs="Noto Sans"/>
          <w:szCs w:val="20"/>
        </w:rPr>
      </w:pPr>
    </w:p>
    <w:sdt>
      <w:sdtPr>
        <w:rPr>
          <w:rFonts w:ascii="Montserrat" w:eastAsia="Times New Roman" w:hAnsi="Montserrat" w:cs="Times New Roman"/>
          <w:b/>
          <w:color w:val="auto"/>
          <w:sz w:val="20"/>
          <w:szCs w:val="24"/>
        </w:rPr>
        <w:id w:val="-1804914146"/>
        <w:docPartObj>
          <w:docPartGallery w:val="Table of Contents"/>
          <w:docPartUnique/>
        </w:docPartObj>
      </w:sdtPr>
      <w:sdtEndPr>
        <w:rPr>
          <w:b w:val="0"/>
          <w:bCs/>
        </w:rPr>
      </w:sdtEndPr>
      <w:sdtContent>
        <w:p w14:paraId="5D91985D" w14:textId="2C86CB68" w:rsidR="00B7649D" w:rsidRDefault="00B7649D" w:rsidP="00815B46">
          <w:pPr>
            <w:pStyle w:val="TtuloTDC"/>
            <w:rPr>
              <w:rFonts w:ascii="Noto Sans" w:hAnsi="Noto Sans" w:cs="Noto Sans"/>
              <w:b/>
              <w:bCs/>
              <w:sz w:val="24"/>
              <w:szCs w:val="24"/>
            </w:rPr>
          </w:pPr>
          <w:r w:rsidRPr="00815B46">
            <w:rPr>
              <w:rFonts w:ascii="Noto Sans" w:hAnsi="Noto Sans" w:cs="Noto Sans"/>
              <w:b/>
              <w:bCs/>
              <w:sz w:val="24"/>
              <w:szCs w:val="24"/>
            </w:rPr>
            <w:t>Tabla de contenido</w:t>
          </w:r>
        </w:p>
        <w:p w14:paraId="52E19934" w14:textId="77777777" w:rsidR="00AC3440" w:rsidRPr="00AC3440" w:rsidRDefault="00AC3440" w:rsidP="00AC3440"/>
        <w:p w14:paraId="5065457B" w14:textId="30B18F8C" w:rsidR="00543CA5" w:rsidRDefault="00B7649D">
          <w:pPr>
            <w:pStyle w:val="TDC2"/>
            <w:tabs>
              <w:tab w:val="right" w:leader="dot" w:pos="10196"/>
            </w:tabs>
            <w:rPr>
              <w:rFonts w:asciiTheme="minorHAnsi" w:eastAsiaTheme="minorEastAsia" w:hAnsiTheme="minorHAnsi" w:cstheme="minorBidi"/>
              <w:noProof/>
              <w:kern w:val="2"/>
              <w:sz w:val="24"/>
              <w14:ligatures w14:val="standardContextual"/>
            </w:rPr>
          </w:pPr>
          <w:r>
            <w:fldChar w:fldCharType="begin"/>
          </w:r>
          <w:r>
            <w:instrText xml:space="preserve"> TOC \o "1-3" \h \z \u </w:instrText>
          </w:r>
          <w:r>
            <w:fldChar w:fldCharType="separate"/>
          </w:r>
          <w:hyperlink w:anchor="_Toc215576257" w:history="1">
            <w:r w:rsidR="00543CA5" w:rsidRPr="0089605D">
              <w:rPr>
                <w:rStyle w:val="Hipervnculo"/>
                <w:noProof/>
              </w:rPr>
              <w:t>Glosario</w:t>
            </w:r>
            <w:r w:rsidR="00543CA5">
              <w:rPr>
                <w:noProof/>
                <w:webHidden/>
              </w:rPr>
              <w:tab/>
            </w:r>
            <w:r w:rsidR="00543CA5">
              <w:rPr>
                <w:noProof/>
                <w:webHidden/>
              </w:rPr>
              <w:fldChar w:fldCharType="begin"/>
            </w:r>
            <w:r w:rsidR="00543CA5">
              <w:rPr>
                <w:noProof/>
                <w:webHidden/>
              </w:rPr>
              <w:instrText xml:space="preserve"> PAGEREF _Toc215576257 \h </w:instrText>
            </w:r>
            <w:r w:rsidR="00543CA5">
              <w:rPr>
                <w:noProof/>
                <w:webHidden/>
              </w:rPr>
            </w:r>
            <w:r w:rsidR="00543CA5">
              <w:rPr>
                <w:noProof/>
                <w:webHidden/>
              </w:rPr>
              <w:fldChar w:fldCharType="separate"/>
            </w:r>
            <w:r w:rsidR="00C65905">
              <w:rPr>
                <w:noProof/>
                <w:webHidden/>
              </w:rPr>
              <w:t>3</w:t>
            </w:r>
            <w:r w:rsidR="00543CA5">
              <w:rPr>
                <w:noProof/>
                <w:webHidden/>
              </w:rPr>
              <w:fldChar w:fldCharType="end"/>
            </w:r>
          </w:hyperlink>
        </w:p>
        <w:p w14:paraId="58276A01" w14:textId="2CF4F53D" w:rsidR="00543CA5" w:rsidRDefault="00543CA5">
          <w:pPr>
            <w:pStyle w:val="TDC2"/>
            <w:tabs>
              <w:tab w:val="right" w:leader="dot" w:pos="10196"/>
            </w:tabs>
            <w:rPr>
              <w:rFonts w:asciiTheme="minorHAnsi" w:eastAsiaTheme="minorEastAsia" w:hAnsiTheme="minorHAnsi" w:cstheme="minorBidi"/>
              <w:noProof/>
              <w:kern w:val="2"/>
              <w:sz w:val="24"/>
              <w14:ligatures w14:val="standardContextual"/>
            </w:rPr>
          </w:pPr>
          <w:hyperlink w:anchor="_Toc215576258" w:history="1">
            <w:r w:rsidRPr="0089605D">
              <w:rPr>
                <w:rStyle w:val="Hipervnculo"/>
                <w:rFonts w:ascii="Noto Sans" w:hAnsi="Noto Sans" w:cs="Noto Sans"/>
                <w:noProof/>
              </w:rPr>
              <w:t>ANEXO TÉCNICO</w:t>
            </w:r>
            <w:r>
              <w:rPr>
                <w:noProof/>
                <w:webHidden/>
              </w:rPr>
              <w:tab/>
            </w:r>
            <w:r>
              <w:rPr>
                <w:noProof/>
                <w:webHidden/>
              </w:rPr>
              <w:fldChar w:fldCharType="begin"/>
            </w:r>
            <w:r>
              <w:rPr>
                <w:noProof/>
                <w:webHidden/>
              </w:rPr>
              <w:instrText xml:space="preserve"> PAGEREF _Toc215576258 \h </w:instrText>
            </w:r>
            <w:r>
              <w:rPr>
                <w:noProof/>
                <w:webHidden/>
              </w:rPr>
            </w:r>
            <w:r>
              <w:rPr>
                <w:noProof/>
                <w:webHidden/>
              </w:rPr>
              <w:fldChar w:fldCharType="separate"/>
            </w:r>
            <w:r w:rsidR="00C65905">
              <w:rPr>
                <w:noProof/>
                <w:webHidden/>
              </w:rPr>
              <w:t>6</w:t>
            </w:r>
            <w:r>
              <w:rPr>
                <w:noProof/>
                <w:webHidden/>
              </w:rPr>
              <w:fldChar w:fldCharType="end"/>
            </w:r>
          </w:hyperlink>
        </w:p>
        <w:p w14:paraId="7B1A9EE6" w14:textId="2192671C"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59" w:history="1">
            <w:r w:rsidRPr="0089605D">
              <w:rPr>
                <w:rStyle w:val="Hipervnculo"/>
                <w:rFonts w:ascii="Noto Sans" w:hAnsi="Noto Sans" w:cs="Noto Sans"/>
                <w:noProof/>
              </w:rPr>
              <w:t>A.</w:t>
            </w:r>
            <w:r>
              <w:rPr>
                <w:rFonts w:asciiTheme="minorHAnsi" w:eastAsiaTheme="minorEastAsia" w:hAnsiTheme="minorHAnsi" w:cstheme="minorBidi"/>
                <w:noProof/>
                <w:kern w:val="2"/>
                <w:sz w:val="24"/>
                <w14:ligatures w14:val="standardContextual"/>
              </w:rPr>
              <w:tab/>
            </w:r>
            <w:r w:rsidRPr="0089605D">
              <w:rPr>
                <w:rStyle w:val="Hipervnculo"/>
                <w:rFonts w:ascii="Noto Sans" w:hAnsi="Noto Sans" w:cs="Noto Sans"/>
                <w:noProof/>
              </w:rPr>
              <w:t>DESCRIPCIÓN AMPLIA Y DETALLADA DEL SERVICIO A CONTRATAR</w:t>
            </w:r>
            <w:r>
              <w:rPr>
                <w:noProof/>
                <w:webHidden/>
              </w:rPr>
              <w:tab/>
            </w:r>
            <w:r>
              <w:rPr>
                <w:noProof/>
                <w:webHidden/>
              </w:rPr>
              <w:fldChar w:fldCharType="begin"/>
            </w:r>
            <w:r>
              <w:rPr>
                <w:noProof/>
                <w:webHidden/>
              </w:rPr>
              <w:instrText xml:space="preserve"> PAGEREF _Toc215576259 \h </w:instrText>
            </w:r>
            <w:r>
              <w:rPr>
                <w:noProof/>
                <w:webHidden/>
              </w:rPr>
            </w:r>
            <w:r>
              <w:rPr>
                <w:noProof/>
                <w:webHidden/>
              </w:rPr>
              <w:fldChar w:fldCharType="separate"/>
            </w:r>
            <w:r w:rsidR="00C65905">
              <w:rPr>
                <w:noProof/>
                <w:webHidden/>
              </w:rPr>
              <w:t>6</w:t>
            </w:r>
            <w:r>
              <w:rPr>
                <w:noProof/>
                <w:webHidden/>
              </w:rPr>
              <w:fldChar w:fldCharType="end"/>
            </w:r>
          </w:hyperlink>
        </w:p>
        <w:p w14:paraId="474EC508" w14:textId="42580785"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0" w:history="1">
            <w:r w:rsidRPr="0089605D">
              <w:rPr>
                <w:rStyle w:val="Hipervnculo"/>
                <w:rFonts w:ascii="Noto Sans" w:hAnsi="Noto Sans" w:cs="Noto Sans"/>
                <w:noProof/>
              </w:rPr>
              <w:t>B.</w:t>
            </w:r>
            <w:r>
              <w:rPr>
                <w:rFonts w:asciiTheme="minorHAnsi" w:eastAsiaTheme="minorEastAsia" w:hAnsiTheme="minorHAnsi" w:cstheme="minorBidi"/>
                <w:noProof/>
                <w:kern w:val="2"/>
                <w:sz w:val="24"/>
                <w14:ligatures w14:val="standardContextual"/>
              </w:rPr>
              <w:tab/>
            </w:r>
            <w:r w:rsidRPr="0089605D">
              <w:rPr>
                <w:rStyle w:val="Hipervnculo"/>
                <w:rFonts w:ascii="Noto Sans" w:hAnsi="Noto Sans" w:cs="Noto Sans"/>
                <w:noProof/>
              </w:rPr>
              <w:t>EN CASO DE QUE SE REQUIERAN PRUEBAS, INDICAR EL MÉTODO DE EVALUACIÓN</w:t>
            </w:r>
            <w:r>
              <w:rPr>
                <w:noProof/>
                <w:webHidden/>
              </w:rPr>
              <w:tab/>
            </w:r>
            <w:r>
              <w:rPr>
                <w:noProof/>
                <w:webHidden/>
              </w:rPr>
              <w:fldChar w:fldCharType="begin"/>
            </w:r>
            <w:r>
              <w:rPr>
                <w:noProof/>
                <w:webHidden/>
              </w:rPr>
              <w:instrText xml:space="preserve"> PAGEREF _Toc215576260 \h </w:instrText>
            </w:r>
            <w:r>
              <w:rPr>
                <w:noProof/>
                <w:webHidden/>
              </w:rPr>
            </w:r>
            <w:r>
              <w:rPr>
                <w:noProof/>
                <w:webHidden/>
              </w:rPr>
              <w:fldChar w:fldCharType="separate"/>
            </w:r>
            <w:r w:rsidR="00C65905">
              <w:rPr>
                <w:noProof/>
                <w:webHidden/>
              </w:rPr>
              <w:t>18</w:t>
            </w:r>
            <w:r>
              <w:rPr>
                <w:noProof/>
                <w:webHidden/>
              </w:rPr>
              <w:fldChar w:fldCharType="end"/>
            </w:r>
          </w:hyperlink>
        </w:p>
        <w:p w14:paraId="33E997E7" w14:textId="23721A7F"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1" w:history="1">
            <w:r w:rsidRPr="0089605D">
              <w:rPr>
                <w:rStyle w:val="Hipervnculo"/>
                <w:rFonts w:ascii="Noto Sans" w:hAnsi="Noto Sans" w:cs="Noto Sans"/>
                <w:noProof/>
              </w:rPr>
              <w:t>C.</w:t>
            </w:r>
            <w:r>
              <w:rPr>
                <w:rFonts w:asciiTheme="minorHAnsi" w:eastAsiaTheme="minorEastAsia" w:hAnsiTheme="minorHAnsi" w:cstheme="minorBidi"/>
                <w:noProof/>
                <w:kern w:val="2"/>
                <w:sz w:val="24"/>
                <w14:ligatures w14:val="standardContextual"/>
              </w:rPr>
              <w:tab/>
            </w:r>
            <w:r w:rsidRPr="0089605D">
              <w:rPr>
                <w:rStyle w:val="Hipervnculo"/>
                <w:rFonts w:ascii="Noto Sans" w:hAnsi="Noto Sans" w:cs="Noto Sans"/>
                <w:noProof/>
              </w:rPr>
              <w:t>MODIFICACIONES DE ESPECIFICACIÓN TÉCNICA QUE NO SE ENCUENTRE REGULADO POR EL COMPENDIO NACIONAL DE INSUMOS PARA LA SALUD</w:t>
            </w:r>
            <w:r>
              <w:rPr>
                <w:noProof/>
                <w:webHidden/>
              </w:rPr>
              <w:tab/>
            </w:r>
            <w:r>
              <w:rPr>
                <w:noProof/>
                <w:webHidden/>
              </w:rPr>
              <w:fldChar w:fldCharType="begin"/>
            </w:r>
            <w:r>
              <w:rPr>
                <w:noProof/>
                <w:webHidden/>
              </w:rPr>
              <w:instrText xml:space="preserve"> PAGEREF _Toc215576261 \h </w:instrText>
            </w:r>
            <w:r>
              <w:rPr>
                <w:noProof/>
                <w:webHidden/>
              </w:rPr>
            </w:r>
            <w:r>
              <w:rPr>
                <w:noProof/>
                <w:webHidden/>
              </w:rPr>
              <w:fldChar w:fldCharType="separate"/>
            </w:r>
            <w:r w:rsidR="00C65905">
              <w:rPr>
                <w:noProof/>
                <w:webHidden/>
              </w:rPr>
              <w:t>18</w:t>
            </w:r>
            <w:r>
              <w:rPr>
                <w:noProof/>
                <w:webHidden/>
              </w:rPr>
              <w:fldChar w:fldCharType="end"/>
            </w:r>
          </w:hyperlink>
        </w:p>
        <w:p w14:paraId="23754426" w14:textId="2404A866"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2" w:history="1">
            <w:r w:rsidRPr="0089605D">
              <w:rPr>
                <w:rStyle w:val="Hipervnculo"/>
                <w:rFonts w:ascii="Noto Sans" w:hAnsi="Noto Sans" w:cs="Noto Sans"/>
                <w:noProof/>
              </w:rPr>
              <w:t>D.</w:t>
            </w:r>
            <w:r>
              <w:rPr>
                <w:rFonts w:asciiTheme="minorHAnsi" w:eastAsiaTheme="minorEastAsia" w:hAnsiTheme="minorHAnsi" w:cstheme="minorBidi"/>
                <w:noProof/>
                <w:kern w:val="2"/>
                <w:sz w:val="24"/>
                <w14:ligatures w14:val="standardContextual"/>
              </w:rPr>
              <w:tab/>
            </w:r>
            <w:r w:rsidRPr="0089605D">
              <w:rPr>
                <w:rStyle w:val="Hipervnculo"/>
                <w:rFonts w:ascii="Noto Sans" w:hAnsi="Noto Sans" w:cs="Noto Sans"/>
                <w:noProof/>
              </w:rPr>
              <w:t>MODIFICACIÓN DE ESPECIFICACION TÉCNICAS RESPECTO AL EJERCICIO ANTERIOR</w:t>
            </w:r>
            <w:r>
              <w:rPr>
                <w:noProof/>
                <w:webHidden/>
              </w:rPr>
              <w:tab/>
            </w:r>
            <w:r>
              <w:rPr>
                <w:noProof/>
                <w:webHidden/>
              </w:rPr>
              <w:fldChar w:fldCharType="begin"/>
            </w:r>
            <w:r>
              <w:rPr>
                <w:noProof/>
                <w:webHidden/>
              </w:rPr>
              <w:instrText xml:space="preserve"> PAGEREF _Toc215576262 \h </w:instrText>
            </w:r>
            <w:r>
              <w:rPr>
                <w:noProof/>
                <w:webHidden/>
              </w:rPr>
            </w:r>
            <w:r>
              <w:rPr>
                <w:noProof/>
                <w:webHidden/>
              </w:rPr>
              <w:fldChar w:fldCharType="separate"/>
            </w:r>
            <w:r w:rsidR="00C65905">
              <w:rPr>
                <w:noProof/>
                <w:webHidden/>
              </w:rPr>
              <w:t>18</w:t>
            </w:r>
            <w:r>
              <w:rPr>
                <w:noProof/>
                <w:webHidden/>
              </w:rPr>
              <w:fldChar w:fldCharType="end"/>
            </w:r>
          </w:hyperlink>
        </w:p>
        <w:p w14:paraId="64C4275D" w14:textId="2CDF1602"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3" w:history="1">
            <w:r w:rsidRPr="0089605D">
              <w:rPr>
                <w:rStyle w:val="Hipervnculo"/>
                <w:rFonts w:ascii="Noto Sans" w:hAnsi="Noto Sans" w:cs="Noto Sans"/>
                <w:noProof/>
              </w:rPr>
              <w:t>E.</w:t>
            </w:r>
            <w:r>
              <w:rPr>
                <w:rFonts w:asciiTheme="minorHAnsi" w:eastAsiaTheme="minorEastAsia" w:hAnsiTheme="minorHAnsi" w:cstheme="minorBidi"/>
                <w:noProof/>
                <w:kern w:val="2"/>
                <w:sz w:val="24"/>
                <w14:ligatures w14:val="standardContextual"/>
              </w:rPr>
              <w:tab/>
            </w:r>
            <w:r w:rsidRPr="0089605D">
              <w:rPr>
                <w:rStyle w:val="Hipervnculo"/>
                <w:rFonts w:ascii="Noto Sans" w:hAnsi="Noto Sans" w:cs="Noto Sans"/>
                <w:noProof/>
              </w:rPr>
              <w:t>NORMAS APLICABLES</w:t>
            </w:r>
            <w:r>
              <w:rPr>
                <w:noProof/>
                <w:webHidden/>
              </w:rPr>
              <w:tab/>
            </w:r>
            <w:r>
              <w:rPr>
                <w:noProof/>
                <w:webHidden/>
              </w:rPr>
              <w:fldChar w:fldCharType="begin"/>
            </w:r>
            <w:r>
              <w:rPr>
                <w:noProof/>
                <w:webHidden/>
              </w:rPr>
              <w:instrText xml:space="preserve"> PAGEREF _Toc215576263 \h </w:instrText>
            </w:r>
            <w:r>
              <w:rPr>
                <w:noProof/>
                <w:webHidden/>
              </w:rPr>
            </w:r>
            <w:r>
              <w:rPr>
                <w:noProof/>
                <w:webHidden/>
              </w:rPr>
              <w:fldChar w:fldCharType="separate"/>
            </w:r>
            <w:r w:rsidR="00C65905">
              <w:rPr>
                <w:noProof/>
                <w:webHidden/>
              </w:rPr>
              <w:t>19</w:t>
            </w:r>
            <w:r>
              <w:rPr>
                <w:noProof/>
                <w:webHidden/>
              </w:rPr>
              <w:fldChar w:fldCharType="end"/>
            </w:r>
          </w:hyperlink>
        </w:p>
        <w:p w14:paraId="54271884" w14:textId="39D9ED06"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4" w:history="1">
            <w:r w:rsidRPr="0089605D">
              <w:rPr>
                <w:rStyle w:val="Hipervnculo"/>
                <w:rFonts w:ascii="Noto Sans" w:hAnsi="Noto Sans" w:cs="Noto Sans"/>
                <w:noProof/>
              </w:rPr>
              <w:t>1.</w:t>
            </w:r>
            <w:r>
              <w:rPr>
                <w:rFonts w:asciiTheme="minorHAnsi" w:eastAsiaTheme="minorEastAsia" w:hAnsiTheme="minorHAnsi" w:cstheme="minorBidi"/>
                <w:noProof/>
                <w:kern w:val="2"/>
                <w:sz w:val="24"/>
                <w14:ligatures w14:val="standardContextual"/>
              </w:rPr>
              <w:tab/>
            </w:r>
            <w:r w:rsidRPr="0089605D">
              <w:rPr>
                <w:rStyle w:val="Hipervnculo"/>
                <w:rFonts w:ascii="Noto Sans" w:hAnsi="Noto Sans" w:cs="Noto Sans"/>
                <w:noProof/>
              </w:rPr>
              <w:t>Generalidades del Servicio.</w:t>
            </w:r>
            <w:r>
              <w:rPr>
                <w:noProof/>
                <w:webHidden/>
              </w:rPr>
              <w:tab/>
            </w:r>
            <w:r>
              <w:rPr>
                <w:noProof/>
                <w:webHidden/>
              </w:rPr>
              <w:fldChar w:fldCharType="begin"/>
            </w:r>
            <w:r>
              <w:rPr>
                <w:noProof/>
                <w:webHidden/>
              </w:rPr>
              <w:instrText xml:space="preserve"> PAGEREF _Toc215576264 \h </w:instrText>
            </w:r>
            <w:r>
              <w:rPr>
                <w:noProof/>
                <w:webHidden/>
              </w:rPr>
            </w:r>
            <w:r>
              <w:rPr>
                <w:noProof/>
                <w:webHidden/>
              </w:rPr>
              <w:fldChar w:fldCharType="separate"/>
            </w:r>
            <w:r w:rsidR="00C65905">
              <w:rPr>
                <w:noProof/>
                <w:webHidden/>
              </w:rPr>
              <w:t>21</w:t>
            </w:r>
            <w:r>
              <w:rPr>
                <w:noProof/>
                <w:webHidden/>
              </w:rPr>
              <w:fldChar w:fldCharType="end"/>
            </w:r>
          </w:hyperlink>
        </w:p>
        <w:p w14:paraId="7AE451D9" w14:textId="19D78690"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5" w:history="1">
            <w:r w:rsidRPr="0089605D">
              <w:rPr>
                <w:rStyle w:val="Hipervnculo"/>
                <w:noProof/>
              </w:rPr>
              <w:t>2.</w:t>
            </w:r>
            <w:r>
              <w:rPr>
                <w:rFonts w:asciiTheme="minorHAnsi" w:eastAsiaTheme="minorEastAsia" w:hAnsiTheme="minorHAnsi" w:cstheme="minorBidi"/>
                <w:noProof/>
                <w:kern w:val="2"/>
                <w:sz w:val="24"/>
                <w14:ligatures w14:val="standardContextual"/>
              </w:rPr>
              <w:tab/>
            </w:r>
            <w:r w:rsidRPr="0089605D">
              <w:rPr>
                <w:rStyle w:val="Hipervnculo"/>
                <w:noProof/>
              </w:rPr>
              <w:t>Equipamiento</w:t>
            </w:r>
            <w:r>
              <w:rPr>
                <w:noProof/>
                <w:webHidden/>
              </w:rPr>
              <w:tab/>
            </w:r>
            <w:r>
              <w:rPr>
                <w:noProof/>
                <w:webHidden/>
              </w:rPr>
              <w:fldChar w:fldCharType="begin"/>
            </w:r>
            <w:r>
              <w:rPr>
                <w:noProof/>
                <w:webHidden/>
              </w:rPr>
              <w:instrText xml:space="preserve"> PAGEREF _Toc215576265 \h </w:instrText>
            </w:r>
            <w:r>
              <w:rPr>
                <w:noProof/>
                <w:webHidden/>
              </w:rPr>
            </w:r>
            <w:r>
              <w:rPr>
                <w:noProof/>
                <w:webHidden/>
              </w:rPr>
              <w:fldChar w:fldCharType="separate"/>
            </w:r>
            <w:r w:rsidR="00C65905">
              <w:rPr>
                <w:noProof/>
                <w:webHidden/>
              </w:rPr>
              <w:t>43</w:t>
            </w:r>
            <w:r>
              <w:rPr>
                <w:noProof/>
                <w:webHidden/>
              </w:rPr>
              <w:fldChar w:fldCharType="end"/>
            </w:r>
          </w:hyperlink>
        </w:p>
        <w:p w14:paraId="2424E021" w14:textId="72F26E26"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6" w:history="1">
            <w:r w:rsidRPr="0089605D">
              <w:rPr>
                <w:rStyle w:val="Hipervnculo"/>
                <w:noProof/>
              </w:rPr>
              <w:t>3.</w:t>
            </w:r>
            <w:r>
              <w:rPr>
                <w:rFonts w:asciiTheme="minorHAnsi" w:eastAsiaTheme="minorEastAsia" w:hAnsiTheme="minorHAnsi" w:cstheme="minorBidi"/>
                <w:noProof/>
                <w:kern w:val="2"/>
                <w:sz w:val="24"/>
                <w14:ligatures w14:val="standardContextual"/>
              </w:rPr>
              <w:tab/>
            </w:r>
            <w:r w:rsidRPr="0089605D">
              <w:rPr>
                <w:rStyle w:val="Hipervnculo"/>
                <w:noProof/>
              </w:rPr>
              <w:t>Mantenimiento</w:t>
            </w:r>
            <w:r>
              <w:rPr>
                <w:noProof/>
                <w:webHidden/>
              </w:rPr>
              <w:tab/>
            </w:r>
            <w:r>
              <w:rPr>
                <w:noProof/>
                <w:webHidden/>
              </w:rPr>
              <w:fldChar w:fldCharType="begin"/>
            </w:r>
            <w:r>
              <w:rPr>
                <w:noProof/>
                <w:webHidden/>
              </w:rPr>
              <w:instrText xml:space="preserve"> PAGEREF _Toc215576266 \h </w:instrText>
            </w:r>
            <w:r>
              <w:rPr>
                <w:noProof/>
                <w:webHidden/>
              </w:rPr>
            </w:r>
            <w:r>
              <w:rPr>
                <w:noProof/>
                <w:webHidden/>
              </w:rPr>
              <w:fldChar w:fldCharType="separate"/>
            </w:r>
            <w:r w:rsidR="00C65905">
              <w:rPr>
                <w:noProof/>
                <w:webHidden/>
              </w:rPr>
              <w:t>45</w:t>
            </w:r>
            <w:r>
              <w:rPr>
                <w:noProof/>
                <w:webHidden/>
              </w:rPr>
              <w:fldChar w:fldCharType="end"/>
            </w:r>
          </w:hyperlink>
        </w:p>
        <w:p w14:paraId="35B713DA" w14:textId="05E61A10"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7" w:history="1">
            <w:r w:rsidRPr="0089605D">
              <w:rPr>
                <w:rStyle w:val="Hipervnculo"/>
                <w:noProof/>
              </w:rPr>
              <w:t>4.</w:t>
            </w:r>
            <w:r>
              <w:rPr>
                <w:rFonts w:asciiTheme="minorHAnsi" w:eastAsiaTheme="minorEastAsia" w:hAnsiTheme="minorHAnsi" w:cstheme="minorBidi"/>
                <w:noProof/>
                <w:kern w:val="2"/>
                <w:sz w:val="24"/>
                <w14:ligatures w14:val="standardContextual"/>
              </w:rPr>
              <w:tab/>
            </w:r>
            <w:r w:rsidRPr="0089605D">
              <w:rPr>
                <w:rStyle w:val="Hipervnculo"/>
                <w:noProof/>
              </w:rPr>
              <w:t>Capacitación</w:t>
            </w:r>
            <w:r>
              <w:rPr>
                <w:noProof/>
                <w:webHidden/>
              </w:rPr>
              <w:tab/>
            </w:r>
            <w:r>
              <w:rPr>
                <w:noProof/>
                <w:webHidden/>
              </w:rPr>
              <w:fldChar w:fldCharType="begin"/>
            </w:r>
            <w:r>
              <w:rPr>
                <w:noProof/>
                <w:webHidden/>
              </w:rPr>
              <w:instrText xml:space="preserve"> PAGEREF _Toc215576267 \h </w:instrText>
            </w:r>
            <w:r>
              <w:rPr>
                <w:noProof/>
                <w:webHidden/>
              </w:rPr>
            </w:r>
            <w:r>
              <w:rPr>
                <w:noProof/>
                <w:webHidden/>
              </w:rPr>
              <w:fldChar w:fldCharType="separate"/>
            </w:r>
            <w:r w:rsidR="00C65905">
              <w:rPr>
                <w:noProof/>
                <w:webHidden/>
              </w:rPr>
              <w:t>46</w:t>
            </w:r>
            <w:r>
              <w:rPr>
                <w:noProof/>
                <w:webHidden/>
              </w:rPr>
              <w:fldChar w:fldCharType="end"/>
            </w:r>
          </w:hyperlink>
        </w:p>
        <w:p w14:paraId="4B815F12" w14:textId="15549100"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8" w:history="1">
            <w:r w:rsidRPr="0089605D">
              <w:rPr>
                <w:rStyle w:val="Hipervnculo"/>
                <w:noProof/>
              </w:rPr>
              <w:t>5.</w:t>
            </w:r>
            <w:r>
              <w:rPr>
                <w:rFonts w:asciiTheme="minorHAnsi" w:eastAsiaTheme="minorEastAsia" w:hAnsiTheme="minorHAnsi" w:cstheme="minorBidi"/>
                <w:noProof/>
                <w:kern w:val="2"/>
                <w:sz w:val="24"/>
                <w14:ligatures w14:val="standardContextual"/>
              </w:rPr>
              <w:tab/>
            </w:r>
            <w:r w:rsidRPr="0089605D">
              <w:rPr>
                <w:rStyle w:val="Hipervnculo"/>
                <w:noProof/>
              </w:rPr>
              <w:t>Sistema de Información</w:t>
            </w:r>
            <w:r>
              <w:rPr>
                <w:noProof/>
                <w:webHidden/>
              </w:rPr>
              <w:tab/>
            </w:r>
            <w:r>
              <w:rPr>
                <w:noProof/>
                <w:webHidden/>
              </w:rPr>
              <w:fldChar w:fldCharType="begin"/>
            </w:r>
            <w:r>
              <w:rPr>
                <w:noProof/>
                <w:webHidden/>
              </w:rPr>
              <w:instrText xml:space="preserve"> PAGEREF _Toc215576268 \h </w:instrText>
            </w:r>
            <w:r>
              <w:rPr>
                <w:noProof/>
                <w:webHidden/>
              </w:rPr>
            </w:r>
            <w:r>
              <w:rPr>
                <w:noProof/>
                <w:webHidden/>
              </w:rPr>
              <w:fldChar w:fldCharType="separate"/>
            </w:r>
            <w:r w:rsidR="00C65905">
              <w:rPr>
                <w:noProof/>
                <w:webHidden/>
              </w:rPr>
              <w:t>48</w:t>
            </w:r>
            <w:r>
              <w:rPr>
                <w:noProof/>
                <w:webHidden/>
              </w:rPr>
              <w:fldChar w:fldCharType="end"/>
            </w:r>
          </w:hyperlink>
        </w:p>
        <w:p w14:paraId="3D291D51" w14:textId="2DC6E53F"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69" w:history="1">
            <w:r w:rsidRPr="0089605D">
              <w:rPr>
                <w:rStyle w:val="Hipervnculo"/>
                <w:noProof/>
              </w:rPr>
              <w:t>6.</w:t>
            </w:r>
            <w:r>
              <w:rPr>
                <w:rFonts w:asciiTheme="minorHAnsi" w:eastAsiaTheme="minorEastAsia" w:hAnsiTheme="minorHAnsi" w:cstheme="minorBidi"/>
                <w:noProof/>
                <w:kern w:val="2"/>
                <w:sz w:val="24"/>
                <w14:ligatures w14:val="standardContextual"/>
              </w:rPr>
              <w:tab/>
            </w:r>
            <w:r w:rsidRPr="0089605D">
              <w:rPr>
                <w:rStyle w:val="Hipervnculo"/>
                <w:noProof/>
              </w:rPr>
              <w:t>Contingencia</w:t>
            </w:r>
            <w:r>
              <w:rPr>
                <w:noProof/>
                <w:webHidden/>
              </w:rPr>
              <w:tab/>
            </w:r>
            <w:r>
              <w:rPr>
                <w:noProof/>
                <w:webHidden/>
              </w:rPr>
              <w:fldChar w:fldCharType="begin"/>
            </w:r>
            <w:r>
              <w:rPr>
                <w:noProof/>
                <w:webHidden/>
              </w:rPr>
              <w:instrText xml:space="preserve"> PAGEREF _Toc215576269 \h </w:instrText>
            </w:r>
            <w:r>
              <w:rPr>
                <w:noProof/>
                <w:webHidden/>
              </w:rPr>
            </w:r>
            <w:r>
              <w:rPr>
                <w:noProof/>
                <w:webHidden/>
              </w:rPr>
              <w:fldChar w:fldCharType="separate"/>
            </w:r>
            <w:r w:rsidR="00C65905">
              <w:rPr>
                <w:noProof/>
                <w:webHidden/>
              </w:rPr>
              <w:t>50</w:t>
            </w:r>
            <w:r>
              <w:rPr>
                <w:noProof/>
                <w:webHidden/>
              </w:rPr>
              <w:fldChar w:fldCharType="end"/>
            </w:r>
          </w:hyperlink>
        </w:p>
        <w:p w14:paraId="6D5675DA" w14:textId="60A42C57" w:rsidR="00543CA5" w:rsidRDefault="00543CA5">
          <w:pPr>
            <w:pStyle w:val="TDC2"/>
            <w:tabs>
              <w:tab w:val="left" w:pos="720"/>
              <w:tab w:val="right" w:leader="dot" w:pos="10196"/>
            </w:tabs>
            <w:rPr>
              <w:rFonts w:asciiTheme="minorHAnsi" w:eastAsiaTheme="minorEastAsia" w:hAnsiTheme="minorHAnsi" w:cstheme="minorBidi"/>
              <w:noProof/>
              <w:kern w:val="2"/>
              <w:sz w:val="24"/>
              <w14:ligatures w14:val="standardContextual"/>
            </w:rPr>
          </w:pPr>
          <w:hyperlink w:anchor="_Toc215576270" w:history="1">
            <w:r w:rsidRPr="0089605D">
              <w:rPr>
                <w:rStyle w:val="Hipervnculo"/>
                <w:noProof/>
              </w:rPr>
              <w:t>7.</w:t>
            </w:r>
            <w:r>
              <w:rPr>
                <w:rFonts w:asciiTheme="minorHAnsi" w:eastAsiaTheme="minorEastAsia" w:hAnsiTheme="minorHAnsi" w:cstheme="minorBidi"/>
                <w:noProof/>
                <w:kern w:val="2"/>
                <w:sz w:val="24"/>
                <w14:ligatures w14:val="standardContextual"/>
              </w:rPr>
              <w:tab/>
            </w:r>
            <w:r w:rsidRPr="0089605D">
              <w:rPr>
                <w:rStyle w:val="Hipervnculo"/>
                <w:noProof/>
              </w:rPr>
              <w:t>Asistencia técnica.</w:t>
            </w:r>
            <w:r>
              <w:rPr>
                <w:noProof/>
                <w:webHidden/>
              </w:rPr>
              <w:tab/>
            </w:r>
            <w:r>
              <w:rPr>
                <w:noProof/>
                <w:webHidden/>
              </w:rPr>
              <w:fldChar w:fldCharType="begin"/>
            </w:r>
            <w:r>
              <w:rPr>
                <w:noProof/>
                <w:webHidden/>
              </w:rPr>
              <w:instrText xml:space="preserve"> PAGEREF _Toc215576270 \h </w:instrText>
            </w:r>
            <w:r>
              <w:rPr>
                <w:noProof/>
                <w:webHidden/>
              </w:rPr>
            </w:r>
            <w:r>
              <w:rPr>
                <w:noProof/>
                <w:webHidden/>
              </w:rPr>
              <w:fldChar w:fldCharType="separate"/>
            </w:r>
            <w:r w:rsidR="00C65905">
              <w:rPr>
                <w:noProof/>
                <w:webHidden/>
              </w:rPr>
              <w:t>51</w:t>
            </w:r>
            <w:r>
              <w:rPr>
                <w:noProof/>
                <w:webHidden/>
              </w:rPr>
              <w:fldChar w:fldCharType="end"/>
            </w:r>
          </w:hyperlink>
        </w:p>
        <w:p w14:paraId="358F193A" w14:textId="28F42CB3" w:rsidR="00B7649D" w:rsidRDefault="00B7649D">
          <w:r>
            <w:rPr>
              <w:b/>
              <w:bCs/>
              <w:lang w:val="es-ES"/>
            </w:rPr>
            <w:fldChar w:fldCharType="end"/>
          </w:r>
        </w:p>
      </w:sdtContent>
    </w:sdt>
    <w:p w14:paraId="6130299A" w14:textId="77777777" w:rsidR="007123F3" w:rsidRDefault="007123F3" w:rsidP="00A37FA9">
      <w:pPr>
        <w:spacing w:line="276" w:lineRule="auto"/>
        <w:rPr>
          <w:rFonts w:ascii="Noto Sans" w:eastAsia="MS Gothic" w:hAnsi="Noto Sans" w:cs="Noto Sans"/>
          <w:szCs w:val="20"/>
        </w:rPr>
      </w:pPr>
    </w:p>
    <w:p w14:paraId="419AADC2" w14:textId="77777777" w:rsidR="007123F3" w:rsidRDefault="007123F3" w:rsidP="00A37FA9">
      <w:pPr>
        <w:spacing w:line="276" w:lineRule="auto"/>
        <w:rPr>
          <w:rFonts w:ascii="Noto Sans" w:eastAsia="MS Gothic" w:hAnsi="Noto Sans" w:cs="Noto Sans"/>
          <w:szCs w:val="20"/>
        </w:rPr>
      </w:pPr>
    </w:p>
    <w:p w14:paraId="7AF0B5CD" w14:textId="77777777" w:rsidR="007123F3" w:rsidRDefault="007123F3" w:rsidP="00A37FA9">
      <w:pPr>
        <w:spacing w:line="276" w:lineRule="auto"/>
        <w:rPr>
          <w:rFonts w:ascii="Noto Sans" w:eastAsia="MS Gothic" w:hAnsi="Noto Sans" w:cs="Noto Sans"/>
          <w:szCs w:val="20"/>
        </w:rPr>
      </w:pPr>
    </w:p>
    <w:p w14:paraId="3BD2D7CE" w14:textId="77777777" w:rsidR="007123F3" w:rsidRDefault="007123F3" w:rsidP="00A37FA9">
      <w:pPr>
        <w:spacing w:line="276" w:lineRule="auto"/>
        <w:rPr>
          <w:rFonts w:ascii="Noto Sans" w:eastAsia="MS Gothic" w:hAnsi="Noto Sans" w:cs="Noto Sans"/>
          <w:szCs w:val="20"/>
        </w:rPr>
      </w:pPr>
    </w:p>
    <w:p w14:paraId="030E54F8" w14:textId="77777777" w:rsidR="007123F3" w:rsidRDefault="007123F3" w:rsidP="00A37FA9">
      <w:pPr>
        <w:spacing w:line="276" w:lineRule="auto"/>
        <w:rPr>
          <w:rFonts w:ascii="Noto Sans" w:eastAsia="MS Gothic" w:hAnsi="Noto Sans" w:cs="Noto Sans"/>
          <w:szCs w:val="20"/>
        </w:rPr>
      </w:pPr>
    </w:p>
    <w:p w14:paraId="0AB09FF0" w14:textId="77777777" w:rsidR="007123F3" w:rsidRDefault="007123F3" w:rsidP="00A37FA9">
      <w:pPr>
        <w:spacing w:line="276" w:lineRule="auto"/>
        <w:rPr>
          <w:rFonts w:ascii="Noto Sans" w:eastAsia="MS Gothic" w:hAnsi="Noto Sans" w:cs="Noto Sans"/>
          <w:szCs w:val="20"/>
        </w:rPr>
      </w:pPr>
    </w:p>
    <w:p w14:paraId="22E5E47D" w14:textId="77777777" w:rsidR="007123F3" w:rsidRDefault="007123F3" w:rsidP="00A37FA9">
      <w:pPr>
        <w:spacing w:line="276" w:lineRule="auto"/>
        <w:rPr>
          <w:rFonts w:ascii="Noto Sans" w:eastAsia="MS Gothic" w:hAnsi="Noto Sans" w:cs="Noto Sans"/>
          <w:szCs w:val="20"/>
        </w:rPr>
      </w:pPr>
    </w:p>
    <w:p w14:paraId="5E5F9201" w14:textId="77777777" w:rsidR="007123F3" w:rsidRDefault="007123F3" w:rsidP="00A37FA9">
      <w:pPr>
        <w:spacing w:line="276" w:lineRule="auto"/>
        <w:rPr>
          <w:rFonts w:ascii="Noto Sans" w:eastAsia="MS Gothic" w:hAnsi="Noto Sans" w:cs="Noto Sans"/>
          <w:szCs w:val="20"/>
        </w:rPr>
      </w:pPr>
    </w:p>
    <w:p w14:paraId="7264E147" w14:textId="77777777" w:rsidR="007123F3" w:rsidRDefault="007123F3" w:rsidP="00A37FA9">
      <w:pPr>
        <w:spacing w:line="276" w:lineRule="auto"/>
        <w:rPr>
          <w:rFonts w:ascii="Noto Sans" w:eastAsia="MS Gothic" w:hAnsi="Noto Sans" w:cs="Noto Sans"/>
          <w:szCs w:val="20"/>
        </w:rPr>
      </w:pPr>
    </w:p>
    <w:p w14:paraId="1AF47A5C" w14:textId="77777777" w:rsidR="007123F3" w:rsidRDefault="007123F3" w:rsidP="00A37FA9">
      <w:pPr>
        <w:spacing w:line="276" w:lineRule="auto"/>
        <w:rPr>
          <w:rFonts w:ascii="Noto Sans" w:eastAsia="MS Gothic" w:hAnsi="Noto Sans" w:cs="Noto Sans"/>
          <w:szCs w:val="20"/>
        </w:rPr>
      </w:pPr>
    </w:p>
    <w:p w14:paraId="13751A1D" w14:textId="77777777" w:rsidR="007123F3" w:rsidRDefault="007123F3" w:rsidP="00A37FA9">
      <w:pPr>
        <w:spacing w:line="276" w:lineRule="auto"/>
        <w:rPr>
          <w:rFonts w:ascii="Noto Sans" w:eastAsia="MS Gothic" w:hAnsi="Noto Sans" w:cs="Noto Sans"/>
          <w:szCs w:val="20"/>
        </w:rPr>
      </w:pPr>
    </w:p>
    <w:p w14:paraId="1A12E04A" w14:textId="77777777" w:rsidR="007123F3" w:rsidRDefault="007123F3" w:rsidP="00A37FA9">
      <w:pPr>
        <w:spacing w:line="276" w:lineRule="auto"/>
        <w:rPr>
          <w:rFonts w:ascii="Noto Sans" w:eastAsia="MS Gothic" w:hAnsi="Noto Sans" w:cs="Noto Sans"/>
          <w:szCs w:val="20"/>
        </w:rPr>
      </w:pPr>
    </w:p>
    <w:p w14:paraId="04936A16" w14:textId="77777777" w:rsidR="007123F3" w:rsidRDefault="007123F3" w:rsidP="00A37FA9">
      <w:pPr>
        <w:spacing w:line="276" w:lineRule="auto"/>
        <w:rPr>
          <w:rFonts w:ascii="Noto Sans" w:eastAsia="MS Gothic" w:hAnsi="Noto Sans" w:cs="Noto Sans"/>
          <w:szCs w:val="20"/>
        </w:rPr>
      </w:pPr>
    </w:p>
    <w:p w14:paraId="32B75DB0" w14:textId="77777777" w:rsidR="007123F3" w:rsidRDefault="007123F3" w:rsidP="00A37FA9">
      <w:pPr>
        <w:spacing w:line="276" w:lineRule="auto"/>
        <w:rPr>
          <w:rFonts w:ascii="Noto Sans" w:eastAsia="MS Gothic" w:hAnsi="Noto Sans" w:cs="Noto Sans"/>
          <w:szCs w:val="20"/>
        </w:rPr>
      </w:pPr>
    </w:p>
    <w:p w14:paraId="1192C3E0" w14:textId="77777777" w:rsidR="008D038E" w:rsidRPr="007123F3" w:rsidRDefault="008D038E" w:rsidP="00B7649D">
      <w:pPr>
        <w:pStyle w:val="Ttulo2"/>
      </w:pPr>
      <w:bookmarkStart w:id="2" w:name="_Toc215576257"/>
      <w:r w:rsidRPr="007123F3">
        <w:lastRenderedPageBreak/>
        <w:t>G</w:t>
      </w:r>
      <w:bookmarkEnd w:id="1"/>
      <w:r w:rsidRPr="007123F3">
        <w:t>losario</w:t>
      </w:r>
      <w:bookmarkEnd w:id="2"/>
    </w:p>
    <w:p w14:paraId="4671213F" w14:textId="77777777" w:rsidR="008D038E" w:rsidRPr="00E33362" w:rsidRDefault="008D038E" w:rsidP="00A37FA9">
      <w:pPr>
        <w:spacing w:line="276" w:lineRule="auto"/>
        <w:rPr>
          <w:rFonts w:ascii="Noto Sans" w:hAnsi="Noto Sans" w:cs="Noto Sans"/>
          <w:sz w:val="18"/>
          <w:szCs w:val="18"/>
        </w:rPr>
      </w:pPr>
    </w:p>
    <w:p w14:paraId="4FE4647E" w14:textId="77777777" w:rsidR="00C835EA" w:rsidRDefault="008D038E" w:rsidP="00C835EA">
      <w:pPr>
        <w:spacing w:line="276" w:lineRule="auto"/>
      </w:pPr>
      <w:r w:rsidRPr="00A37FA9">
        <w:rPr>
          <w:rFonts w:ascii="Noto Sans" w:hAnsi="Noto Sans" w:cs="Noto Sans"/>
          <w:b/>
          <w:bCs/>
          <w:szCs w:val="20"/>
        </w:rPr>
        <w:t>Administrador del Contrato</w:t>
      </w:r>
      <w:r w:rsidRPr="00A37FA9">
        <w:rPr>
          <w:rFonts w:ascii="Noto Sans" w:hAnsi="Noto Sans" w:cs="Noto Sans"/>
          <w:szCs w:val="20"/>
        </w:rPr>
        <w:t xml:space="preserve">: </w:t>
      </w:r>
      <w:r w:rsidR="00C835EA" w:rsidRPr="00C835EA">
        <w:rPr>
          <w:rFonts w:ascii="Noto Sans" w:hAnsi="Noto Sans" w:cs="Noto Sans"/>
        </w:rPr>
        <w:t>Persona servidora en quien recae la responsabilidad de dar seguimiento y verificar el cumplimiento de las obligaciones del proveedor establecidas en el contrato, así como determinar la aplicación y cálculo de penas convencionales y deductivas, conforme a los artículos 2 fracción III Bis y 84, penúltimo párrafo, del RLAASSP y al numeral 5.3.15 de POBALINES, así como el apartado 1 “Definiciones y Siglas” del MAAGAASSP.</w:t>
      </w:r>
    </w:p>
    <w:p w14:paraId="33A7252B" w14:textId="07F00DF8" w:rsidR="008D038E" w:rsidRPr="00A37FA9" w:rsidRDefault="008D038E" w:rsidP="00A37FA9">
      <w:pPr>
        <w:spacing w:line="276" w:lineRule="auto"/>
        <w:rPr>
          <w:rFonts w:ascii="Noto Sans" w:hAnsi="Noto Sans" w:cs="Noto Sans"/>
          <w:szCs w:val="20"/>
        </w:rPr>
      </w:pPr>
    </w:p>
    <w:p w14:paraId="2E49A589" w14:textId="77777777" w:rsidR="008D038E" w:rsidRPr="00A37FA9" w:rsidRDefault="008D038E" w:rsidP="00C835EA">
      <w:pPr>
        <w:spacing w:line="276" w:lineRule="auto"/>
        <w:rPr>
          <w:rFonts w:ascii="Noto Sans" w:hAnsi="Noto Sans" w:cs="Noto Sans"/>
          <w:szCs w:val="20"/>
        </w:rPr>
      </w:pPr>
      <w:r w:rsidRPr="00A37FA9">
        <w:rPr>
          <w:rFonts w:ascii="Noto Sans" w:hAnsi="Noto Sans" w:cs="Noto Sans"/>
          <w:b/>
          <w:bCs/>
          <w:szCs w:val="20"/>
        </w:rPr>
        <w:t>Área contratante:</w:t>
      </w:r>
      <w:r w:rsidRPr="00A37FA9">
        <w:rPr>
          <w:rFonts w:ascii="Noto Sans" w:hAnsi="Noto Sans" w:cs="Noto Sans"/>
          <w:szCs w:val="20"/>
        </w:rPr>
        <w:t xml:space="preserve"> La facultada en la dependencia o entidad para realizar procedimientos de contratación a efecto de contratar la prestación del servicio que requiere el IMSS. (CABCS, Coordinación de Adquisición de Bienes y Contratación de Servicios).</w:t>
      </w:r>
    </w:p>
    <w:p w14:paraId="5A60341D" w14:textId="77777777" w:rsidR="008D038E" w:rsidRPr="00A37FA9" w:rsidRDefault="008D038E" w:rsidP="00A37FA9">
      <w:pPr>
        <w:spacing w:line="276" w:lineRule="auto"/>
        <w:rPr>
          <w:rFonts w:ascii="Noto Sans" w:hAnsi="Noto Sans" w:cs="Noto Sans"/>
          <w:szCs w:val="20"/>
        </w:rPr>
      </w:pPr>
    </w:p>
    <w:p w14:paraId="37BC10FB" w14:textId="1C02F0C5"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Área requirente</w:t>
      </w:r>
      <w:r w:rsidR="00A12B86" w:rsidRPr="00A37FA9">
        <w:rPr>
          <w:rFonts w:ascii="Noto Sans" w:hAnsi="Noto Sans" w:cs="Noto Sans"/>
          <w:b/>
          <w:bCs/>
          <w:szCs w:val="20"/>
        </w:rPr>
        <w:t>:</w:t>
      </w:r>
      <w:r w:rsidRPr="00A37FA9">
        <w:rPr>
          <w:rFonts w:ascii="Noto Sans" w:hAnsi="Noto Sans" w:cs="Noto Sans"/>
          <w:szCs w:val="20"/>
        </w:rPr>
        <w:t xml:space="preserve"> Los Órganos de Operación Administrativa Desconcentrada (incluidas las Unidades Médicas de Alta Especialidad) a través de la Coordinación de Unidades de Segundo Nivel, la Coordinación de Unidades Médicas de Alta Especialidad y la Coordinación de Atención Oncológica, todas de la Dirección de Prestaciones Médicas; en los términos de lo establecido en la última parte de la fracción II del artículo 2 del Reglamento de la Ley de Adquisiciones, Arrendamientos y Servicios del Sector Público.</w:t>
      </w:r>
    </w:p>
    <w:p w14:paraId="44E43BDC" w14:textId="77777777" w:rsidR="008D038E" w:rsidRPr="00A37FA9" w:rsidRDefault="008D038E" w:rsidP="00A37FA9">
      <w:pPr>
        <w:spacing w:line="276" w:lineRule="auto"/>
        <w:rPr>
          <w:rFonts w:ascii="Noto Sans" w:hAnsi="Noto Sans" w:cs="Noto Sans"/>
          <w:szCs w:val="20"/>
        </w:rPr>
      </w:pPr>
    </w:p>
    <w:p w14:paraId="02D93620" w14:textId="1261552B" w:rsidR="008D038E" w:rsidRPr="00A37FA9" w:rsidRDefault="008D038E" w:rsidP="00A37FA9">
      <w:pPr>
        <w:spacing w:line="276" w:lineRule="auto"/>
        <w:rPr>
          <w:rFonts w:ascii="Noto Sans" w:eastAsia="Calibri" w:hAnsi="Noto Sans" w:cs="Noto Sans"/>
          <w:szCs w:val="20"/>
        </w:rPr>
      </w:pPr>
      <w:r w:rsidRPr="00A37FA9">
        <w:rPr>
          <w:rFonts w:ascii="Noto Sans" w:hAnsi="Noto Sans" w:cs="Noto Sans"/>
          <w:b/>
          <w:bCs/>
          <w:szCs w:val="20"/>
        </w:rPr>
        <w:t>Área(s) técnica(s)</w:t>
      </w:r>
      <w:r w:rsidRPr="00A37FA9">
        <w:rPr>
          <w:rFonts w:ascii="Noto Sans" w:hAnsi="Noto Sans" w:cs="Noto Sans"/>
          <w:szCs w:val="20"/>
        </w:rPr>
        <w:t xml:space="preserve">: </w:t>
      </w:r>
      <w:r w:rsidRPr="00A37FA9">
        <w:rPr>
          <w:rFonts w:ascii="Noto Sans" w:eastAsia="Calibri" w:hAnsi="Noto Sans" w:cs="Noto Sans"/>
          <w:szCs w:val="20"/>
        </w:rPr>
        <w:t xml:space="preserve">La señalada en la fracción III del Artículo 2 del RLAASSP, como en la(s) que la dependencia o entidad elabora las especificaciones técnicas que se deberán incluir en el procedimiento de contratación, evalúa la proposición técnica y es responsable de apoyar al área contratante a responder en la junta de aclaraciones, en su ámbito de competencia, las preguntas que sobre estos aspectos realicen los </w:t>
      </w:r>
      <w:r w:rsidR="000F670D">
        <w:rPr>
          <w:rFonts w:ascii="Noto Sans" w:eastAsia="Calibri" w:hAnsi="Noto Sans" w:cs="Noto Sans"/>
          <w:szCs w:val="20"/>
        </w:rPr>
        <w:t>licitante</w:t>
      </w:r>
      <w:r w:rsidRPr="00A37FA9">
        <w:rPr>
          <w:rFonts w:ascii="Noto Sans" w:eastAsia="Calibri" w:hAnsi="Noto Sans" w:cs="Noto Sans"/>
          <w:szCs w:val="20"/>
        </w:rPr>
        <w:t xml:space="preserve">s. Para el presente proyecto las áreas técnicas serán: la CPSMA a través de la CTSMI y el personal que designe la Coordinación de Atención Oncológica (CAO) de la DPM; en los aspectos </w:t>
      </w:r>
      <w:r w:rsidR="00A12B86" w:rsidRPr="00A37FA9">
        <w:rPr>
          <w:rFonts w:ascii="Noto Sans" w:eastAsia="Calibri" w:hAnsi="Noto Sans" w:cs="Noto Sans"/>
          <w:szCs w:val="20"/>
        </w:rPr>
        <w:t>técnico-informáticos</w:t>
      </w:r>
      <w:r w:rsidRPr="00A37FA9">
        <w:rPr>
          <w:rFonts w:ascii="Noto Sans" w:eastAsia="Calibri" w:hAnsi="Noto Sans" w:cs="Noto Sans"/>
          <w:szCs w:val="20"/>
        </w:rPr>
        <w:t>, la Coordinación de Servicios Digitales y de Información para la Salud y Administrativos (CSDISA).</w:t>
      </w:r>
    </w:p>
    <w:p w14:paraId="61FE1CE0" w14:textId="77777777" w:rsidR="008D038E" w:rsidRPr="00A37FA9" w:rsidRDefault="008D038E" w:rsidP="00A37FA9">
      <w:pPr>
        <w:spacing w:line="276" w:lineRule="auto"/>
        <w:rPr>
          <w:rFonts w:ascii="Noto Sans" w:hAnsi="Noto Sans" w:cs="Noto Sans"/>
          <w:szCs w:val="20"/>
        </w:rPr>
      </w:pPr>
    </w:p>
    <w:p w14:paraId="6CA6A081"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Buenas prácticas de preparación de mezclas estériles</w:t>
      </w:r>
      <w:r w:rsidRPr="00A37FA9">
        <w:rPr>
          <w:rFonts w:ascii="Noto Sans" w:hAnsi="Noto Sans" w:cs="Noto Sans"/>
          <w:szCs w:val="20"/>
        </w:rPr>
        <w:t>: Es el conjunto de lineamientos y actividades relacionadas entre sí, destinadas a asegurar que las mezclas estériles elaboradas tengan y mantengan la identidad, pureza, concentración, potencia e inocuidad, requeridas para su uso.</w:t>
      </w:r>
    </w:p>
    <w:p w14:paraId="4F68719E" w14:textId="77777777" w:rsidR="008D038E" w:rsidRPr="00A37FA9" w:rsidRDefault="008D038E" w:rsidP="00A37FA9">
      <w:pPr>
        <w:spacing w:line="276" w:lineRule="auto"/>
        <w:rPr>
          <w:rFonts w:ascii="Noto Sans" w:hAnsi="Noto Sans" w:cs="Noto Sans"/>
          <w:szCs w:val="20"/>
        </w:rPr>
      </w:pPr>
    </w:p>
    <w:p w14:paraId="74DBA4DE"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CABCS</w:t>
      </w:r>
      <w:r w:rsidRPr="00A37FA9">
        <w:rPr>
          <w:rFonts w:ascii="Noto Sans" w:hAnsi="Noto Sans" w:cs="Noto Sans"/>
          <w:szCs w:val="20"/>
        </w:rPr>
        <w:t>: Coordinación de Adquisición de Bienes y Contratación de Servicios del IMSS.</w:t>
      </w:r>
    </w:p>
    <w:p w14:paraId="2950DD20" w14:textId="77777777" w:rsidR="008D038E" w:rsidRPr="00A37FA9" w:rsidRDefault="008D038E" w:rsidP="00A37FA9">
      <w:pPr>
        <w:spacing w:line="276" w:lineRule="auto"/>
        <w:rPr>
          <w:rFonts w:ascii="Noto Sans" w:hAnsi="Noto Sans" w:cs="Noto Sans"/>
          <w:szCs w:val="20"/>
        </w:rPr>
      </w:pPr>
    </w:p>
    <w:p w14:paraId="1E3FCD7F"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CAO</w:t>
      </w:r>
      <w:r w:rsidRPr="00A37FA9">
        <w:rPr>
          <w:rFonts w:ascii="Noto Sans" w:hAnsi="Noto Sans" w:cs="Noto Sans"/>
          <w:szCs w:val="20"/>
        </w:rPr>
        <w:t xml:space="preserve">: Coordinación de Atención Oncológica. </w:t>
      </w:r>
    </w:p>
    <w:p w14:paraId="10BB55CF" w14:textId="77777777" w:rsidR="008D038E" w:rsidRPr="00A37FA9" w:rsidRDefault="008D038E" w:rsidP="00A37FA9">
      <w:pPr>
        <w:spacing w:line="276" w:lineRule="auto"/>
        <w:rPr>
          <w:rFonts w:ascii="Noto Sans" w:hAnsi="Noto Sans" w:cs="Noto Sans"/>
          <w:szCs w:val="20"/>
        </w:rPr>
      </w:pPr>
    </w:p>
    <w:p w14:paraId="7DD7A36A"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Centro de mezclas</w:t>
      </w:r>
      <w:r w:rsidRPr="00A37FA9">
        <w:rPr>
          <w:rFonts w:ascii="Noto Sans" w:hAnsi="Noto Sans" w:cs="Noto Sans"/>
          <w:szCs w:val="20"/>
        </w:rPr>
        <w:t>: Establecimiento autorizado para la preparación y dispensación de mezclas estériles: nutricionales y medicamentosas.</w:t>
      </w:r>
    </w:p>
    <w:p w14:paraId="695FBEED" w14:textId="77777777" w:rsidR="00B20FEC" w:rsidRDefault="00B20FEC" w:rsidP="00A37FA9">
      <w:pPr>
        <w:spacing w:line="276" w:lineRule="auto"/>
        <w:rPr>
          <w:rFonts w:ascii="Noto Sans" w:hAnsi="Noto Sans" w:cs="Noto Sans"/>
          <w:b/>
          <w:bCs/>
          <w:szCs w:val="20"/>
        </w:rPr>
      </w:pPr>
    </w:p>
    <w:p w14:paraId="3DFABDE8" w14:textId="69BBEC29"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Consumible</w:t>
      </w:r>
      <w:r w:rsidRPr="00A37FA9">
        <w:rPr>
          <w:rFonts w:ascii="Noto Sans" w:hAnsi="Noto Sans" w:cs="Noto Sans"/>
          <w:szCs w:val="20"/>
        </w:rPr>
        <w:t>: Los materiales desechables necesarios para que el insumo realice sus funciones conforme a su intención de uso que pierden sus propiedades o características de origen después de usarse y que son de consumo repetitivo. </w:t>
      </w:r>
    </w:p>
    <w:p w14:paraId="57544000" w14:textId="77777777" w:rsidR="008D038E" w:rsidRPr="00A37FA9" w:rsidRDefault="008D038E" w:rsidP="00A37FA9">
      <w:pPr>
        <w:spacing w:line="276" w:lineRule="auto"/>
        <w:rPr>
          <w:rFonts w:ascii="Noto Sans" w:hAnsi="Noto Sans" w:cs="Noto Sans"/>
          <w:szCs w:val="20"/>
        </w:rPr>
      </w:pPr>
    </w:p>
    <w:p w14:paraId="56282E38"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Contrato</w:t>
      </w:r>
      <w:r w:rsidRPr="00A37FA9">
        <w:rPr>
          <w:rFonts w:ascii="Noto Sans" w:hAnsi="Noto Sans" w:cs="Noto Sans"/>
          <w:szCs w:val="20"/>
        </w:rPr>
        <w:t>: El acuerdo de voluntades para crear o transferir derechos y obligaciones, y a través del cual se formaliza la adquisición o arrendamiento de bienes muebles o la prestación de servicios.</w:t>
      </w:r>
    </w:p>
    <w:p w14:paraId="3A6FEBF4" w14:textId="77777777" w:rsidR="008D038E" w:rsidRPr="00A37FA9" w:rsidRDefault="008D038E" w:rsidP="00A37FA9">
      <w:pPr>
        <w:spacing w:line="276" w:lineRule="auto"/>
        <w:rPr>
          <w:rFonts w:ascii="Noto Sans" w:eastAsia="Calibri" w:hAnsi="Noto Sans" w:cs="Noto Sans"/>
          <w:szCs w:val="20"/>
        </w:rPr>
      </w:pPr>
    </w:p>
    <w:p w14:paraId="72BBBC97" w14:textId="77777777" w:rsidR="008D038E" w:rsidRDefault="008D038E" w:rsidP="00A37FA9">
      <w:pPr>
        <w:spacing w:line="276" w:lineRule="auto"/>
        <w:rPr>
          <w:rFonts w:ascii="Noto Sans" w:eastAsia="Calibri" w:hAnsi="Noto Sans" w:cs="Noto Sans"/>
          <w:szCs w:val="20"/>
        </w:rPr>
      </w:pPr>
      <w:r w:rsidRPr="00A37FA9">
        <w:rPr>
          <w:rFonts w:ascii="Noto Sans" w:eastAsia="Calibri" w:hAnsi="Noto Sans" w:cs="Noto Sans"/>
          <w:b/>
          <w:bCs/>
          <w:szCs w:val="20"/>
        </w:rPr>
        <w:t>CPSMA</w:t>
      </w:r>
      <w:r w:rsidRPr="00A37FA9">
        <w:rPr>
          <w:rFonts w:ascii="Noto Sans" w:eastAsia="Calibri" w:hAnsi="Noto Sans" w:cs="Noto Sans"/>
          <w:szCs w:val="20"/>
        </w:rPr>
        <w:t xml:space="preserve">: </w:t>
      </w:r>
      <w:r w:rsidRPr="00A37FA9">
        <w:rPr>
          <w:rFonts w:ascii="Noto Sans" w:hAnsi="Noto Sans" w:cs="Noto Sans"/>
          <w:szCs w:val="20"/>
        </w:rPr>
        <w:t>Coordinación de Planeación de Servicios Médicos de Apoyo</w:t>
      </w:r>
      <w:r w:rsidRPr="00A37FA9">
        <w:rPr>
          <w:rFonts w:ascii="Noto Sans" w:eastAsia="Calibri" w:hAnsi="Noto Sans" w:cs="Noto Sans"/>
          <w:szCs w:val="20"/>
        </w:rPr>
        <w:t>.</w:t>
      </w:r>
    </w:p>
    <w:p w14:paraId="261C62B0" w14:textId="77777777" w:rsidR="00931982" w:rsidRDefault="00931982" w:rsidP="00A37FA9">
      <w:pPr>
        <w:spacing w:line="276" w:lineRule="auto"/>
        <w:rPr>
          <w:rFonts w:ascii="Noto Sans" w:eastAsia="Calibri" w:hAnsi="Noto Sans" w:cs="Noto Sans"/>
          <w:szCs w:val="20"/>
        </w:rPr>
      </w:pPr>
    </w:p>
    <w:p w14:paraId="47920157" w14:textId="5F2AF2A2" w:rsidR="00931982" w:rsidRPr="00931982" w:rsidRDefault="00931982" w:rsidP="00931982">
      <w:pPr>
        <w:rPr>
          <w:rFonts w:ascii="Noto Sans" w:hAnsi="Noto Sans" w:cs="Noto Sans"/>
        </w:rPr>
      </w:pPr>
      <w:r w:rsidRPr="00931982">
        <w:rPr>
          <w:rFonts w:ascii="Noto Sans" w:hAnsi="Noto Sans" w:cs="Noto Sans"/>
          <w:b/>
          <w:bCs/>
        </w:rPr>
        <w:t>CSDISA</w:t>
      </w:r>
      <w:r w:rsidRPr="00931982">
        <w:rPr>
          <w:rFonts w:ascii="Noto Sans" w:hAnsi="Noto Sans" w:cs="Noto Sans"/>
        </w:rPr>
        <w:t>: Coordinación de Servicios Digitales y de Información para la Salud y Administrativos.</w:t>
      </w:r>
    </w:p>
    <w:p w14:paraId="273EDB9A" w14:textId="77777777" w:rsidR="008D038E" w:rsidRPr="00A37FA9" w:rsidRDefault="008D038E" w:rsidP="00A37FA9">
      <w:pPr>
        <w:spacing w:line="276" w:lineRule="auto"/>
        <w:rPr>
          <w:rFonts w:ascii="Noto Sans" w:eastAsia="Calibri" w:hAnsi="Noto Sans" w:cs="Noto Sans"/>
          <w:szCs w:val="20"/>
        </w:rPr>
      </w:pPr>
    </w:p>
    <w:p w14:paraId="3710696E" w14:textId="77777777" w:rsidR="008D038E" w:rsidRPr="00A37FA9" w:rsidRDefault="008D038E" w:rsidP="00A37FA9">
      <w:pPr>
        <w:spacing w:line="276" w:lineRule="auto"/>
        <w:rPr>
          <w:rFonts w:ascii="Noto Sans" w:eastAsia="Calibri" w:hAnsi="Noto Sans" w:cs="Noto Sans"/>
          <w:szCs w:val="20"/>
        </w:rPr>
      </w:pPr>
      <w:r w:rsidRPr="00A37FA9">
        <w:rPr>
          <w:rFonts w:ascii="Noto Sans" w:eastAsia="Calibri" w:hAnsi="Noto Sans" w:cs="Noto Sans"/>
          <w:b/>
          <w:bCs/>
          <w:szCs w:val="20"/>
        </w:rPr>
        <w:t>CTSMI</w:t>
      </w:r>
      <w:r w:rsidRPr="00A37FA9">
        <w:rPr>
          <w:rFonts w:ascii="Noto Sans" w:eastAsia="Calibri" w:hAnsi="Noto Sans" w:cs="Noto Sans"/>
          <w:szCs w:val="20"/>
        </w:rPr>
        <w:t xml:space="preserve">: Coordinación Técnica de Servicios Médicos Indirectos. </w:t>
      </w:r>
    </w:p>
    <w:p w14:paraId="0BA97C61" w14:textId="77777777" w:rsidR="008D038E" w:rsidRPr="00A37FA9" w:rsidRDefault="008D038E" w:rsidP="00A37FA9">
      <w:pPr>
        <w:spacing w:line="276" w:lineRule="auto"/>
        <w:rPr>
          <w:rFonts w:ascii="Noto Sans" w:hAnsi="Noto Sans" w:cs="Noto Sans"/>
          <w:szCs w:val="20"/>
        </w:rPr>
      </w:pPr>
    </w:p>
    <w:p w14:paraId="0015396F" w14:textId="77777777" w:rsidR="008D038E" w:rsidRDefault="008D038E" w:rsidP="00A37FA9">
      <w:pPr>
        <w:spacing w:line="276" w:lineRule="auto"/>
        <w:rPr>
          <w:rFonts w:ascii="Noto Sans" w:hAnsi="Noto Sans" w:cs="Noto Sans"/>
          <w:szCs w:val="20"/>
        </w:rPr>
      </w:pPr>
      <w:r w:rsidRPr="00A37FA9">
        <w:rPr>
          <w:rFonts w:ascii="Noto Sans" w:hAnsi="Noto Sans" w:cs="Noto Sans"/>
          <w:b/>
          <w:bCs/>
          <w:szCs w:val="20"/>
        </w:rPr>
        <w:t>FEUM</w:t>
      </w:r>
      <w:r w:rsidRPr="00A37FA9">
        <w:rPr>
          <w:rFonts w:ascii="Noto Sans" w:hAnsi="Noto Sans" w:cs="Noto Sans"/>
          <w:szCs w:val="20"/>
        </w:rPr>
        <w:t xml:space="preserve">: Farmacopea de los Estados Unidos Mexicanos. </w:t>
      </w:r>
    </w:p>
    <w:p w14:paraId="6331CA27" w14:textId="77777777" w:rsidR="000F670D" w:rsidRDefault="000F670D" w:rsidP="00A37FA9">
      <w:pPr>
        <w:spacing w:line="276" w:lineRule="auto"/>
        <w:rPr>
          <w:rFonts w:ascii="Noto Sans" w:hAnsi="Noto Sans" w:cs="Noto Sans"/>
          <w:szCs w:val="20"/>
        </w:rPr>
      </w:pPr>
    </w:p>
    <w:p w14:paraId="13940A59" w14:textId="701BB096" w:rsidR="000F670D" w:rsidRPr="000F670D" w:rsidRDefault="000F670D" w:rsidP="000F670D">
      <w:pPr>
        <w:rPr>
          <w:rFonts w:ascii="Noto Sans" w:hAnsi="Noto Sans" w:cs="Noto Sans"/>
        </w:rPr>
      </w:pPr>
      <w:r w:rsidRPr="000F670D">
        <w:rPr>
          <w:rFonts w:ascii="Noto Sans" w:hAnsi="Noto Sans" w:cs="Noto Sans"/>
          <w:b/>
        </w:rPr>
        <w:t xml:space="preserve">FINAT: </w:t>
      </w:r>
      <w:r w:rsidRPr="000F670D">
        <w:rPr>
          <w:rFonts w:ascii="Noto Sans" w:hAnsi="Noto Sans" w:cs="Noto Sans"/>
        </w:rPr>
        <w:t>Sistema de</w:t>
      </w:r>
      <w:r w:rsidRPr="000F670D">
        <w:rPr>
          <w:rFonts w:ascii="Noto Sans" w:hAnsi="Noto Sans" w:cs="Noto Sans"/>
          <w:b/>
        </w:rPr>
        <w:t xml:space="preserve"> </w:t>
      </w:r>
      <w:r w:rsidRPr="000F670D">
        <w:rPr>
          <w:rFonts w:ascii="Noto Sans" w:hAnsi="Noto Sans" w:cs="Noto Sans"/>
        </w:rPr>
        <w:t>Finanzas Armonizadas y Transparentes.</w:t>
      </w:r>
    </w:p>
    <w:p w14:paraId="49490089" w14:textId="77777777" w:rsidR="008D038E" w:rsidRPr="00A37FA9" w:rsidRDefault="008D038E" w:rsidP="00A37FA9">
      <w:pPr>
        <w:spacing w:line="276" w:lineRule="auto"/>
        <w:rPr>
          <w:rFonts w:ascii="Noto Sans" w:hAnsi="Noto Sans" w:cs="Noto Sans"/>
          <w:szCs w:val="20"/>
        </w:rPr>
      </w:pPr>
    </w:p>
    <w:p w14:paraId="10A65DDE"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Instituto o IMSS</w:t>
      </w:r>
      <w:r w:rsidRPr="00A37FA9">
        <w:rPr>
          <w:rFonts w:ascii="Noto Sans" w:hAnsi="Noto Sans" w:cs="Noto Sans"/>
          <w:szCs w:val="20"/>
        </w:rPr>
        <w:t>: Instituto Mexicano del Seguro Social.</w:t>
      </w:r>
    </w:p>
    <w:p w14:paraId="596BC372" w14:textId="77777777" w:rsidR="008D038E" w:rsidRPr="00A37FA9" w:rsidRDefault="008D038E" w:rsidP="00A37FA9">
      <w:pPr>
        <w:spacing w:line="276" w:lineRule="auto"/>
        <w:rPr>
          <w:rFonts w:ascii="Noto Sans" w:hAnsi="Noto Sans" w:cs="Noto Sans"/>
          <w:szCs w:val="20"/>
        </w:rPr>
      </w:pPr>
    </w:p>
    <w:p w14:paraId="1635D64A"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LAASSP o Ley</w:t>
      </w:r>
      <w:r w:rsidRPr="00A37FA9">
        <w:rPr>
          <w:rFonts w:ascii="Noto Sans" w:hAnsi="Noto Sans" w:cs="Noto Sans"/>
          <w:szCs w:val="20"/>
        </w:rPr>
        <w:t>: Ley de Adquisiciones, Arrendamientos y Servicios del Sector Público.</w:t>
      </w:r>
    </w:p>
    <w:p w14:paraId="7D7AEE42" w14:textId="77777777" w:rsidR="008D038E" w:rsidRPr="00A37FA9" w:rsidRDefault="008D038E" w:rsidP="00A37FA9">
      <w:pPr>
        <w:spacing w:line="276" w:lineRule="auto"/>
        <w:rPr>
          <w:rFonts w:ascii="Noto Sans" w:hAnsi="Noto Sans" w:cs="Noto Sans"/>
          <w:szCs w:val="20"/>
        </w:rPr>
      </w:pPr>
    </w:p>
    <w:p w14:paraId="701359BA"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Mezcla estéril</w:t>
      </w:r>
      <w:r w:rsidRPr="00A37FA9">
        <w:rPr>
          <w:rFonts w:ascii="Noto Sans" w:hAnsi="Noto Sans" w:cs="Noto Sans"/>
          <w:szCs w:val="20"/>
        </w:rPr>
        <w:t>: Preparado por prescripción médica a partir de especialidades farmacéuticas estériles.</w:t>
      </w:r>
    </w:p>
    <w:p w14:paraId="3166293C" w14:textId="77777777" w:rsidR="008D038E" w:rsidRPr="00A37FA9" w:rsidRDefault="008D038E" w:rsidP="00A37FA9">
      <w:pPr>
        <w:spacing w:line="276" w:lineRule="auto"/>
        <w:rPr>
          <w:rFonts w:ascii="Noto Sans" w:hAnsi="Noto Sans" w:cs="Noto Sans"/>
          <w:szCs w:val="20"/>
        </w:rPr>
      </w:pPr>
    </w:p>
    <w:p w14:paraId="3748B598"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NOM</w:t>
      </w:r>
      <w:r w:rsidRPr="00A37FA9">
        <w:rPr>
          <w:rFonts w:ascii="Noto Sans" w:hAnsi="Noto Sans" w:cs="Noto Sans"/>
          <w:szCs w:val="20"/>
        </w:rPr>
        <w:t>: Norma Oficial Mexicana</w:t>
      </w:r>
    </w:p>
    <w:p w14:paraId="7B6B570A" w14:textId="77777777" w:rsidR="008D038E" w:rsidRPr="00A37FA9" w:rsidRDefault="008D038E" w:rsidP="00A37FA9">
      <w:pPr>
        <w:spacing w:line="276" w:lineRule="auto"/>
        <w:rPr>
          <w:rFonts w:ascii="Noto Sans" w:hAnsi="Noto Sans" w:cs="Noto Sans"/>
          <w:szCs w:val="20"/>
        </w:rPr>
      </w:pPr>
    </w:p>
    <w:p w14:paraId="5FF71E21"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Norma Institucional</w:t>
      </w:r>
      <w:r w:rsidRPr="00A37FA9">
        <w:rPr>
          <w:rFonts w:ascii="Noto Sans" w:hAnsi="Noto Sans" w:cs="Noto Sans"/>
          <w:szCs w:val="20"/>
        </w:rPr>
        <w:t>: Documento establecido por consenso y aprobado por un órgano de nivel central que establece, para un uso común y repetido, reglas, directrices o características para ciertas actividades o sus resultados, con el fin de conseguir un grado óptimo de orden en un contexto dado.</w:t>
      </w:r>
    </w:p>
    <w:p w14:paraId="61B79B38" w14:textId="77777777" w:rsidR="00A37FA9" w:rsidRDefault="00A37FA9" w:rsidP="00A37FA9">
      <w:pPr>
        <w:spacing w:line="276" w:lineRule="auto"/>
        <w:rPr>
          <w:rFonts w:ascii="Noto Sans" w:hAnsi="Noto Sans" w:cs="Noto Sans"/>
          <w:b/>
          <w:bCs/>
          <w:szCs w:val="20"/>
        </w:rPr>
      </w:pPr>
    </w:p>
    <w:p w14:paraId="456FAFF5" w14:textId="4D48176D"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Partida</w:t>
      </w:r>
      <w:r w:rsidRPr="00A37FA9">
        <w:rPr>
          <w:rFonts w:ascii="Noto Sans" w:hAnsi="Noto Sans" w:cs="Noto Sans"/>
          <w:szCs w:val="20"/>
        </w:rPr>
        <w:t>: La agrupación indivisible de los servicios a contratar en el presente procedimiento. De acuerdo con lo establecido en el numeral XII. PLAZO DE LA PRESTACIÓN DEL SERVICIO de los Términos y Condiciones en vinculación con el ANEXO T1“REQUERIMIENTO DE CENTRAL DE MEZCLAS”.</w:t>
      </w:r>
    </w:p>
    <w:p w14:paraId="41CB0AE4" w14:textId="77777777" w:rsidR="00A12B86" w:rsidRPr="00A37FA9" w:rsidRDefault="00A12B86" w:rsidP="00A37FA9">
      <w:pPr>
        <w:spacing w:line="276" w:lineRule="auto"/>
        <w:rPr>
          <w:rFonts w:ascii="Noto Sans" w:hAnsi="Noto Sans" w:cs="Noto Sans"/>
          <w:szCs w:val="20"/>
        </w:rPr>
      </w:pPr>
    </w:p>
    <w:p w14:paraId="7BF2F087" w14:textId="17FB3A94" w:rsidR="00A12B86" w:rsidRPr="00A37FA9" w:rsidRDefault="00A12B86" w:rsidP="00A37FA9">
      <w:pPr>
        <w:spacing w:line="276" w:lineRule="auto"/>
        <w:rPr>
          <w:rFonts w:ascii="Noto Sans" w:hAnsi="Noto Sans" w:cs="Noto Sans"/>
          <w:szCs w:val="20"/>
        </w:rPr>
      </w:pPr>
      <w:r w:rsidRPr="00A37FA9">
        <w:rPr>
          <w:rFonts w:ascii="Noto Sans" w:hAnsi="Noto Sans" w:cs="Noto Sans"/>
          <w:b/>
          <w:bCs/>
          <w:szCs w:val="20"/>
        </w:rPr>
        <w:t>Plataforma</w:t>
      </w:r>
      <w:r w:rsidRPr="00A37FA9">
        <w:rPr>
          <w:rFonts w:ascii="Noto Sans" w:hAnsi="Noto Sans" w:cs="Noto Sans"/>
          <w:szCs w:val="20"/>
        </w:rPr>
        <w:t>: La plataforma digital de contrataciones conforme a la LAASSP vigente, referida en la fracción XI del artículo 5.</w:t>
      </w:r>
    </w:p>
    <w:p w14:paraId="68BE2497" w14:textId="77777777" w:rsidR="008D038E" w:rsidRPr="00A37FA9" w:rsidRDefault="008D038E" w:rsidP="00A37FA9">
      <w:pPr>
        <w:spacing w:line="276" w:lineRule="auto"/>
        <w:rPr>
          <w:rFonts w:ascii="Noto Sans" w:hAnsi="Noto Sans" w:cs="Noto Sans"/>
          <w:szCs w:val="20"/>
        </w:rPr>
      </w:pPr>
    </w:p>
    <w:p w14:paraId="618EA5D8"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PNO</w:t>
      </w:r>
      <w:r w:rsidRPr="00A37FA9">
        <w:rPr>
          <w:rFonts w:ascii="Noto Sans" w:hAnsi="Noto Sans" w:cs="Noto Sans"/>
          <w:szCs w:val="20"/>
        </w:rPr>
        <w:t>: Procedimiento Normalizado de Operación.</w:t>
      </w:r>
    </w:p>
    <w:p w14:paraId="387D4C60" w14:textId="77777777" w:rsidR="008D038E" w:rsidRPr="00A37FA9" w:rsidRDefault="008D038E" w:rsidP="00A37FA9">
      <w:pPr>
        <w:spacing w:line="276" w:lineRule="auto"/>
        <w:rPr>
          <w:rFonts w:ascii="Noto Sans" w:hAnsi="Noto Sans" w:cs="Noto Sans"/>
          <w:szCs w:val="20"/>
        </w:rPr>
      </w:pPr>
    </w:p>
    <w:p w14:paraId="39E7D0D9"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Proveedor</w:t>
      </w:r>
      <w:r w:rsidRPr="00A37FA9">
        <w:rPr>
          <w:rFonts w:ascii="Noto Sans" w:hAnsi="Noto Sans" w:cs="Noto Sans"/>
          <w:szCs w:val="20"/>
        </w:rPr>
        <w:t>: La persona que celebre contratos de adquisiciones, arrendamientos o servicios.</w:t>
      </w:r>
    </w:p>
    <w:p w14:paraId="0D43E3BC" w14:textId="77777777" w:rsidR="008D038E" w:rsidRPr="00A37FA9" w:rsidRDefault="008D038E" w:rsidP="00A37FA9">
      <w:pPr>
        <w:spacing w:line="276" w:lineRule="auto"/>
        <w:rPr>
          <w:rFonts w:ascii="Noto Sans" w:hAnsi="Noto Sans" w:cs="Noto Sans"/>
          <w:szCs w:val="20"/>
        </w:rPr>
      </w:pPr>
    </w:p>
    <w:p w14:paraId="0084610B"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Reglamento</w:t>
      </w:r>
      <w:r w:rsidRPr="00A37FA9">
        <w:rPr>
          <w:rFonts w:ascii="Noto Sans" w:hAnsi="Noto Sans" w:cs="Noto Sans"/>
          <w:szCs w:val="20"/>
        </w:rPr>
        <w:t>: Reglamento de la Ley de Adquisiciones, Arrendamientos y Servicios del Sector Público.</w:t>
      </w:r>
    </w:p>
    <w:p w14:paraId="718B89E2" w14:textId="77777777" w:rsidR="008D038E" w:rsidRPr="00A37FA9" w:rsidRDefault="008D038E" w:rsidP="00A37FA9">
      <w:pPr>
        <w:spacing w:line="276" w:lineRule="auto"/>
        <w:rPr>
          <w:rFonts w:ascii="Noto Sans" w:hAnsi="Noto Sans" w:cs="Noto Sans"/>
          <w:szCs w:val="20"/>
        </w:rPr>
      </w:pPr>
    </w:p>
    <w:p w14:paraId="1135875C" w14:textId="7C10925D" w:rsidR="008D038E" w:rsidRPr="00A37FA9" w:rsidRDefault="008D038E" w:rsidP="00A37FA9">
      <w:pPr>
        <w:spacing w:line="276" w:lineRule="auto"/>
        <w:rPr>
          <w:rFonts w:ascii="Noto Sans" w:hAnsi="Noto Sans" w:cs="Noto Sans"/>
          <w:szCs w:val="20"/>
        </w:rPr>
      </w:pPr>
      <w:r w:rsidRPr="00A37FA9">
        <w:rPr>
          <w:rFonts w:ascii="Noto Sans" w:hAnsi="Noto Sans" w:cs="Noto Sans"/>
          <w:b/>
          <w:bCs/>
          <w:szCs w:val="20"/>
        </w:rPr>
        <w:t xml:space="preserve">Unidad </w:t>
      </w:r>
      <w:r w:rsidR="008809BA">
        <w:rPr>
          <w:rFonts w:ascii="Noto Sans" w:hAnsi="Noto Sans" w:cs="Noto Sans"/>
          <w:b/>
          <w:bCs/>
          <w:szCs w:val="20"/>
        </w:rPr>
        <w:t>M</w:t>
      </w:r>
      <w:r w:rsidRPr="00A37FA9">
        <w:rPr>
          <w:rFonts w:ascii="Noto Sans" w:hAnsi="Noto Sans" w:cs="Noto Sans"/>
          <w:b/>
          <w:bCs/>
          <w:szCs w:val="20"/>
        </w:rPr>
        <w:t>édica</w:t>
      </w:r>
      <w:r w:rsidRPr="00A37FA9">
        <w:rPr>
          <w:rFonts w:ascii="Noto Sans" w:hAnsi="Noto Sans" w:cs="Noto Sans"/>
          <w:szCs w:val="20"/>
        </w:rPr>
        <w:t xml:space="preserve">: Al establecimiento físico que cuenta con los recursos materiales, humanos, tecnológicos y económicos, cuya complejidad es equivalente al nivel de operación y está destinado a proporcionar atención médica integral a la población </w:t>
      </w:r>
      <w:r w:rsidR="00931982">
        <w:rPr>
          <w:rFonts w:ascii="Noto Sans" w:hAnsi="Noto Sans" w:cs="Noto Sans"/>
          <w:szCs w:val="20"/>
        </w:rPr>
        <w:t>(</w:t>
      </w:r>
      <w:r w:rsidRPr="00A37FA9">
        <w:rPr>
          <w:rFonts w:ascii="Noto Sans" w:hAnsi="Noto Sans" w:cs="Noto Sans"/>
          <w:szCs w:val="20"/>
        </w:rPr>
        <w:t>NOM 040-SSA2-2004. En Materia de Información en Salud</w:t>
      </w:r>
      <w:r w:rsidR="008809BA">
        <w:rPr>
          <w:rFonts w:ascii="Noto Sans" w:hAnsi="Noto Sans" w:cs="Noto Sans"/>
          <w:szCs w:val="20"/>
        </w:rPr>
        <w:t>)</w:t>
      </w:r>
      <w:r w:rsidRPr="00A37FA9">
        <w:rPr>
          <w:rFonts w:ascii="Noto Sans" w:hAnsi="Noto Sans" w:cs="Noto Sans"/>
          <w:szCs w:val="20"/>
        </w:rPr>
        <w:t xml:space="preserve">. Entendiéndose para este </w:t>
      </w:r>
      <w:r w:rsidR="008809BA">
        <w:rPr>
          <w:rFonts w:ascii="Noto Sans" w:hAnsi="Noto Sans" w:cs="Noto Sans"/>
          <w:szCs w:val="20"/>
        </w:rPr>
        <w:t>I</w:t>
      </w:r>
      <w:r w:rsidRPr="00A37FA9">
        <w:rPr>
          <w:rFonts w:ascii="Noto Sans" w:hAnsi="Noto Sans" w:cs="Noto Sans"/>
          <w:szCs w:val="20"/>
        </w:rPr>
        <w:t>nstituto las: Unidades de Medicina Familiar, Hospitales Generales de Zona, Hospitales Regionales, Hospitales Generales de Subzona, Hospitales Generales de Zona con Medicina Familiar.</w:t>
      </w:r>
    </w:p>
    <w:p w14:paraId="4D9694C9" w14:textId="77777777" w:rsidR="008D038E" w:rsidRPr="00A37FA9" w:rsidRDefault="008D038E" w:rsidP="00E33362">
      <w:pPr>
        <w:rPr>
          <w:rFonts w:ascii="Noto Sans" w:hAnsi="Noto Sans" w:cs="Noto Sans"/>
          <w:szCs w:val="20"/>
        </w:rPr>
      </w:pPr>
      <w:r w:rsidRPr="00A37FA9">
        <w:rPr>
          <w:rFonts w:ascii="Noto Sans" w:hAnsi="Noto Sans" w:cs="Noto Sans"/>
          <w:szCs w:val="20"/>
        </w:rPr>
        <w:br w:type="page"/>
      </w:r>
    </w:p>
    <w:p w14:paraId="07519653" w14:textId="77777777" w:rsidR="00A37FA9" w:rsidRDefault="00A37FA9" w:rsidP="00A37FA9">
      <w:pPr>
        <w:spacing w:line="276" w:lineRule="auto"/>
        <w:rPr>
          <w:rFonts w:ascii="Noto Sans" w:hAnsi="Noto Sans" w:cs="Noto Sans"/>
          <w:sz w:val="18"/>
          <w:szCs w:val="18"/>
        </w:rPr>
      </w:pPr>
    </w:p>
    <w:p w14:paraId="223FF78B" w14:textId="5BCA9F64" w:rsidR="009D43F9" w:rsidRPr="00A37FA9" w:rsidRDefault="00D3141D" w:rsidP="00A37FA9">
      <w:pPr>
        <w:spacing w:line="276" w:lineRule="auto"/>
        <w:rPr>
          <w:rFonts w:ascii="Noto Sans" w:hAnsi="Noto Sans" w:cs="Noto Sans"/>
          <w:szCs w:val="20"/>
        </w:rPr>
      </w:pPr>
      <w:r w:rsidRPr="00A37FA9">
        <w:rPr>
          <w:rFonts w:ascii="Noto Sans" w:hAnsi="Noto Sans" w:cs="Noto Sans"/>
          <w:szCs w:val="20"/>
        </w:rPr>
        <w:t>El presente documento se conforma por</w:t>
      </w:r>
      <w:r w:rsidR="00425596" w:rsidRPr="00A37FA9">
        <w:rPr>
          <w:rFonts w:ascii="Noto Sans" w:hAnsi="Noto Sans" w:cs="Noto Sans"/>
          <w:szCs w:val="20"/>
        </w:rPr>
        <w:t>:</w:t>
      </w:r>
    </w:p>
    <w:p w14:paraId="58DAC670" w14:textId="73A1A61E" w:rsidR="00425596" w:rsidRPr="00A37FA9" w:rsidRDefault="00425596" w:rsidP="00A37FA9">
      <w:pPr>
        <w:pStyle w:val="Prrafodelista"/>
        <w:numPr>
          <w:ilvl w:val="0"/>
          <w:numId w:val="12"/>
        </w:numPr>
        <w:spacing w:line="276" w:lineRule="auto"/>
        <w:rPr>
          <w:rFonts w:ascii="Noto Sans" w:hAnsi="Noto Sans" w:cs="Noto Sans"/>
          <w:szCs w:val="20"/>
        </w:rPr>
      </w:pPr>
      <w:r w:rsidRPr="00A37FA9">
        <w:rPr>
          <w:rFonts w:ascii="Noto Sans" w:hAnsi="Noto Sans" w:cs="Noto Sans"/>
          <w:szCs w:val="20"/>
        </w:rPr>
        <w:t>Anexo Técnico</w:t>
      </w:r>
    </w:p>
    <w:p w14:paraId="66ECE66A" w14:textId="1A63375C" w:rsidR="0087210F" w:rsidRPr="00A37FA9" w:rsidRDefault="004D20DE" w:rsidP="00A37FA9">
      <w:pPr>
        <w:pStyle w:val="Prrafodelista"/>
        <w:numPr>
          <w:ilvl w:val="0"/>
          <w:numId w:val="12"/>
        </w:numPr>
        <w:spacing w:line="276" w:lineRule="auto"/>
        <w:rPr>
          <w:rFonts w:ascii="Noto Sans" w:hAnsi="Noto Sans" w:cs="Noto Sans"/>
          <w:szCs w:val="20"/>
          <w:lang w:val="pt-PT"/>
        </w:rPr>
      </w:pPr>
      <w:r w:rsidRPr="00A37FA9">
        <w:rPr>
          <w:rFonts w:ascii="Noto Sans" w:hAnsi="Noto Sans" w:cs="Noto Sans"/>
          <w:szCs w:val="20"/>
          <w:lang w:val="pt-PT"/>
        </w:rPr>
        <w:t xml:space="preserve">Anexo T1 Requerimiento </w:t>
      </w:r>
    </w:p>
    <w:p w14:paraId="02216E67" w14:textId="58ADF397" w:rsidR="00425596" w:rsidRPr="00A37FA9" w:rsidRDefault="00B2024F" w:rsidP="00A37FA9">
      <w:pPr>
        <w:pStyle w:val="Prrafodelista"/>
        <w:numPr>
          <w:ilvl w:val="0"/>
          <w:numId w:val="12"/>
        </w:numPr>
        <w:spacing w:line="276" w:lineRule="auto"/>
        <w:rPr>
          <w:rFonts w:ascii="Noto Sans" w:hAnsi="Noto Sans" w:cs="Noto Sans"/>
          <w:szCs w:val="20"/>
          <w:lang w:val="pt-PT"/>
        </w:rPr>
      </w:pPr>
      <w:r w:rsidRPr="00A37FA9">
        <w:rPr>
          <w:rFonts w:ascii="Noto Sans" w:hAnsi="Noto Sans" w:cs="Noto Sans"/>
          <w:szCs w:val="20"/>
          <w:lang w:val="pt-PT"/>
        </w:rPr>
        <w:t xml:space="preserve">Anexo T1.1 </w:t>
      </w:r>
      <w:r w:rsidR="00DD5A05" w:rsidRPr="00A37FA9">
        <w:rPr>
          <w:rFonts w:ascii="Noto Sans" w:hAnsi="Noto Sans" w:cs="Noto Sans"/>
          <w:szCs w:val="20"/>
          <w:lang w:val="pt-PT"/>
        </w:rPr>
        <w:t>Listado de Medicamentos</w:t>
      </w:r>
    </w:p>
    <w:p w14:paraId="61F40D05" w14:textId="41BDB7B4" w:rsidR="004D20DE" w:rsidRPr="00A37FA9" w:rsidRDefault="004D20DE" w:rsidP="00A37FA9">
      <w:pPr>
        <w:pStyle w:val="Prrafodelista"/>
        <w:numPr>
          <w:ilvl w:val="0"/>
          <w:numId w:val="12"/>
        </w:numPr>
        <w:spacing w:line="276" w:lineRule="auto"/>
        <w:rPr>
          <w:rFonts w:ascii="Noto Sans" w:hAnsi="Noto Sans" w:cs="Noto Sans"/>
          <w:szCs w:val="20"/>
          <w:lang w:val="pt-PT"/>
        </w:rPr>
      </w:pPr>
      <w:r w:rsidRPr="00A37FA9">
        <w:rPr>
          <w:rFonts w:ascii="Noto Sans" w:hAnsi="Noto Sans" w:cs="Noto Sans"/>
          <w:szCs w:val="20"/>
          <w:lang w:val="pt-PT"/>
        </w:rPr>
        <w:t>Anexo T2 Requerimientos Administrativos</w:t>
      </w:r>
    </w:p>
    <w:p w14:paraId="532A036A" w14:textId="2A9F1337" w:rsidR="00440AD1" w:rsidRPr="00A37FA9" w:rsidRDefault="003D2E81" w:rsidP="00A37FA9">
      <w:pPr>
        <w:pStyle w:val="Prrafodelista"/>
        <w:numPr>
          <w:ilvl w:val="0"/>
          <w:numId w:val="12"/>
        </w:numPr>
        <w:spacing w:line="276" w:lineRule="auto"/>
        <w:rPr>
          <w:rFonts w:ascii="Noto Sans" w:hAnsi="Noto Sans" w:cs="Noto Sans"/>
          <w:szCs w:val="20"/>
          <w:lang w:val="pt-PT"/>
        </w:rPr>
      </w:pPr>
      <w:r w:rsidRPr="00A37FA9">
        <w:rPr>
          <w:rFonts w:ascii="Noto Sans" w:hAnsi="Noto Sans" w:cs="Noto Sans"/>
          <w:szCs w:val="20"/>
          <w:lang w:val="pt-PT"/>
        </w:rPr>
        <w:t>Anexo T2.1 Especificaciones T</w:t>
      </w:r>
      <w:r w:rsidR="00A12B86" w:rsidRPr="00A37FA9">
        <w:rPr>
          <w:rFonts w:ascii="Noto Sans" w:hAnsi="Noto Sans" w:cs="Noto Sans"/>
          <w:szCs w:val="20"/>
          <w:lang w:val="pt-PT"/>
        </w:rPr>
        <w:t>é</w:t>
      </w:r>
      <w:r w:rsidRPr="00A37FA9">
        <w:rPr>
          <w:rFonts w:ascii="Noto Sans" w:hAnsi="Noto Sans" w:cs="Noto Sans"/>
          <w:szCs w:val="20"/>
          <w:lang w:val="pt-PT"/>
        </w:rPr>
        <w:t xml:space="preserve">cnicas </w:t>
      </w:r>
    </w:p>
    <w:p w14:paraId="0047FCC3" w14:textId="2B70FEF6" w:rsidR="00B2024F" w:rsidRPr="00A37FA9" w:rsidRDefault="00291033" w:rsidP="00A37FA9">
      <w:pPr>
        <w:pStyle w:val="Prrafodelista"/>
        <w:numPr>
          <w:ilvl w:val="0"/>
          <w:numId w:val="12"/>
        </w:numPr>
        <w:spacing w:line="276" w:lineRule="auto"/>
        <w:rPr>
          <w:rFonts w:ascii="Noto Sans" w:hAnsi="Noto Sans" w:cs="Noto Sans"/>
          <w:szCs w:val="20"/>
        </w:rPr>
      </w:pPr>
      <w:r w:rsidRPr="00A37FA9">
        <w:rPr>
          <w:rFonts w:ascii="Noto Sans" w:hAnsi="Noto Sans" w:cs="Noto Sans"/>
          <w:szCs w:val="20"/>
        </w:rPr>
        <w:t>A</w:t>
      </w:r>
      <w:r w:rsidR="00027F87" w:rsidRPr="00A37FA9">
        <w:rPr>
          <w:rFonts w:ascii="Noto Sans" w:hAnsi="Noto Sans" w:cs="Noto Sans"/>
          <w:szCs w:val="20"/>
        </w:rPr>
        <w:t>nexo</w:t>
      </w:r>
      <w:r w:rsidRPr="00A37FA9">
        <w:rPr>
          <w:rFonts w:ascii="Noto Sans" w:hAnsi="Noto Sans" w:cs="Noto Sans"/>
          <w:szCs w:val="20"/>
        </w:rPr>
        <w:t xml:space="preserve"> T3 Puntos de Recolección</w:t>
      </w:r>
    </w:p>
    <w:p w14:paraId="17F2FB15" w14:textId="5649000C" w:rsidR="00286986" w:rsidRPr="00A37FA9" w:rsidRDefault="00286986" w:rsidP="00A37FA9">
      <w:pPr>
        <w:pStyle w:val="Prrafodelista"/>
        <w:numPr>
          <w:ilvl w:val="0"/>
          <w:numId w:val="12"/>
        </w:numPr>
        <w:spacing w:line="276" w:lineRule="auto"/>
        <w:rPr>
          <w:rFonts w:ascii="Noto Sans" w:hAnsi="Noto Sans" w:cs="Noto Sans"/>
          <w:szCs w:val="20"/>
        </w:rPr>
      </w:pPr>
      <w:r w:rsidRPr="00A37FA9">
        <w:rPr>
          <w:rFonts w:ascii="Noto Sans" w:hAnsi="Noto Sans" w:cs="Noto Sans"/>
          <w:szCs w:val="20"/>
        </w:rPr>
        <w:t>Anexo T4 Puntos de Entrega</w:t>
      </w:r>
    </w:p>
    <w:p w14:paraId="3E6C10A3" w14:textId="40F41D58" w:rsidR="00105AC2" w:rsidRPr="00A37FA9" w:rsidRDefault="00286986" w:rsidP="00A37FA9">
      <w:pPr>
        <w:pStyle w:val="Prrafodelista"/>
        <w:numPr>
          <w:ilvl w:val="0"/>
          <w:numId w:val="12"/>
        </w:numPr>
        <w:spacing w:line="276" w:lineRule="auto"/>
        <w:rPr>
          <w:rFonts w:ascii="Noto Sans" w:hAnsi="Noto Sans" w:cs="Noto Sans"/>
          <w:szCs w:val="20"/>
        </w:rPr>
      </w:pPr>
      <w:r w:rsidRPr="00A37FA9">
        <w:rPr>
          <w:rFonts w:ascii="Noto Sans" w:hAnsi="Noto Sans" w:cs="Noto Sans"/>
          <w:szCs w:val="20"/>
        </w:rPr>
        <w:t>Anexo</w:t>
      </w:r>
      <w:r w:rsidR="002F0766" w:rsidRPr="00A37FA9">
        <w:rPr>
          <w:rFonts w:ascii="Noto Sans" w:hAnsi="Noto Sans" w:cs="Noto Sans"/>
          <w:szCs w:val="20"/>
        </w:rPr>
        <w:t xml:space="preserve"> T5 Receta Electrónica</w:t>
      </w:r>
    </w:p>
    <w:p w14:paraId="580783E5" w14:textId="2EBCED58" w:rsidR="00291033" w:rsidRPr="00A37FA9" w:rsidRDefault="00286986" w:rsidP="00A37FA9">
      <w:pPr>
        <w:pStyle w:val="Prrafodelista"/>
        <w:numPr>
          <w:ilvl w:val="0"/>
          <w:numId w:val="12"/>
        </w:numPr>
        <w:spacing w:line="276" w:lineRule="auto"/>
        <w:rPr>
          <w:rFonts w:ascii="Noto Sans" w:hAnsi="Noto Sans" w:cs="Noto Sans"/>
          <w:szCs w:val="20"/>
        </w:rPr>
      </w:pPr>
      <w:r w:rsidRPr="00A37FA9">
        <w:rPr>
          <w:rFonts w:ascii="Noto Sans" w:hAnsi="Noto Sans" w:cs="Noto Sans"/>
          <w:szCs w:val="20"/>
        </w:rPr>
        <w:t>Anexo</w:t>
      </w:r>
      <w:r w:rsidR="00105AC2" w:rsidRPr="00A37FA9">
        <w:rPr>
          <w:rFonts w:ascii="Noto Sans" w:hAnsi="Noto Sans" w:cs="Noto Sans"/>
          <w:szCs w:val="20"/>
        </w:rPr>
        <w:t xml:space="preserve"> T6 Horarios de Entrega</w:t>
      </w:r>
    </w:p>
    <w:p w14:paraId="760F62FB" w14:textId="258ECE19" w:rsidR="00027F87" w:rsidRPr="00A37FA9" w:rsidRDefault="00286986" w:rsidP="00A37FA9">
      <w:pPr>
        <w:pStyle w:val="Prrafodelista"/>
        <w:numPr>
          <w:ilvl w:val="0"/>
          <w:numId w:val="12"/>
        </w:numPr>
        <w:spacing w:line="276" w:lineRule="auto"/>
        <w:rPr>
          <w:rFonts w:ascii="Noto Sans" w:hAnsi="Noto Sans" w:cs="Noto Sans"/>
          <w:szCs w:val="20"/>
          <w:lang w:val="pt-PT"/>
        </w:rPr>
      </w:pPr>
      <w:r w:rsidRPr="00A37FA9">
        <w:rPr>
          <w:rFonts w:ascii="Noto Sans" w:hAnsi="Noto Sans" w:cs="Noto Sans"/>
          <w:szCs w:val="20"/>
        </w:rPr>
        <w:t>Anexo</w:t>
      </w:r>
      <w:r w:rsidR="00027F87" w:rsidRPr="00A37FA9">
        <w:rPr>
          <w:rFonts w:ascii="Noto Sans" w:hAnsi="Noto Sans" w:cs="Noto Sans"/>
          <w:szCs w:val="20"/>
          <w:lang w:val="pt-PT"/>
        </w:rPr>
        <w:t xml:space="preserve"> TI.1 Requerimientos Tecnol</w:t>
      </w:r>
      <w:r w:rsidR="00A12B86" w:rsidRPr="00A37FA9">
        <w:rPr>
          <w:rFonts w:ascii="Noto Sans" w:hAnsi="Noto Sans" w:cs="Noto Sans"/>
          <w:szCs w:val="20"/>
          <w:lang w:val="pt-PT"/>
        </w:rPr>
        <w:t>ó</w:t>
      </w:r>
      <w:r w:rsidR="00027F87" w:rsidRPr="00A37FA9">
        <w:rPr>
          <w:rFonts w:ascii="Noto Sans" w:hAnsi="Noto Sans" w:cs="Noto Sans"/>
          <w:szCs w:val="20"/>
          <w:lang w:val="pt-PT"/>
        </w:rPr>
        <w:t>gicos</w:t>
      </w:r>
    </w:p>
    <w:p w14:paraId="5A25D7C9" w14:textId="77777777" w:rsidR="009D43F9" w:rsidRDefault="009D43F9" w:rsidP="00A37FA9">
      <w:pPr>
        <w:spacing w:line="276" w:lineRule="auto"/>
        <w:rPr>
          <w:rFonts w:ascii="Noto Sans" w:hAnsi="Noto Sans" w:cs="Noto Sans"/>
          <w:sz w:val="18"/>
          <w:szCs w:val="18"/>
          <w:lang w:val="pt-PT"/>
        </w:rPr>
      </w:pPr>
    </w:p>
    <w:p w14:paraId="206EA97E" w14:textId="77777777" w:rsidR="002559D9" w:rsidRDefault="002559D9" w:rsidP="00A37FA9">
      <w:pPr>
        <w:spacing w:line="276" w:lineRule="auto"/>
        <w:rPr>
          <w:rFonts w:ascii="Noto Sans" w:hAnsi="Noto Sans" w:cs="Noto Sans"/>
          <w:sz w:val="18"/>
          <w:szCs w:val="18"/>
          <w:lang w:val="pt-PT"/>
        </w:rPr>
      </w:pPr>
    </w:p>
    <w:p w14:paraId="69494FE9" w14:textId="4823DEAD" w:rsidR="002559D9" w:rsidRPr="00815B46" w:rsidRDefault="002559D9" w:rsidP="00B7649D">
      <w:pPr>
        <w:pStyle w:val="Ttulo2"/>
        <w:rPr>
          <w:rFonts w:ascii="Noto Sans" w:hAnsi="Noto Sans" w:cs="Noto Sans"/>
          <w:sz w:val="22"/>
          <w:szCs w:val="28"/>
        </w:rPr>
      </w:pPr>
      <w:bookmarkStart w:id="3" w:name="_Toc215576258"/>
      <w:r w:rsidRPr="00815B46">
        <w:rPr>
          <w:rFonts w:ascii="Noto Sans" w:hAnsi="Noto Sans" w:cs="Noto Sans"/>
          <w:sz w:val="22"/>
          <w:szCs w:val="28"/>
        </w:rPr>
        <w:t>ANEXO TÉCNICO</w:t>
      </w:r>
      <w:bookmarkEnd w:id="3"/>
    </w:p>
    <w:p w14:paraId="3AAAEDF5" w14:textId="77777777" w:rsidR="00B20FEC" w:rsidRDefault="00B20FEC" w:rsidP="00B20FEC">
      <w:pPr>
        <w:spacing w:line="276" w:lineRule="auto"/>
        <w:rPr>
          <w:rFonts w:ascii="Noto Sans" w:hAnsi="Noto Sans" w:cs="Noto Sans"/>
          <w:szCs w:val="20"/>
        </w:rPr>
      </w:pPr>
    </w:p>
    <w:p w14:paraId="1D9DC7B7" w14:textId="4A779C81" w:rsidR="00B20FEC" w:rsidRPr="00B20FEC" w:rsidRDefault="00B20FEC" w:rsidP="00B20FEC">
      <w:pPr>
        <w:spacing w:line="276" w:lineRule="auto"/>
        <w:rPr>
          <w:rFonts w:ascii="Noto Sans" w:hAnsi="Noto Sans" w:cs="Noto Sans"/>
          <w:szCs w:val="20"/>
        </w:rPr>
      </w:pPr>
      <w:r w:rsidRPr="00A37FA9">
        <w:rPr>
          <w:rFonts w:ascii="Noto Sans" w:hAnsi="Noto Sans" w:cs="Noto Sans"/>
          <w:szCs w:val="20"/>
        </w:rPr>
        <w:t>En cumplimiento a lo dispuesto en el numeral 4.24.3 de las Políticas, Bases y Lineamientos en materia de Adquisiciones, Arrendamientos y Servicios del Instituto Mexicano del Seguro Social (POBALINES), se establece el presente Anexo Técnico, para la contratación del Servicio Médico Subrogado de Central de Mezclas 2026, de conformidad con lo siguiente:</w:t>
      </w:r>
    </w:p>
    <w:p w14:paraId="79857B0E" w14:textId="77777777" w:rsidR="002559D9" w:rsidRDefault="002559D9" w:rsidP="00A37FA9">
      <w:pPr>
        <w:pStyle w:val="Prrafodelista"/>
        <w:spacing w:line="276" w:lineRule="auto"/>
        <w:ind w:left="360"/>
        <w:rPr>
          <w:rFonts w:ascii="Noto Sans" w:hAnsi="Noto Sans" w:cs="Noto Sans"/>
          <w:sz w:val="18"/>
          <w:szCs w:val="18"/>
        </w:rPr>
      </w:pPr>
    </w:p>
    <w:p w14:paraId="24D6BDFC" w14:textId="591DB521" w:rsidR="008D038E" w:rsidRPr="00815B46" w:rsidRDefault="00A37FA9" w:rsidP="0065592B">
      <w:pPr>
        <w:pStyle w:val="Ttulo2"/>
        <w:numPr>
          <w:ilvl w:val="0"/>
          <w:numId w:val="43"/>
        </w:numPr>
        <w:rPr>
          <w:rFonts w:ascii="Noto Sans" w:hAnsi="Noto Sans" w:cs="Noto Sans"/>
          <w:sz w:val="22"/>
          <w:szCs w:val="28"/>
        </w:rPr>
      </w:pPr>
      <w:bookmarkStart w:id="4" w:name="_Toc215576259"/>
      <w:r w:rsidRPr="00815B46">
        <w:rPr>
          <w:rFonts w:ascii="Noto Sans" w:hAnsi="Noto Sans" w:cs="Noto Sans"/>
          <w:sz w:val="22"/>
          <w:szCs w:val="28"/>
        </w:rPr>
        <w:t>DESCRIPCIÓN AMPLIA Y DETALLADA</w:t>
      </w:r>
      <w:r w:rsidR="00C1656F" w:rsidRPr="00815B46">
        <w:rPr>
          <w:rFonts w:ascii="Noto Sans" w:hAnsi="Noto Sans" w:cs="Noto Sans"/>
          <w:sz w:val="22"/>
          <w:szCs w:val="28"/>
        </w:rPr>
        <w:t xml:space="preserve"> DEL SERVICIO A CONTRATAR</w:t>
      </w:r>
      <w:bookmarkEnd w:id="4"/>
    </w:p>
    <w:p w14:paraId="5D4333A7" w14:textId="77777777" w:rsidR="008D038E" w:rsidRPr="00A37FA9" w:rsidRDefault="008D038E" w:rsidP="00A37FA9">
      <w:pPr>
        <w:spacing w:line="276" w:lineRule="auto"/>
        <w:rPr>
          <w:rFonts w:ascii="Noto Sans" w:hAnsi="Noto Sans" w:cs="Noto Sans"/>
          <w:szCs w:val="20"/>
        </w:rPr>
      </w:pPr>
    </w:p>
    <w:p w14:paraId="762175F7"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szCs w:val="20"/>
        </w:rPr>
        <w:t xml:space="preserve">El Instituto requiere de la prestación del Servicio Médico Subrogado de Central de Mezclas (SMS CM) en las Unidades Médicas de los OOAD y UMAE para proporcionar para la administración, recolección almacenamiento, preparación, traslado, conservación y distribución de mezclas estériles de medicamentos oncológicos, antibióticos y de nutrición parenteral, para atender la demanda de los derechohabientes. </w:t>
      </w:r>
    </w:p>
    <w:p w14:paraId="7CB77EEF" w14:textId="77777777" w:rsidR="008D038E" w:rsidRPr="00A37FA9" w:rsidRDefault="008D038E" w:rsidP="00A37FA9">
      <w:pPr>
        <w:spacing w:line="276" w:lineRule="auto"/>
        <w:rPr>
          <w:rFonts w:ascii="Noto Sans" w:hAnsi="Noto Sans" w:cs="Noto Sans"/>
          <w:szCs w:val="20"/>
        </w:rPr>
      </w:pPr>
    </w:p>
    <w:p w14:paraId="268DA0EB" w14:textId="50A04A14" w:rsidR="008D038E" w:rsidRPr="00A37FA9" w:rsidRDefault="008D038E" w:rsidP="00A37FA9">
      <w:pPr>
        <w:spacing w:line="276" w:lineRule="auto"/>
        <w:rPr>
          <w:rFonts w:ascii="Noto Sans" w:hAnsi="Noto Sans" w:cs="Noto Sans"/>
          <w:szCs w:val="20"/>
        </w:rPr>
      </w:pPr>
      <w:r w:rsidRPr="00A37FA9">
        <w:rPr>
          <w:rFonts w:ascii="Noto Sans" w:hAnsi="Noto Sans" w:cs="Noto Sans"/>
          <w:szCs w:val="20"/>
        </w:rPr>
        <w:t xml:space="preserve">El </w:t>
      </w:r>
      <w:r w:rsidR="00B80A29" w:rsidRPr="00A37FA9">
        <w:rPr>
          <w:rFonts w:ascii="Noto Sans" w:hAnsi="Noto Sans" w:cs="Noto Sans"/>
          <w:szCs w:val="20"/>
        </w:rPr>
        <w:t>S</w:t>
      </w:r>
      <w:r w:rsidR="00D73B9C" w:rsidRPr="00A37FA9">
        <w:rPr>
          <w:rFonts w:ascii="Noto Sans" w:hAnsi="Noto Sans" w:cs="Noto Sans"/>
          <w:szCs w:val="20"/>
        </w:rPr>
        <w:t>MS CM</w:t>
      </w:r>
      <w:r w:rsidRPr="00A37FA9">
        <w:rPr>
          <w:rFonts w:ascii="Noto Sans" w:hAnsi="Noto Sans" w:cs="Noto Sans"/>
          <w:szCs w:val="20"/>
        </w:rPr>
        <w:t xml:space="preserve"> provee a los derechohabientes del Instituto, las mezclas de medicamentos en dosis exactas, estériles, estables, compatibles y libres de partículas extrañas, siendo realizadas bajo los estándares de calidad establecidos en las normas oficiales aplicables para garantizar su eficacia, seguridad y estabilidad.</w:t>
      </w:r>
    </w:p>
    <w:p w14:paraId="22632839" w14:textId="77777777" w:rsidR="008D038E" w:rsidRPr="00A37FA9" w:rsidRDefault="008D038E" w:rsidP="00A37FA9">
      <w:pPr>
        <w:spacing w:line="276" w:lineRule="auto"/>
        <w:rPr>
          <w:rFonts w:ascii="Noto Sans" w:hAnsi="Noto Sans" w:cs="Noto Sans"/>
          <w:szCs w:val="20"/>
        </w:rPr>
      </w:pPr>
    </w:p>
    <w:p w14:paraId="510AC5CF" w14:textId="77777777" w:rsidR="008D038E" w:rsidRPr="00A37FA9" w:rsidRDefault="008D038E" w:rsidP="00A37FA9">
      <w:pPr>
        <w:spacing w:line="276" w:lineRule="auto"/>
        <w:rPr>
          <w:rFonts w:ascii="Noto Sans" w:hAnsi="Noto Sans" w:cs="Noto Sans"/>
          <w:szCs w:val="20"/>
        </w:rPr>
      </w:pPr>
      <w:r w:rsidRPr="00A37FA9">
        <w:rPr>
          <w:rFonts w:ascii="Noto Sans" w:hAnsi="Noto Sans" w:cs="Noto Sans"/>
          <w:szCs w:val="20"/>
        </w:rPr>
        <w:t>Clave (CUCOP) mas (+): 339010027, partida específica 33901, Descripción: Servicio Subrogado de Central de Mezclas.</w:t>
      </w:r>
    </w:p>
    <w:p w14:paraId="25536B65" w14:textId="77777777" w:rsidR="008D038E" w:rsidRPr="00A37FA9" w:rsidRDefault="008D038E" w:rsidP="00A37FA9">
      <w:pPr>
        <w:spacing w:line="276" w:lineRule="auto"/>
        <w:rPr>
          <w:rFonts w:ascii="Noto Sans" w:hAnsi="Noto Sans" w:cs="Noto Sans"/>
          <w:szCs w:val="20"/>
        </w:rPr>
      </w:pPr>
    </w:p>
    <w:p w14:paraId="5C86205C" w14:textId="77777777" w:rsidR="00B20FEC" w:rsidRDefault="00B20FEC" w:rsidP="00A37FA9">
      <w:pPr>
        <w:spacing w:line="276" w:lineRule="auto"/>
        <w:rPr>
          <w:rFonts w:ascii="Noto Sans" w:hAnsi="Noto Sans" w:cs="Noto Sans"/>
          <w:szCs w:val="20"/>
        </w:rPr>
      </w:pPr>
    </w:p>
    <w:p w14:paraId="744C82D8" w14:textId="77777777" w:rsidR="00B20FEC" w:rsidRDefault="00B20FEC" w:rsidP="00A37FA9">
      <w:pPr>
        <w:spacing w:line="276" w:lineRule="auto"/>
        <w:rPr>
          <w:rFonts w:ascii="Noto Sans" w:hAnsi="Noto Sans" w:cs="Noto Sans"/>
          <w:szCs w:val="20"/>
        </w:rPr>
      </w:pPr>
    </w:p>
    <w:p w14:paraId="748CCA05" w14:textId="20944CA1" w:rsidR="00E337D6" w:rsidRPr="00A37FA9" w:rsidRDefault="008D038E" w:rsidP="00A37FA9">
      <w:pPr>
        <w:spacing w:line="276" w:lineRule="auto"/>
        <w:rPr>
          <w:rFonts w:ascii="Noto Sans" w:hAnsi="Noto Sans" w:cs="Noto Sans"/>
          <w:szCs w:val="20"/>
        </w:rPr>
      </w:pPr>
      <w:r w:rsidRPr="00A37FA9">
        <w:rPr>
          <w:rFonts w:ascii="Noto Sans" w:hAnsi="Noto Sans" w:cs="Noto Sans"/>
          <w:szCs w:val="20"/>
        </w:rPr>
        <w:t xml:space="preserve">Las mezclas de medicamentos que el Instituto proporcionará de acuerdo con el </w:t>
      </w:r>
      <w:r w:rsidRPr="00A37FA9">
        <w:rPr>
          <w:rFonts w:ascii="Noto Sans" w:hAnsi="Noto Sans" w:cs="Noto Sans"/>
          <w:b/>
          <w:bCs/>
          <w:szCs w:val="20"/>
        </w:rPr>
        <w:t>Anexo T1.1 “Listado de Medicamentos”</w:t>
      </w:r>
      <w:r w:rsidRPr="00A37FA9">
        <w:rPr>
          <w:rFonts w:ascii="Noto Sans" w:hAnsi="Noto Sans" w:cs="Noto Sans"/>
          <w:szCs w:val="20"/>
        </w:rPr>
        <w:t xml:space="preserve"> son:</w:t>
      </w:r>
    </w:p>
    <w:p w14:paraId="5BFFDB7F" w14:textId="77777777" w:rsidR="00E337D6" w:rsidRPr="00A37FA9" w:rsidRDefault="008D038E" w:rsidP="00A37FA9">
      <w:pPr>
        <w:pStyle w:val="Prrafodelista"/>
        <w:numPr>
          <w:ilvl w:val="0"/>
          <w:numId w:val="1"/>
        </w:numPr>
        <w:spacing w:line="276" w:lineRule="auto"/>
        <w:rPr>
          <w:rFonts w:ascii="Noto Sans" w:hAnsi="Noto Sans" w:cs="Noto Sans"/>
          <w:szCs w:val="20"/>
        </w:rPr>
      </w:pPr>
      <w:r w:rsidRPr="00A37FA9">
        <w:rPr>
          <w:rFonts w:ascii="Noto Sans" w:hAnsi="Noto Sans" w:cs="Noto Sans"/>
          <w:szCs w:val="20"/>
        </w:rPr>
        <w:t>Mezclas de medicamentos oncológicos</w:t>
      </w:r>
    </w:p>
    <w:p w14:paraId="65C0F664" w14:textId="77777777" w:rsidR="00E337D6" w:rsidRPr="00A37FA9" w:rsidRDefault="008D038E" w:rsidP="00A37FA9">
      <w:pPr>
        <w:pStyle w:val="Prrafodelista"/>
        <w:numPr>
          <w:ilvl w:val="0"/>
          <w:numId w:val="1"/>
        </w:numPr>
        <w:spacing w:line="276" w:lineRule="auto"/>
        <w:rPr>
          <w:rFonts w:ascii="Noto Sans" w:hAnsi="Noto Sans" w:cs="Noto Sans"/>
          <w:szCs w:val="20"/>
        </w:rPr>
      </w:pPr>
      <w:r w:rsidRPr="00A37FA9">
        <w:rPr>
          <w:rFonts w:ascii="Noto Sans" w:hAnsi="Noto Sans" w:cs="Noto Sans"/>
          <w:szCs w:val="20"/>
        </w:rPr>
        <w:t>Mezclas de medicamentos para nutrición parenteral</w:t>
      </w:r>
    </w:p>
    <w:p w14:paraId="1A8F92FF" w14:textId="522B64A5" w:rsidR="008D038E" w:rsidRPr="00A37FA9" w:rsidRDefault="008D038E" w:rsidP="00A37FA9">
      <w:pPr>
        <w:pStyle w:val="Prrafodelista"/>
        <w:numPr>
          <w:ilvl w:val="0"/>
          <w:numId w:val="1"/>
        </w:numPr>
        <w:spacing w:line="276" w:lineRule="auto"/>
        <w:rPr>
          <w:rFonts w:ascii="Noto Sans" w:hAnsi="Noto Sans" w:cs="Noto Sans"/>
          <w:szCs w:val="20"/>
        </w:rPr>
      </w:pPr>
      <w:r w:rsidRPr="00A37FA9">
        <w:rPr>
          <w:rFonts w:ascii="Noto Sans" w:hAnsi="Noto Sans" w:cs="Noto Sans"/>
          <w:szCs w:val="20"/>
        </w:rPr>
        <w:t>Mezclas de antibióticos</w:t>
      </w:r>
    </w:p>
    <w:p w14:paraId="0C6961C6" w14:textId="77777777" w:rsidR="00A37FA9" w:rsidRDefault="00A37FA9" w:rsidP="00A37FA9">
      <w:pPr>
        <w:spacing w:line="276" w:lineRule="auto"/>
        <w:rPr>
          <w:rFonts w:ascii="Noto Sans" w:hAnsi="Noto Sans" w:cs="Noto Sans"/>
          <w:szCs w:val="20"/>
        </w:rPr>
      </w:pPr>
    </w:p>
    <w:p w14:paraId="1FEBDD04" w14:textId="77777777" w:rsidR="00AA7670" w:rsidRPr="0046681D" w:rsidRDefault="00AA7670" w:rsidP="00AA7670">
      <w:pPr>
        <w:spacing w:line="276" w:lineRule="auto"/>
        <w:rPr>
          <w:rFonts w:ascii="Noto Sans" w:hAnsi="Noto Sans" w:cs="Noto Sans"/>
          <w:b/>
          <w:bCs/>
          <w:sz w:val="22"/>
          <w:szCs w:val="22"/>
        </w:rPr>
      </w:pPr>
      <w:r w:rsidRPr="00662AFA">
        <w:rPr>
          <w:rFonts w:ascii="Noto Sans" w:hAnsi="Noto Sans" w:cs="Noto Sans"/>
          <w:b/>
          <w:bCs/>
          <w:sz w:val="22"/>
          <w:szCs w:val="22"/>
        </w:rPr>
        <w:t>CONDICIONES DE LA PRESTACIÓN DEL SERVICIO</w:t>
      </w:r>
    </w:p>
    <w:p w14:paraId="368AA990" w14:textId="77777777" w:rsidR="00AA7670" w:rsidRPr="003048D9" w:rsidRDefault="00AA7670" w:rsidP="00AA7670">
      <w:pPr>
        <w:spacing w:line="276" w:lineRule="auto"/>
        <w:rPr>
          <w:rFonts w:ascii="Noto Sans" w:hAnsi="Noto Sans" w:cs="Noto Sans"/>
          <w:szCs w:val="20"/>
        </w:rPr>
      </w:pPr>
    </w:p>
    <w:p w14:paraId="78201090" w14:textId="26A24F3D" w:rsidR="00AA7670" w:rsidRDefault="00AA7670" w:rsidP="00AA7670">
      <w:pPr>
        <w:spacing w:line="276" w:lineRule="auto"/>
        <w:rPr>
          <w:rFonts w:ascii="Noto Sans" w:hAnsi="Noto Sans" w:cs="Noto Sans"/>
          <w:szCs w:val="20"/>
        </w:rPr>
      </w:pPr>
      <w:r w:rsidRPr="003048D9">
        <w:rPr>
          <w:rFonts w:ascii="Noto Sans" w:hAnsi="Noto Sans" w:cs="Noto Sans"/>
          <w:szCs w:val="20"/>
        </w:rPr>
        <w:t xml:space="preserve">La prestación del servicio deberá iniciar </w:t>
      </w:r>
      <w:r>
        <w:rPr>
          <w:rFonts w:ascii="Noto Sans" w:hAnsi="Noto Sans" w:cs="Noto Sans"/>
          <w:szCs w:val="20"/>
        </w:rPr>
        <w:t xml:space="preserve">a más tardar </w:t>
      </w:r>
      <w:r w:rsidRPr="003048D9">
        <w:rPr>
          <w:rFonts w:ascii="Noto Sans" w:hAnsi="Noto Sans" w:cs="Noto Sans"/>
          <w:szCs w:val="20"/>
        </w:rPr>
        <w:t xml:space="preserve">el </w:t>
      </w:r>
      <w:r w:rsidRPr="009E1370">
        <w:rPr>
          <w:rFonts w:ascii="Noto Sans" w:hAnsi="Noto Sans" w:cs="Noto Sans"/>
          <w:b/>
          <w:bCs/>
          <w:szCs w:val="20"/>
        </w:rPr>
        <w:t xml:space="preserve">día </w:t>
      </w:r>
      <w:r>
        <w:rPr>
          <w:rFonts w:ascii="Noto Sans" w:hAnsi="Noto Sans" w:cs="Noto Sans"/>
          <w:b/>
          <w:bCs/>
          <w:szCs w:val="20"/>
        </w:rPr>
        <w:t xml:space="preserve">16 (dieciséis) </w:t>
      </w:r>
      <w:r w:rsidRPr="009E1370">
        <w:rPr>
          <w:rFonts w:ascii="Noto Sans" w:hAnsi="Noto Sans" w:cs="Noto Sans"/>
          <w:b/>
          <w:bCs/>
          <w:szCs w:val="20"/>
        </w:rPr>
        <w:t>posterior a la fecha de emisión y notificación del fallo y hasta el 31 de diciembre de 2026</w:t>
      </w:r>
      <w:r w:rsidRPr="003048D9">
        <w:rPr>
          <w:rFonts w:ascii="Noto Sans" w:hAnsi="Noto Sans" w:cs="Noto Sans"/>
          <w:szCs w:val="20"/>
        </w:rPr>
        <w:t>.</w:t>
      </w:r>
      <w:r>
        <w:rPr>
          <w:rFonts w:ascii="Noto Sans" w:hAnsi="Noto Sans" w:cs="Noto Sans"/>
          <w:szCs w:val="20"/>
        </w:rPr>
        <w:t xml:space="preserve"> </w:t>
      </w:r>
      <w:r w:rsidRPr="00C535F5">
        <w:rPr>
          <w:rFonts w:ascii="Noto Sans" w:hAnsi="Noto Sans" w:cs="Noto Sans"/>
          <w:szCs w:val="20"/>
        </w:rPr>
        <w:t xml:space="preserve">El Instituto procederá a solicitar las mezclas de medicamentos, a través de medios electrónicos de comunicación (sistema de información) proporcionados por el </w:t>
      </w:r>
      <w:r>
        <w:rPr>
          <w:rFonts w:ascii="Noto Sans" w:hAnsi="Noto Sans" w:cs="Noto Sans"/>
          <w:szCs w:val="20"/>
        </w:rPr>
        <w:t>Proveedor</w:t>
      </w:r>
      <w:r w:rsidRPr="00C535F5">
        <w:rPr>
          <w:rFonts w:ascii="Noto Sans" w:hAnsi="Noto Sans" w:cs="Noto Sans"/>
          <w:szCs w:val="20"/>
        </w:rPr>
        <w:t xml:space="preserve">, por lo que este último deberá instalar y tener en operación los equipos de cómputo, sistema de información e impresoras requeridos para el envío y recepción de las solicitudes </w:t>
      </w:r>
      <w:r w:rsidRPr="009E1370">
        <w:rPr>
          <w:rFonts w:ascii="Noto Sans" w:hAnsi="Noto Sans" w:cs="Noto Sans"/>
          <w:b/>
          <w:bCs/>
          <w:szCs w:val="20"/>
        </w:rPr>
        <w:t>a más tardar el día 15 natural</w:t>
      </w:r>
      <w:r>
        <w:rPr>
          <w:rFonts w:ascii="Noto Sans" w:hAnsi="Noto Sans" w:cs="Noto Sans"/>
          <w:szCs w:val="20"/>
        </w:rPr>
        <w:t xml:space="preserve"> contado</w:t>
      </w:r>
      <w:r w:rsidRPr="00C535F5">
        <w:rPr>
          <w:rFonts w:ascii="Noto Sans" w:hAnsi="Noto Sans" w:cs="Noto Sans"/>
          <w:szCs w:val="20"/>
        </w:rPr>
        <w:t xml:space="preserve"> a partir del </w:t>
      </w:r>
      <w:r w:rsidRPr="00543C0D">
        <w:rPr>
          <w:rFonts w:ascii="Noto Sans" w:hAnsi="Noto Sans" w:cs="Noto Sans"/>
          <w:b/>
          <w:bCs/>
          <w:szCs w:val="20"/>
        </w:rPr>
        <w:t>día natural siguiente</w:t>
      </w:r>
      <w:r w:rsidRPr="00C535F5">
        <w:rPr>
          <w:rFonts w:ascii="Noto Sans" w:hAnsi="Noto Sans" w:cs="Noto Sans"/>
          <w:szCs w:val="20"/>
        </w:rPr>
        <w:t xml:space="preserve"> de la fecha de </w:t>
      </w:r>
      <w:r w:rsidRPr="00926AA8">
        <w:rPr>
          <w:rFonts w:ascii="Noto Sans" w:hAnsi="Noto Sans" w:cs="Noto Sans"/>
          <w:szCs w:val="20"/>
        </w:rPr>
        <w:t>fallo</w:t>
      </w:r>
      <w:r w:rsidR="00926AA8" w:rsidRPr="00926AA8">
        <w:rPr>
          <w:rFonts w:ascii="Noto Sans" w:hAnsi="Noto Sans" w:cs="Noto Sans"/>
          <w:szCs w:val="20"/>
        </w:rPr>
        <w:t xml:space="preserve"> (Para el caso del mobiliario “</w:t>
      </w:r>
      <w:r w:rsidR="00926AA8" w:rsidRPr="00926AA8">
        <w:rPr>
          <w:rFonts w:ascii="Noto Sans" w:hAnsi="Noto Sans" w:cs="Noto Sans"/>
          <w:b/>
          <w:bCs/>
          <w:szCs w:val="20"/>
        </w:rPr>
        <w:t>Sillón acojinable reclinable</w:t>
      </w:r>
      <w:r w:rsidR="00926AA8" w:rsidRPr="00926AA8">
        <w:rPr>
          <w:rFonts w:ascii="Noto Sans" w:hAnsi="Noto Sans" w:cs="Noto Sans"/>
          <w:szCs w:val="20"/>
        </w:rPr>
        <w:t>”, el proveedor adjudicado contará con hasta 45 días hábiles a partir de la solicitud por parte de cada unidad Médica)</w:t>
      </w:r>
      <w:r w:rsidRPr="00926AA8">
        <w:rPr>
          <w:rFonts w:ascii="Noto Sans" w:hAnsi="Noto Sans" w:cs="Noto Sans"/>
          <w:szCs w:val="20"/>
        </w:rPr>
        <w:t>. En caso de que el proveedor pueda concluir la instalación de</w:t>
      </w:r>
      <w:r>
        <w:rPr>
          <w:rFonts w:ascii="Noto Sans" w:hAnsi="Noto Sans" w:cs="Noto Sans"/>
          <w:szCs w:val="20"/>
        </w:rPr>
        <w:t xml:space="preserve"> equipos y mobiliario antes del día natural 15 contado a partir del día natural siguiente a la fecha de fallo, podrá iniciar el servicio y registrarlo en el sistema de información para efectos de cobro.</w:t>
      </w:r>
    </w:p>
    <w:p w14:paraId="2506A9AD" w14:textId="77777777" w:rsidR="0086731E" w:rsidRDefault="0086731E" w:rsidP="00AA7670">
      <w:pPr>
        <w:spacing w:line="276" w:lineRule="auto"/>
        <w:rPr>
          <w:rFonts w:ascii="Noto Sans" w:hAnsi="Noto Sans" w:cs="Noto Sans"/>
          <w:szCs w:val="20"/>
        </w:rPr>
      </w:pPr>
    </w:p>
    <w:p w14:paraId="0097BB41" w14:textId="048DDB36" w:rsidR="00AA7670" w:rsidRDefault="00AA7670" w:rsidP="00AA7670">
      <w:pPr>
        <w:spacing w:line="276" w:lineRule="auto"/>
        <w:rPr>
          <w:rFonts w:ascii="Noto Sans" w:hAnsi="Noto Sans" w:cs="Noto Sans"/>
          <w:szCs w:val="20"/>
        </w:rPr>
      </w:pPr>
      <w:r>
        <w:rPr>
          <w:rFonts w:ascii="Noto Sans" w:hAnsi="Noto Sans" w:cs="Noto Sans"/>
          <w:szCs w:val="20"/>
        </w:rPr>
        <w:t>Por tanto, l</w:t>
      </w:r>
      <w:r w:rsidRPr="00C535F5">
        <w:rPr>
          <w:rFonts w:ascii="Noto Sans" w:hAnsi="Noto Sans" w:cs="Noto Sans"/>
          <w:szCs w:val="20"/>
        </w:rPr>
        <w:t xml:space="preserve">a recepción de solicitudes de mezclado de medicamentos y su preparación </w:t>
      </w:r>
      <w:r>
        <w:rPr>
          <w:rFonts w:ascii="Noto Sans" w:hAnsi="Noto Sans" w:cs="Noto Sans"/>
          <w:szCs w:val="20"/>
        </w:rPr>
        <w:t>pod</w:t>
      </w:r>
      <w:r w:rsidRPr="00C535F5">
        <w:rPr>
          <w:rFonts w:ascii="Noto Sans" w:hAnsi="Noto Sans" w:cs="Noto Sans"/>
          <w:szCs w:val="20"/>
        </w:rPr>
        <w:t>rán iniciar</w:t>
      </w:r>
      <w:r>
        <w:rPr>
          <w:rFonts w:ascii="Noto Sans" w:hAnsi="Noto Sans" w:cs="Noto Sans"/>
          <w:szCs w:val="20"/>
        </w:rPr>
        <w:t xml:space="preserve"> </w:t>
      </w:r>
      <w:r w:rsidRPr="00C535F5">
        <w:rPr>
          <w:rFonts w:ascii="Noto Sans" w:hAnsi="Noto Sans" w:cs="Noto Sans"/>
          <w:szCs w:val="20"/>
        </w:rPr>
        <w:t>a partir del día natural siguiente de la fecha de</w:t>
      </w:r>
      <w:r>
        <w:rPr>
          <w:rFonts w:ascii="Noto Sans" w:hAnsi="Noto Sans" w:cs="Noto Sans"/>
          <w:szCs w:val="20"/>
        </w:rPr>
        <w:t>l fallo</w:t>
      </w:r>
      <w:r w:rsidRPr="00C535F5">
        <w:rPr>
          <w:rFonts w:ascii="Noto Sans" w:hAnsi="Noto Sans" w:cs="Noto Sans"/>
          <w:szCs w:val="20"/>
        </w:rPr>
        <w:t>, así como su distribución, traslado y entrega de mezclas en las unidades médicas del Instituto</w:t>
      </w:r>
      <w:r>
        <w:rPr>
          <w:rFonts w:ascii="Noto Sans" w:hAnsi="Noto Sans" w:cs="Noto Sans"/>
          <w:szCs w:val="20"/>
        </w:rPr>
        <w:t xml:space="preserve"> que estén en condiciones de operar el Servicio Médico Subrogado de Central de Mezclas</w:t>
      </w:r>
      <w:r w:rsidRPr="00C535F5">
        <w:rPr>
          <w:rFonts w:ascii="Noto Sans" w:hAnsi="Noto Sans" w:cs="Noto Sans"/>
          <w:szCs w:val="20"/>
        </w:rPr>
        <w:t>.</w:t>
      </w:r>
    </w:p>
    <w:p w14:paraId="57F75A18" w14:textId="77777777" w:rsidR="00AA7670" w:rsidRDefault="00AA7670" w:rsidP="00AA7670">
      <w:pPr>
        <w:spacing w:line="276" w:lineRule="auto"/>
        <w:rPr>
          <w:rFonts w:ascii="Noto Sans" w:hAnsi="Noto Sans" w:cs="Noto Sans"/>
          <w:szCs w:val="20"/>
        </w:rPr>
      </w:pPr>
    </w:p>
    <w:p w14:paraId="159CA038" w14:textId="77777777" w:rsidR="00AA7670" w:rsidRDefault="00AA7670" w:rsidP="00AA7670">
      <w:pPr>
        <w:spacing w:after="200" w:line="276" w:lineRule="auto"/>
        <w:rPr>
          <w:rFonts w:ascii="Noto Sans" w:hAnsi="Noto Sans" w:cs="Noto Sans"/>
          <w:szCs w:val="20"/>
        </w:rPr>
      </w:pPr>
      <w:r w:rsidRPr="00C535F5">
        <w:rPr>
          <w:rFonts w:ascii="Noto Sans" w:hAnsi="Noto Sans" w:cs="Noto Sans"/>
          <w:szCs w:val="20"/>
        </w:rPr>
        <w:t xml:space="preserve">El </w:t>
      </w:r>
      <w:r>
        <w:rPr>
          <w:rFonts w:ascii="Noto Sans" w:hAnsi="Noto Sans" w:cs="Noto Sans"/>
          <w:szCs w:val="20"/>
        </w:rPr>
        <w:t>Proveedor</w:t>
      </w:r>
      <w:r w:rsidRPr="00C535F5">
        <w:rPr>
          <w:rFonts w:ascii="Noto Sans" w:hAnsi="Noto Sans" w:cs="Noto Sans"/>
          <w:szCs w:val="20"/>
        </w:rPr>
        <w:t xml:space="preserve"> estará a cargo de instalar y capacitar al personal designado por el Instituto para el manejo del sistema de información (sistema ofertado) y el software asociado, los cuales tendrán que estar relacionados directamente con el servicio, proporcionar un centro de atención telefónica (call center) disponible las 24 horas del día para solicitar asistencia técnica, mantenimiento preventivo y/o correctivo de los equipos instalados, disponer del equipo de cómputo y mobiliario requerido en el </w:t>
      </w:r>
      <w:r w:rsidRPr="00C535F5">
        <w:rPr>
          <w:rFonts w:ascii="Noto Sans" w:hAnsi="Noto Sans" w:cs="Noto Sans"/>
          <w:b/>
          <w:bCs/>
          <w:szCs w:val="20"/>
        </w:rPr>
        <w:t>Anexo T2 “Requerimientos Administrativos”</w:t>
      </w:r>
      <w:r w:rsidRPr="00C535F5">
        <w:rPr>
          <w:rFonts w:ascii="Noto Sans" w:hAnsi="Noto Sans" w:cs="Noto Sans"/>
          <w:szCs w:val="20"/>
        </w:rPr>
        <w:t xml:space="preserve"> para dar cumplimiento con las especificaciones de acuerdo con el </w:t>
      </w:r>
      <w:r w:rsidRPr="00C535F5">
        <w:rPr>
          <w:rFonts w:ascii="Noto Sans" w:hAnsi="Noto Sans" w:cs="Noto Sans"/>
          <w:b/>
          <w:bCs/>
          <w:szCs w:val="20"/>
        </w:rPr>
        <w:t>Anexo T2.1“ Especificaciones Técnicas Equipo Administrativo”</w:t>
      </w:r>
      <w:r w:rsidRPr="00C535F5">
        <w:rPr>
          <w:rFonts w:ascii="Noto Sans" w:hAnsi="Noto Sans" w:cs="Noto Sans"/>
          <w:szCs w:val="20"/>
        </w:rPr>
        <w:t>.</w:t>
      </w:r>
    </w:p>
    <w:p w14:paraId="20AE698C" w14:textId="77777777" w:rsidR="00F13261" w:rsidRDefault="00F13261" w:rsidP="00AA7670">
      <w:pPr>
        <w:spacing w:after="200" w:line="276" w:lineRule="auto"/>
        <w:rPr>
          <w:rFonts w:ascii="Noto Sans" w:hAnsi="Noto Sans" w:cs="Noto Sans"/>
          <w:szCs w:val="20"/>
        </w:rPr>
      </w:pPr>
    </w:p>
    <w:p w14:paraId="3C73BB53" w14:textId="77777777" w:rsidR="00F13261" w:rsidRDefault="00F13261" w:rsidP="00AA7670">
      <w:pPr>
        <w:spacing w:after="200" w:line="276" w:lineRule="auto"/>
        <w:rPr>
          <w:rFonts w:ascii="Noto Sans" w:hAnsi="Noto Sans" w:cs="Noto Sans"/>
          <w:szCs w:val="20"/>
        </w:rPr>
      </w:pPr>
    </w:p>
    <w:p w14:paraId="20AC7F61" w14:textId="77777777" w:rsidR="00F13261" w:rsidRDefault="00F13261" w:rsidP="00AA7670">
      <w:pPr>
        <w:spacing w:after="200" w:line="276" w:lineRule="auto"/>
        <w:rPr>
          <w:rFonts w:ascii="Noto Sans" w:hAnsi="Noto Sans" w:cs="Noto Sans"/>
          <w:szCs w:val="20"/>
        </w:rPr>
      </w:pPr>
    </w:p>
    <w:p w14:paraId="376F86CA" w14:textId="557B0C47" w:rsidR="00FA5B63" w:rsidRDefault="008D038E" w:rsidP="00AA7670">
      <w:pPr>
        <w:spacing w:after="200" w:line="276" w:lineRule="auto"/>
        <w:rPr>
          <w:rFonts w:ascii="Noto Sans" w:hAnsi="Noto Sans" w:cs="Noto Sans"/>
          <w:szCs w:val="20"/>
        </w:rPr>
      </w:pPr>
      <w:r w:rsidRPr="00A37FA9">
        <w:rPr>
          <w:rFonts w:ascii="Noto Sans" w:hAnsi="Noto Sans" w:cs="Noto Sans"/>
          <w:szCs w:val="20"/>
        </w:rPr>
        <w:t xml:space="preserve">Para el </w:t>
      </w:r>
      <w:r w:rsidRPr="0086731E">
        <w:rPr>
          <w:rFonts w:ascii="Noto Sans" w:hAnsi="Noto Sans" w:cs="Noto Sans"/>
          <w:b/>
          <w:bCs/>
          <w:szCs w:val="20"/>
        </w:rPr>
        <w:t>SM</w:t>
      </w:r>
      <w:r w:rsidR="00064730" w:rsidRPr="0086731E">
        <w:rPr>
          <w:rFonts w:ascii="Noto Sans" w:hAnsi="Noto Sans" w:cs="Noto Sans"/>
          <w:b/>
          <w:bCs/>
          <w:szCs w:val="20"/>
        </w:rPr>
        <w:t>S</w:t>
      </w:r>
      <w:r w:rsidRPr="0086731E">
        <w:rPr>
          <w:rFonts w:ascii="Noto Sans" w:hAnsi="Noto Sans" w:cs="Noto Sans"/>
          <w:b/>
          <w:bCs/>
          <w:szCs w:val="20"/>
        </w:rPr>
        <w:t xml:space="preserve"> CM</w:t>
      </w:r>
      <w:r w:rsidRPr="00A37FA9">
        <w:rPr>
          <w:rFonts w:ascii="Noto Sans" w:hAnsi="Noto Sans" w:cs="Noto Sans"/>
          <w:szCs w:val="20"/>
        </w:rPr>
        <w:t xml:space="preserve">, </w:t>
      </w:r>
      <w:r w:rsidR="00AA7670">
        <w:rPr>
          <w:rFonts w:ascii="Noto Sans" w:hAnsi="Noto Sans" w:cs="Noto Sans"/>
          <w:szCs w:val="20"/>
        </w:rPr>
        <w:t xml:space="preserve">la </w:t>
      </w:r>
      <w:r w:rsidR="00AA7670" w:rsidRPr="0086731E">
        <w:rPr>
          <w:rFonts w:ascii="Noto Sans" w:hAnsi="Noto Sans" w:cs="Noto Sans"/>
          <w:b/>
          <w:bCs/>
          <w:szCs w:val="20"/>
        </w:rPr>
        <w:t>unidad de medida</w:t>
      </w:r>
      <w:r w:rsidR="00AA7670">
        <w:rPr>
          <w:rFonts w:ascii="Noto Sans" w:hAnsi="Noto Sans" w:cs="Noto Sans"/>
          <w:szCs w:val="20"/>
        </w:rPr>
        <w:t xml:space="preserve"> es “</w:t>
      </w:r>
      <w:r w:rsidR="00AA7670" w:rsidRPr="0086731E">
        <w:rPr>
          <w:rFonts w:ascii="Noto Sans" w:hAnsi="Noto Sans" w:cs="Noto Sans"/>
          <w:b/>
          <w:bCs/>
          <w:szCs w:val="20"/>
        </w:rPr>
        <w:t>MEZCLA</w:t>
      </w:r>
      <w:r w:rsidR="00AA7670">
        <w:rPr>
          <w:rFonts w:ascii="Noto Sans" w:hAnsi="Noto Sans" w:cs="Noto Sans"/>
          <w:szCs w:val="20"/>
        </w:rPr>
        <w:t xml:space="preserve">” </w:t>
      </w:r>
      <w:r w:rsidR="0086731E">
        <w:rPr>
          <w:rFonts w:ascii="Noto Sans" w:hAnsi="Noto Sans" w:cs="Noto Sans"/>
          <w:szCs w:val="20"/>
        </w:rPr>
        <w:t xml:space="preserve">y </w:t>
      </w:r>
      <w:r w:rsidRPr="00A37FA9">
        <w:rPr>
          <w:rFonts w:ascii="Noto Sans" w:hAnsi="Noto Sans" w:cs="Noto Sans"/>
          <w:szCs w:val="20"/>
        </w:rPr>
        <w:t xml:space="preserve">el detalle por unidad médica y clave de mezclas </w:t>
      </w:r>
      <w:r w:rsidR="0086731E">
        <w:rPr>
          <w:rFonts w:ascii="Noto Sans" w:hAnsi="Noto Sans" w:cs="Noto Sans"/>
          <w:szCs w:val="20"/>
        </w:rPr>
        <w:t>con</w:t>
      </w:r>
      <w:r w:rsidRPr="00A37FA9">
        <w:rPr>
          <w:rFonts w:ascii="Noto Sans" w:hAnsi="Noto Sans" w:cs="Noto Sans"/>
          <w:szCs w:val="20"/>
        </w:rPr>
        <w:t xml:space="preserve"> las cantidades mínimas y máximas se establecen en el Anexo T1 (uno) “Requerimiento de Central de Mezclas”.  </w:t>
      </w:r>
      <w:r w:rsidR="004A64FD">
        <w:rPr>
          <w:rFonts w:ascii="Noto Sans" w:hAnsi="Noto Sans" w:cs="Noto Sans"/>
          <w:szCs w:val="20"/>
        </w:rPr>
        <w:t xml:space="preserve">Se tendrán contempladas para la presente contratación </w:t>
      </w:r>
      <w:r w:rsidR="004A64FD" w:rsidRPr="004A64FD">
        <w:rPr>
          <w:rFonts w:ascii="Noto Sans" w:hAnsi="Noto Sans" w:cs="Noto Sans"/>
          <w:b/>
          <w:bCs/>
          <w:szCs w:val="20"/>
        </w:rPr>
        <w:t>3 PARTIDAS</w:t>
      </w:r>
      <w:r w:rsidR="004A64FD">
        <w:rPr>
          <w:rFonts w:ascii="Noto Sans" w:hAnsi="Noto Sans" w:cs="Noto Sans"/>
          <w:szCs w:val="20"/>
        </w:rPr>
        <w:t xml:space="preserve">: </w:t>
      </w:r>
      <w:r w:rsidR="004A64FD" w:rsidRPr="004A64FD">
        <w:rPr>
          <w:rFonts w:ascii="Noto Sans" w:hAnsi="Noto Sans" w:cs="Noto Sans"/>
          <w:b/>
          <w:bCs/>
          <w:szCs w:val="20"/>
        </w:rPr>
        <w:t>PARTIDA 1</w:t>
      </w:r>
      <w:r w:rsidR="004A64FD">
        <w:rPr>
          <w:rFonts w:ascii="Noto Sans" w:hAnsi="Noto Sans" w:cs="Noto Sans"/>
          <w:szCs w:val="20"/>
        </w:rPr>
        <w:t xml:space="preserve">, Mezcla de Antibióticos, </w:t>
      </w:r>
      <w:r w:rsidR="004A64FD" w:rsidRPr="004A64FD">
        <w:rPr>
          <w:rFonts w:ascii="Noto Sans" w:hAnsi="Noto Sans" w:cs="Noto Sans"/>
          <w:b/>
          <w:bCs/>
          <w:szCs w:val="20"/>
        </w:rPr>
        <w:t>PARTIDA 2</w:t>
      </w:r>
      <w:r w:rsidR="004A64FD">
        <w:rPr>
          <w:rFonts w:ascii="Noto Sans" w:hAnsi="Noto Sans" w:cs="Noto Sans"/>
          <w:szCs w:val="20"/>
        </w:rPr>
        <w:t xml:space="preserve">, Mezcla de Nutrición Parenteral Total, </w:t>
      </w:r>
      <w:r w:rsidR="004A64FD" w:rsidRPr="004A64FD">
        <w:rPr>
          <w:rFonts w:ascii="Noto Sans" w:hAnsi="Noto Sans" w:cs="Noto Sans"/>
          <w:b/>
          <w:bCs/>
          <w:szCs w:val="20"/>
        </w:rPr>
        <w:t>PARTIDA 3</w:t>
      </w:r>
      <w:r w:rsidR="004A64FD">
        <w:rPr>
          <w:rFonts w:ascii="Noto Sans" w:hAnsi="Noto Sans" w:cs="Noto Sans"/>
          <w:szCs w:val="20"/>
        </w:rPr>
        <w:t xml:space="preserve">, Mezcla de Oncológicos. </w:t>
      </w:r>
      <w:r w:rsidR="004A64FD" w:rsidRPr="004A64FD">
        <w:rPr>
          <w:rFonts w:ascii="Noto Sans" w:hAnsi="Noto Sans" w:cs="Noto Sans"/>
          <w:b/>
          <w:bCs/>
          <w:szCs w:val="20"/>
        </w:rPr>
        <w:t>Se adjudicará una partida por proveedor</w:t>
      </w:r>
      <w:r w:rsidR="004A64FD">
        <w:rPr>
          <w:rFonts w:ascii="Noto Sans" w:hAnsi="Noto Sans" w:cs="Noto Sans"/>
          <w:szCs w:val="20"/>
        </w:rPr>
        <w:t>, pudiendo participar el proveedor en más de una partida</w:t>
      </w:r>
      <w:r w:rsidR="00FA5B63" w:rsidRPr="00A37FA9">
        <w:rPr>
          <w:rFonts w:ascii="Noto Sans" w:hAnsi="Noto Sans" w:cs="Noto Sans"/>
          <w:szCs w:val="20"/>
        </w:rPr>
        <w:t>.</w:t>
      </w:r>
      <w:r w:rsidR="00AA7670">
        <w:rPr>
          <w:rFonts w:ascii="Noto Sans" w:hAnsi="Noto Sans" w:cs="Noto Sans"/>
          <w:szCs w:val="20"/>
        </w:rPr>
        <w:t xml:space="preserve"> </w:t>
      </w:r>
      <w:r w:rsidR="00172642" w:rsidRPr="00172642">
        <w:rPr>
          <w:rFonts w:ascii="Noto Sans" w:hAnsi="Noto Sans" w:cs="Noto Sans"/>
          <w:b/>
          <w:bCs/>
          <w:szCs w:val="20"/>
        </w:rPr>
        <w:t>Existirá 1 contrato por Partida, por OOAD y UMAE</w:t>
      </w:r>
      <w:r w:rsidR="00172642">
        <w:rPr>
          <w:rFonts w:ascii="Noto Sans" w:hAnsi="Noto Sans" w:cs="Noto Sans"/>
          <w:szCs w:val="20"/>
        </w:rPr>
        <w:t xml:space="preserve">. </w:t>
      </w:r>
      <w:r w:rsidR="00FA5B63" w:rsidRPr="00A37FA9">
        <w:rPr>
          <w:rFonts w:ascii="Noto Sans" w:hAnsi="Noto Sans" w:cs="Noto Sans"/>
          <w:szCs w:val="20"/>
        </w:rPr>
        <w:t>E</w:t>
      </w:r>
      <w:r w:rsidRPr="00A37FA9">
        <w:rPr>
          <w:rFonts w:ascii="Noto Sans" w:hAnsi="Noto Sans" w:cs="Noto Sans"/>
          <w:szCs w:val="20"/>
        </w:rPr>
        <w:t xml:space="preserve">l </w:t>
      </w:r>
      <w:r w:rsidRPr="00A37FA9">
        <w:rPr>
          <w:rFonts w:ascii="Noto Sans" w:hAnsi="Noto Sans" w:cs="Noto Sans"/>
          <w:b/>
          <w:bCs/>
          <w:szCs w:val="20"/>
        </w:rPr>
        <w:t>Anexo T1 (uno) “Requerimiento de Central de Mezclas”</w:t>
      </w:r>
      <w:r w:rsidR="00FA5B63" w:rsidRPr="00A37FA9">
        <w:rPr>
          <w:rFonts w:ascii="Noto Sans" w:hAnsi="Noto Sans" w:cs="Noto Sans"/>
          <w:szCs w:val="20"/>
        </w:rPr>
        <w:t xml:space="preserve"> se resume en la siguiente tabla:</w:t>
      </w:r>
    </w:p>
    <w:p w14:paraId="34653193" w14:textId="77777777" w:rsidR="00FA5B63" w:rsidRDefault="00FA5B63" w:rsidP="00E33362">
      <w:pPr>
        <w:rPr>
          <w:rFonts w:ascii="Noto Sans" w:hAnsi="Noto Sans" w:cs="Noto Sans"/>
          <w:sz w:val="18"/>
          <w:szCs w:val="18"/>
        </w:rPr>
      </w:pPr>
    </w:p>
    <w:p w14:paraId="5EA2D52B" w14:textId="77777777" w:rsidR="00FA5B63" w:rsidRPr="003048D9" w:rsidRDefault="00FA5B63" w:rsidP="00A37FA9">
      <w:pPr>
        <w:jc w:val="center"/>
        <w:rPr>
          <w:rFonts w:ascii="Noto Sans" w:hAnsi="Noto Sans" w:cs="Noto Sans"/>
          <w:b/>
          <w:bCs/>
          <w:sz w:val="22"/>
          <w:szCs w:val="22"/>
          <w:lang w:eastAsia="ar-SA"/>
        </w:rPr>
      </w:pPr>
      <w:r w:rsidRPr="003048D9">
        <w:rPr>
          <w:rFonts w:ascii="Noto Sans" w:hAnsi="Noto Sans" w:cs="Noto Sans"/>
          <w:b/>
          <w:bCs/>
          <w:sz w:val="22"/>
          <w:szCs w:val="22"/>
          <w:lang w:eastAsia="ar-SA"/>
        </w:rPr>
        <w:t>REQUERIMIENTO DEL SERVICIO MEDICO SUBROGADO DE CENTRAL DE MEZCLAS 2026</w:t>
      </w:r>
    </w:p>
    <w:p w14:paraId="085E7984" w14:textId="77777777" w:rsidR="00FA5B63" w:rsidRPr="003048D9" w:rsidRDefault="00FA5B63" w:rsidP="00E33362">
      <w:pPr>
        <w:rPr>
          <w:rFonts w:ascii="Noto Sans" w:hAnsi="Noto Sans" w:cs="Noto Sans"/>
          <w:sz w:val="18"/>
          <w:szCs w:val="18"/>
        </w:rPr>
      </w:pPr>
    </w:p>
    <w:tbl>
      <w:tblPr>
        <w:tblW w:w="6169" w:type="dxa"/>
        <w:jc w:val="center"/>
        <w:tblCellMar>
          <w:left w:w="70" w:type="dxa"/>
          <w:right w:w="70" w:type="dxa"/>
        </w:tblCellMar>
        <w:tblLook w:val="04A0" w:firstRow="1" w:lastRow="0" w:firstColumn="1" w:lastColumn="0" w:noHBand="0" w:noVBand="1"/>
      </w:tblPr>
      <w:tblGrid>
        <w:gridCol w:w="2809"/>
        <w:gridCol w:w="1660"/>
        <w:gridCol w:w="1700"/>
      </w:tblGrid>
      <w:tr w:rsidR="00672587" w:rsidRPr="00672587" w14:paraId="3C5FEBD0" w14:textId="77777777" w:rsidTr="00672587">
        <w:trPr>
          <w:trHeight w:val="300"/>
          <w:jc w:val="center"/>
        </w:trPr>
        <w:tc>
          <w:tcPr>
            <w:tcW w:w="2809"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3D52698C" w14:textId="77777777" w:rsidR="00FA5B63" w:rsidRPr="00672587" w:rsidRDefault="00FA5B63" w:rsidP="00FA5B63">
            <w:pPr>
              <w:jc w:val="center"/>
              <w:rPr>
                <w:rFonts w:ascii="Noto Sans" w:hAnsi="Noto Sans" w:cs="Noto Sans"/>
                <w:b/>
                <w:color w:val="FFFFFF" w:themeColor="background1"/>
                <w:sz w:val="22"/>
                <w:szCs w:val="22"/>
              </w:rPr>
            </w:pPr>
            <w:r w:rsidRPr="00672587">
              <w:rPr>
                <w:rFonts w:ascii="Noto Sans" w:eastAsia="Calibri" w:hAnsi="Noto Sans" w:cs="Noto Sans"/>
                <w:b/>
                <w:color w:val="FFFFFF" w:themeColor="background1"/>
                <w:szCs w:val="20"/>
              </w:rPr>
              <w:t>Mezclas</w:t>
            </w:r>
          </w:p>
        </w:tc>
        <w:tc>
          <w:tcPr>
            <w:tcW w:w="1660" w:type="dxa"/>
            <w:tcBorders>
              <w:top w:val="single" w:sz="4" w:space="0" w:color="auto"/>
              <w:left w:val="nil"/>
              <w:bottom w:val="single" w:sz="4" w:space="0" w:color="auto"/>
              <w:right w:val="single" w:sz="4" w:space="0" w:color="auto"/>
            </w:tcBorders>
            <w:shd w:val="clear" w:color="auto" w:fill="2A5C4B"/>
            <w:noWrap/>
            <w:vAlign w:val="center"/>
            <w:hideMark/>
          </w:tcPr>
          <w:p w14:paraId="1DA7E672" w14:textId="77777777" w:rsidR="00FA5B63" w:rsidRPr="00672587" w:rsidRDefault="00FA5B63" w:rsidP="00FA5B63">
            <w:pPr>
              <w:jc w:val="center"/>
              <w:rPr>
                <w:rFonts w:ascii="Noto Sans" w:eastAsia="Calibri" w:hAnsi="Noto Sans" w:cs="Noto Sans"/>
                <w:b/>
                <w:color w:val="FFFFFF" w:themeColor="background1"/>
                <w:szCs w:val="20"/>
              </w:rPr>
            </w:pPr>
            <w:r w:rsidRPr="00672587">
              <w:rPr>
                <w:rFonts w:ascii="Noto Sans" w:eastAsia="Calibri" w:hAnsi="Noto Sans" w:cs="Noto Sans"/>
                <w:b/>
                <w:color w:val="FFFFFF" w:themeColor="background1"/>
                <w:szCs w:val="20"/>
              </w:rPr>
              <w:t>Mínimo</w:t>
            </w:r>
          </w:p>
        </w:tc>
        <w:tc>
          <w:tcPr>
            <w:tcW w:w="1700" w:type="dxa"/>
            <w:tcBorders>
              <w:top w:val="single" w:sz="4" w:space="0" w:color="auto"/>
              <w:left w:val="nil"/>
              <w:bottom w:val="single" w:sz="4" w:space="0" w:color="auto"/>
              <w:right w:val="single" w:sz="4" w:space="0" w:color="auto"/>
            </w:tcBorders>
            <w:shd w:val="clear" w:color="auto" w:fill="2A5C4B"/>
            <w:noWrap/>
            <w:vAlign w:val="center"/>
            <w:hideMark/>
          </w:tcPr>
          <w:p w14:paraId="4D4071F0" w14:textId="77777777" w:rsidR="00FA5B63" w:rsidRPr="00672587" w:rsidRDefault="00FA5B63" w:rsidP="00FA5B63">
            <w:pPr>
              <w:jc w:val="center"/>
              <w:rPr>
                <w:rFonts w:ascii="Noto Sans" w:eastAsia="Calibri" w:hAnsi="Noto Sans" w:cs="Noto Sans"/>
                <w:b/>
                <w:color w:val="FFFFFF" w:themeColor="background1"/>
                <w:szCs w:val="20"/>
              </w:rPr>
            </w:pPr>
            <w:r w:rsidRPr="00672587">
              <w:rPr>
                <w:rFonts w:ascii="Noto Sans" w:eastAsia="Calibri" w:hAnsi="Noto Sans" w:cs="Noto Sans"/>
                <w:b/>
                <w:color w:val="FFFFFF" w:themeColor="background1"/>
                <w:szCs w:val="20"/>
              </w:rPr>
              <w:t>Máximo</w:t>
            </w:r>
          </w:p>
        </w:tc>
      </w:tr>
      <w:tr w:rsidR="003B7017" w:rsidRPr="003048D9" w14:paraId="2CE82F4F" w14:textId="77777777" w:rsidTr="002E088D">
        <w:trPr>
          <w:trHeight w:val="300"/>
          <w:jc w:val="center"/>
        </w:trPr>
        <w:tc>
          <w:tcPr>
            <w:tcW w:w="2809" w:type="dxa"/>
            <w:tcBorders>
              <w:top w:val="nil"/>
              <w:left w:val="single" w:sz="4" w:space="0" w:color="auto"/>
              <w:bottom w:val="single" w:sz="4" w:space="0" w:color="auto"/>
              <w:right w:val="single" w:sz="4" w:space="0" w:color="auto"/>
            </w:tcBorders>
            <w:noWrap/>
            <w:vAlign w:val="center"/>
            <w:hideMark/>
          </w:tcPr>
          <w:p w14:paraId="46E66C6B" w14:textId="77777777" w:rsidR="003B7017" w:rsidRPr="003048D9" w:rsidRDefault="003B7017" w:rsidP="003B7017">
            <w:pPr>
              <w:jc w:val="left"/>
              <w:rPr>
                <w:rFonts w:ascii="Noto Sans" w:hAnsi="Noto Sans" w:cs="Noto Sans"/>
                <w:color w:val="000000"/>
                <w:sz w:val="22"/>
                <w:szCs w:val="22"/>
              </w:rPr>
            </w:pPr>
            <w:r w:rsidRPr="003048D9">
              <w:rPr>
                <w:rFonts w:ascii="Noto Sans" w:eastAsia="Calibri" w:hAnsi="Noto Sans" w:cs="Noto Sans"/>
                <w:bCs/>
                <w:szCs w:val="20"/>
              </w:rPr>
              <w:t>Antibióticos</w:t>
            </w:r>
          </w:p>
        </w:tc>
        <w:tc>
          <w:tcPr>
            <w:tcW w:w="1660" w:type="dxa"/>
            <w:tcBorders>
              <w:top w:val="nil"/>
              <w:left w:val="nil"/>
              <w:bottom w:val="single" w:sz="4" w:space="0" w:color="auto"/>
              <w:right w:val="single" w:sz="4" w:space="0" w:color="auto"/>
            </w:tcBorders>
            <w:noWrap/>
            <w:vAlign w:val="bottom"/>
            <w:hideMark/>
          </w:tcPr>
          <w:p w14:paraId="10DA2741" w14:textId="678DB1D7" w:rsidR="003B7017" w:rsidRPr="003048D9" w:rsidRDefault="003B7017" w:rsidP="003B7017">
            <w:pPr>
              <w:jc w:val="center"/>
              <w:rPr>
                <w:rFonts w:ascii="Noto Sans" w:eastAsia="Calibri" w:hAnsi="Noto Sans" w:cs="Noto Sans"/>
                <w:bCs/>
                <w:szCs w:val="20"/>
              </w:rPr>
            </w:pPr>
            <w:r>
              <w:rPr>
                <w:rFonts w:ascii="Aptos Narrow" w:hAnsi="Aptos Narrow"/>
                <w:color w:val="000000"/>
                <w:sz w:val="22"/>
                <w:szCs w:val="22"/>
              </w:rPr>
              <w:t>662,341</w:t>
            </w:r>
          </w:p>
        </w:tc>
        <w:tc>
          <w:tcPr>
            <w:tcW w:w="1700" w:type="dxa"/>
            <w:tcBorders>
              <w:top w:val="nil"/>
              <w:left w:val="nil"/>
              <w:bottom w:val="single" w:sz="4" w:space="0" w:color="auto"/>
              <w:right w:val="single" w:sz="4" w:space="0" w:color="auto"/>
            </w:tcBorders>
            <w:noWrap/>
            <w:vAlign w:val="bottom"/>
            <w:hideMark/>
          </w:tcPr>
          <w:p w14:paraId="1C20AF0C" w14:textId="3311DA3F" w:rsidR="003B7017" w:rsidRPr="003048D9" w:rsidRDefault="003B7017" w:rsidP="003B7017">
            <w:pPr>
              <w:jc w:val="center"/>
              <w:rPr>
                <w:rFonts w:ascii="Noto Sans" w:eastAsia="Calibri" w:hAnsi="Noto Sans" w:cs="Noto Sans"/>
                <w:bCs/>
                <w:szCs w:val="20"/>
              </w:rPr>
            </w:pPr>
            <w:r>
              <w:rPr>
                <w:rFonts w:ascii="Aptos Narrow" w:hAnsi="Aptos Narrow"/>
                <w:color w:val="000000"/>
                <w:sz w:val="22"/>
                <w:szCs w:val="22"/>
              </w:rPr>
              <w:t>1,655,821</w:t>
            </w:r>
          </w:p>
        </w:tc>
      </w:tr>
      <w:tr w:rsidR="003B7017" w:rsidRPr="003048D9" w14:paraId="55DF79A0" w14:textId="77777777" w:rsidTr="002E088D">
        <w:trPr>
          <w:trHeight w:val="300"/>
          <w:jc w:val="center"/>
        </w:trPr>
        <w:tc>
          <w:tcPr>
            <w:tcW w:w="2809" w:type="dxa"/>
            <w:tcBorders>
              <w:top w:val="nil"/>
              <w:left w:val="single" w:sz="4" w:space="0" w:color="auto"/>
              <w:bottom w:val="single" w:sz="4" w:space="0" w:color="auto"/>
              <w:right w:val="single" w:sz="4" w:space="0" w:color="auto"/>
            </w:tcBorders>
            <w:noWrap/>
            <w:vAlign w:val="center"/>
            <w:hideMark/>
          </w:tcPr>
          <w:p w14:paraId="626BBC45" w14:textId="77777777" w:rsidR="003B7017" w:rsidRPr="003048D9" w:rsidRDefault="003B7017" w:rsidP="003B7017">
            <w:pPr>
              <w:jc w:val="left"/>
              <w:rPr>
                <w:rFonts w:ascii="Noto Sans" w:eastAsia="Calibri" w:hAnsi="Noto Sans" w:cs="Noto Sans"/>
                <w:bCs/>
                <w:szCs w:val="20"/>
              </w:rPr>
            </w:pPr>
            <w:r w:rsidRPr="003048D9">
              <w:rPr>
                <w:rFonts w:ascii="Noto Sans" w:eastAsia="Calibri" w:hAnsi="Noto Sans" w:cs="Noto Sans"/>
                <w:bCs/>
                <w:szCs w:val="20"/>
              </w:rPr>
              <w:t>Nutrición Parenteral Total</w:t>
            </w:r>
          </w:p>
        </w:tc>
        <w:tc>
          <w:tcPr>
            <w:tcW w:w="1660" w:type="dxa"/>
            <w:tcBorders>
              <w:top w:val="nil"/>
              <w:left w:val="nil"/>
              <w:bottom w:val="single" w:sz="4" w:space="0" w:color="auto"/>
              <w:right w:val="single" w:sz="4" w:space="0" w:color="auto"/>
            </w:tcBorders>
            <w:noWrap/>
            <w:vAlign w:val="bottom"/>
            <w:hideMark/>
          </w:tcPr>
          <w:p w14:paraId="5A228359" w14:textId="41EC7E57" w:rsidR="003B7017" w:rsidRPr="003048D9" w:rsidRDefault="003B7017" w:rsidP="003B7017">
            <w:pPr>
              <w:jc w:val="center"/>
              <w:rPr>
                <w:rFonts w:ascii="Noto Sans" w:eastAsia="Calibri" w:hAnsi="Noto Sans" w:cs="Noto Sans"/>
                <w:bCs/>
                <w:szCs w:val="20"/>
              </w:rPr>
            </w:pPr>
            <w:r>
              <w:rPr>
                <w:rFonts w:ascii="Aptos Narrow" w:hAnsi="Aptos Narrow"/>
                <w:color w:val="000000"/>
                <w:sz w:val="22"/>
                <w:szCs w:val="22"/>
              </w:rPr>
              <w:t>81,705</w:t>
            </w:r>
          </w:p>
        </w:tc>
        <w:tc>
          <w:tcPr>
            <w:tcW w:w="1700" w:type="dxa"/>
            <w:tcBorders>
              <w:top w:val="nil"/>
              <w:left w:val="nil"/>
              <w:bottom w:val="single" w:sz="4" w:space="0" w:color="auto"/>
              <w:right w:val="single" w:sz="4" w:space="0" w:color="auto"/>
            </w:tcBorders>
            <w:noWrap/>
            <w:vAlign w:val="bottom"/>
            <w:hideMark/>
          </w:tcPr>
          <w:p w14:paraId="7915D6D4" w14:textId="4EEE7B60" w:rsidR="003B7017" w:rsidRPr="003048D9" w:rsidRDefault="003B7017" w:rsidP="003B7017">
            <w:pPr>
              <w:jc w:val="center"/>
              <w:rPr>
                <w:rFonts w:ascii="Noto Sans" w:eastAsia="Calibri" w:hAnsi="Noto Sans" w:cs="Noto Sans"/>
                <w:bCs/>
                <w:szCs w:val="20"/>
              </w:rPr>
            </w:pPr>
            <w:r>
              <w:rPr>
                <w:rFonts w:ascii="Aptos Narrow" w:hAnsi="Aptos Narrow"/>
                <w:color w:val="000000"/>
                <w:sz w:val="22"/>
                <w:szCs w:val="22"/>
              </w:rPr>
              <w:t>204,156</w:t>
            </w:r>
          </w:p>
        </w:tc>
      </w:tr>
      <w:tr w:rsidR="003B7017" w:rsidRPr="003048D9" w14:paraId="1F805822" w14:textId="77777777" w:rsidTr="002E088D">
        <w:trPr>
          <w:trHeight w:val="300"/>
          <w:jc w:val="center"/>
        </w:trPr>
        <w:tc>
          <w:tcPr>
            <w:tcW w:w="2809" w:type="dxa"/>
            <w:tcBorders>
              <w:top w:val="nil"/>
              <w:left w:val="single" w:sz="4" w:space="0" w:color="auto"/>
              <w:bottom w:val="single" w:sz="4" w:space="0" w:color="auto"/>
              <w:right w:val="single" w:sz="4" w:space="0" w:color="auto"/>
            </w:tcBorders>
            <w:noWrap/>
            <w:vAlign w:val="center"/>
            <w:hideMark/>
          </w:tcPr>
          <w:p w14:paraId="7949DDA4" w14:textId="77777777" w:rsidR="003B7017" w:rsidRPr="003048D9" w:rsidRDefault="003B7017" w:rsidP="003B7017">
            <w:pPr>
              <w:jc w:val="left"/>
              <w:rPr>
                <w:rFonts w:ascii="Noto Sans" w:eastAsia="Calibri" w:hAnsi="Noto Sans" w:cs="Noto Sans"/>
                <w:bCs/>
                <w:szCs w:val="20"/>
              </w:rPr>
            </w:pPr>
            <w:r w:rsidRPr="003048D9">
              <w:rPr>
                <w:rFonts w:ascii="Noto Sans" w:eastAsia="Calibri" w:hAnsi="Noto Sans" w:cs="Noto Sans"/>
                <w:bCs/>
                <w:szCs w:val="20"/>
              </w:rPr>
              <w:t>Oncológicos</w:t>
            </w:r>
          </w:p>
        </w:tc>
        <w:tc>
          <w:tcPr>
            <w:tcW w:w="1660" w:type="dxa"/>
            <w:tcBorders>
              <w:top w:val="nil"/>
              <w:left w:val="nil"/>
              <w:bottom w:val="single" w:sz="4" w:space="0" w:color="auto"/>
              <w:right w:val="single" w:sz="4" w:space="0" w:color="auto"/>
            </w:tcBorders>
            <w:noWrap/>
            <w:vAlign w:val="bottom"/>
            <w:hideMark/>
          </w:tcPr>
          <w:p w14:paraId="21C8D9B6" w14:textId="28B7A566" w:rsidR="003B7017" w:rsidRPr="003048D9" w:rsidRDefault="003B7017" w:rsidP="003B7017">
            <w:pPr>
              <w:jc w:val="center"/>
              <w:rPr>
                <w:rFonts w:ascii="Noto Sans" w:eastAsia="Calibri" w:hAnsi="Noto Sans" w:cs="Noto Sans"/>
                <w:bCs/>
                <w:szCs w:val="20"/>
              </w:rPr>
            </w:pPr>
            <w:r>
              <w:rPr>
                <w:rFonts w:ascii="Aptos Narrow" w:hAnsi="Aptos Narrow"/>
                <w:color w:val="000000"/>
                <w:sz w:val="22"/>
                <w:szCs w:val="22"/>
              </w:rPr>
              <w:t>382,487</w:t>
            </w:r>
          </w:p>
        </w:tc>
        <w:tc>
          <w:tcPr>
            <w:tcW w:w="1700" w:type="dxa"/>
            <w:tcBorders>
              <w:top w:val="nil"/>
              <w:left w:val="nil"/>
              <w:bottom w:val="single" w:sz="4" w:space="0" w:color="auto"/>
              <w:right w:val="single" w:sz="4" w:space="0" w:color="auto"/>
            </w:tcBorders>
            <w:noWrap/>
            <w:vAlign w:val="bottom"/>
            <w:hideMark/>
          </w:tcPr>
          <w:p w14:paraId="3154DBC8" w14:textId="2DFFFF92" w:rsidR="003B7017" w:rsidRPr="003048D9" w:rsidRDefault="003B7017" w:rsidP="003B7017">
            <w:pPr>
              <w:jc w:val="center"/>
              <w:rPr>
                <w:rFonts w:ascii="Noto Sans" w:eastAsia="Calibri" w:hAnsi="Noto Sans" w:cs="Noto Sans"/>
                <w:bCs/>
                <w:szCs w:val="20"/>
              </w:rPr>
            </w:pPr>
            <w:r>
              <w:rPr>
                <w:rFonts w:ascii="Aptos Narrow" w:hAnsi="Aptos Narrow"/>
                <w:color w:val="000000"/>
                <w:sz w:val="22"/>
                <w:szCs w:val="22"/>
              </w:rPr>
              <w:t>956,103</w:t>
            </w:r>
          </w:p>
        </w:tc>
      </w:tr>
      <w:tr w:rsidR="003B7017" w:rsidRPr="003048D9" w14:paraId="1A34D742" w14:textId="77777777" w:rsidTr="002E088D">
        <w:trPr>
          <w:trHeight w:val="300"/>
          <w:jc w:val="center"/>
        </w:trPr>
        <w:tc>
          <w:tcPr>
            <w:tcW w:w="2809" w:type="dxa"/>
            <w:tcBorders>
              <w:top w:val="nil"/>
              <w:left w:val="single" w:sz="4" w:space="0" w:color="auto"/>
              <w:bottom w:val="single" w:sz="4" w:space="0" w:color="auto"/>
              <w:right w:val="single" w:sz="4" w:space="0" w:color="auto"/>
            </w:tcBorders>
            <w:shd w:val="clear" w:color="auto" w:fill="DEC9A2"/>
            <w:noWrap/>
            <w:vAlign w:val="center"/>
            <w:hideMark/>
          </w:tcPr>
          <w:p w14:paraId="19C1C6FA" w14:textId="77777777" w:rsidR="003B7017" w:rsidRPr="003048D9" w:rsidRDefault="003B7017" w:rsidP="003B7017">
            <w:pPr>
              <w:jc w:val="left"/>
              <w:rPr>
                <w:rFonts w:ascii="Noto Sans" w:eastAsia="Calibri" w:hAnsi="Noto Sans" w:cs="Noto Sans"/>
                <w:bCs/>
                <w:szCs w:val="20"/>
              </w:rPr>
            </w:pPr>
            <w:r w:rsidRPr="003048D9">
              <w:rPr>
                <w:rFonts w:ascii="Noto Sans" w:eastAsia="Calibri" w:hAnsi="Noto Sans" w:cs="Noto Sans"/>
                <w:bCs/>
                <w:szCs w:val="20"/>
              </w:rPr>
              <w:t>Total general</w:t>
            </w:r>
          </w:p>
        </w:tc>
        <w:tc>
          <w:tcPr>
            <w:tcW w:w="1660" w:type="dxa"/>
            <w:tcBorders>
              <w:top w:val="nil"/>
              <w:left w:val="nil"/>
              <w:bottom w:val="single" w:sz="4" w:space="0" w:color="auto"/>
              <w:right w:val="single" w:sz="4" w:space="0" w:color="auto"/>
            </w:tcBorders>
            <w:shd w:val="clear" w:color="auto" w:fill="DEC9A2"/>
            <w:noWrap/>
            <w:vAlign w:val="bottom"/>
            <w:hideMark/>
          </w:tcPr>
          <w:p w14:paraId="39FB2842" w14:textId="49556B49" w:rsidR="003B7017" w:rsidRPr="003048D9" w:rsidRDefault="003B7017" w:rsidP="003B7017">
            <w:pPr>
              <w:jc w:val="center"/>
              <w:rPr>
                <w:rFonts w:ascii="Noto Sans" w:eastAsia="Calibri" w:hAnsi="Noto Sans" w:cs="Noto Sans"/>
                <w:b/>
                <w:szCs w:val="20"/>
              </w:rPr>
            </w:pPr>
            <w:r>
              <w:rPr>
                <w:rFonts w:ascii="Aptos Narrow" w:hAnsi="Aptos Narrow"/>
                <w:color w:val="000000"/>
                <w:sz w:val="22"/>
                <w:szCs w:val="22"/>
              </w:rPr>
              <w:t>1,126,533</w:t>
            </w:r>
          </w:p>
        </w:tc>
        <w:tc>
          <w:tcPr>
            <w:tcW w:w="1700" w:type="dxa"/>
            <w:tcBorders>
              <w:top w:val="nil"/>
              <w:left w:val="nil"/>
              <w:bottom w:val="single" w:sz="4" w:space="0" w:color="auto"/>
              <w:right w:val="single" w:sz="4" w:space="0" w:color="auto"/>
            </w:tcBorders>
            <w:shd w:val="clear" w:color="auto" w:fill="DEC9A2"/>
            <w:noWrap/>
            <w:vAlign w:val="bottom"/>
            <w:hideMark/>
          </w:tcPr>
          <w:p w14:paraId="734431BB" w14:textId="7C375794" w:rsidR="003B7017" w:rsidRPr="003048D9" w:rsidRDefault="003B7017" w:rsidP="003B7017">
            <w:pPr>
              <w:jc w:val="center"/>
              <w:rPr>
                <w:rFonts w:ascii="Noto Sans" w:eastAsia="Calibri" w:hAnsi="Noto Sans" w:cs="Noto Sans"/>
                <w:b/>
                <w:szCs w:val="20"/>
              </w:rPr>
            </w:pPr>
            <w:r>
              <w:rPr>
                <w:rFonts w:ascii="Aptos Narrow" w:hAnsi="Aptos Narrow"/>
                <w:color w:val="000000"/>
                <w:sz w:val="22"/>
                <w:szCs w:val="22"/>
              </w:rPr>
              <w:t>2,816,080</w:t>
            </w:r>
          </w:p>
        </w:tc>
      </w:tr>
    </w:tbl>
    <w:p w14:paraId="76AE29B0" w14:textId="77777777" w:rsidR="00FA5B63" w:rsidRPr="003048D9" w:rsidRDefault="00FA5B63" w:rsidP="00E33362">
      <w:pPr>
        <w:rPr>
          <w:rFonts w:ascii="Noto Sans" w:hAnsi="Noto Sans" w:cs="Noto Sans"/>
          <w:sz w:val="18"/>
          <w:szCs w:val="18"/>
        </w:rPr>
      </w:pPr>
    </w:p>
    <w:p w14:paraId="27368F59" w14:textId="77777777" w:rsidR="00FA5B63" w:rsidRPr="003048D9" w:rsidRDefault="00FA5B63" w:rsidP="00E33362">
      <w:pPr>
        <w:rPr>
          <w:rFonts w:ascii="Noto Sans" w:hAnsi="Noto Sans" w:cs="Noto Sans"/>
          <w:szCs w:val="20"/>
        </w:rPr>
      </w:pPr>
    </w:p>
    <w:p w14:paraId="3DA431C4" w14:textId="69C5CBDF" w:rsidR="008D038E" w:rsidRPr="003048D9" w:rsidRDefault="008D038E" w:rsidP="003048D9">
      <w:pPr>
        <w:spacing w:line="276" w:lineRule="auto"/>
        <w:rPr>
          <w:rFonts w:ascii="Noto Sans" w:hAnsi="Noto Sans" w:cs="Noto Sans"/>
          <w:szCs w:val="20"/>
        </w:rPr>
      </w:pPr>
      <w:r w:rsidRPr="003048D9">
        <w:rPr>
          <w:rFonts w:ascii="Noto Sans" w:eastAsia="Calibri" w:hAnsi="Noto Sans" w:cs="Noto Sans"/>
          <w:szCs w:val="20"/>
        </w:rPr>
        <w:t xml:space="preserve">El servicio de mezclado deberá realizarse </w:t>
      </w:r>
      <w:r w:rsidR="0046681D">
        <w:rPr>
          <w:rFonts w:ascii="Noto Sans" w:eastAsia="Calibri" w:hAnsi="Noto Sans" w:cs="Noto Sans"/>
          <w:szCs w:val="20"/>
        </w:rPr>
        <w:t xml:space="preserve">para el total de </w:t>
      </w:r>
      <w:r w:rsidR="00B20FEC">
        <w:rPr>
          <w:rFonts w:ascii="Noto Sans" w:eastAsia="Calibri" w:hAnsi="Noto Sans" w:cs="Noto Sans"/>
          <w:szCs w:val="20"/>
        </w:rPr>
        <w:t>U</w:t>
      </w:r>
      <w:r w:rsidR="0046681D">
        <w:rPr>
          <w:rFonts w:ascii="Noto Sans" w:eastAsia="Calibri" w:hAnsi="Noto Sans" w:cs="Noto Sans"/>
          <w:szCs w:val="20"/>
        </w:rPr>
        <w:t>nidades</w:t>
      </w:r>
      <w:r w:rsidR="00B20FEC">
        <w:rPr>
          <w:rFonts w:ascii="Noto Sans" w:eastAsia="Calibri" w:hAnsi="Noto Sans" w:cs="Noto Sans"/>
          <w:szCs w:val="20"/>
        </w:rPr>
        <w:t xml:space="preserve"> Médicas</w:t>
      </w:r>
      <w:r w:rsidR="0046681D">
        <w:rPr>
          <w:rFonts w:ascii="Noto Sans" w:eastAsia="Calibri" w:hAnsi="Noto Sans" w:cs="Noto Sans"/>
          <w:szCs w:val="20"/>
        </w:rPr>
        <w:t xml:space="preserve"> contempladas en el </w:t>
      </w:r>
      <w:r w:rsidR="0046681D" w:rsidRPr="00C535F5">
        <w:rPr>
          <w:rFonts w:ascii="Noto Sans" w:eastAsia="Calibri" w:hAnsi="Noto Sans" w:cs="Noto Sans"/>
          <w:b/>
          <w:bCs/>
          <w:szCs w:val="20"/>
        </w:rPr>
        <w:t>Anexo T1 (uno) “Requerimiento de Central de Mezclas”</w:t>
      </w:r>
      <w:r w:rsidR="0046681D">
        <w:rPr>
          <w:rFonts w:ascii="Noto Sans" w:eastAsia="Calibri" w:hAnsi="Noto Sans" w:cs="Noto Sans"/>
          <w:szCs w:val="20"/>
        </w:rPr>
        <w:t xml:space="preserve"> y</w:t>
      </w:r>
      <w:r w:rsidRPr="003048D9">
        <w:rPr>
          <w:rFonts w:ascii="Noto Sans" w:eastAsia="Calibri" w:hAnsi="Noto Sans" w:cs="Noto Sans"/>
          <w:szCs w:val="20"/>
        </w:rPr>
        <w:t xml:space="preserve"> conforme a</w:t>
      </w:r>
      <w:r w:rsidR="00C535F5">
        <w:rPr>
          <w:rFonts w:ascii="Noto Sans" w:eastAsia="Calibri" w:hAnsi="Noto Sans" w:cs="Noto Sans"/>
          <w:szCs w:val="20"/>
        </w:rPr>
        <w:t xml:space="preserve">l </w:t>
      </w:r>
      <w:r w:rsidRPr="00C535F5">
        <w:rPr>
          <w:rFonts w:ascii="Noto Sans" w:eastAsia="Calibri" w:hAnsi="Noto Sans" w:cs="Noto Sans"/>
          <w:b/>
          <w:bCs/>
          <w:szCs w:val="20"/>
        </w:rPr>
        <w:t>Anexo T3 “Puntos de Recolección”</w:t>
      </w:r>
      <w:r w:rsidRPr="003048D9">
        <w:rPr>
          <w:rFonts w:ascii="Noto Sans" w:eastAsia="Calibri" w:hAnsi="Noto Sans" w:cs="Noto Sans"/>
          <w:szCs w:val="20"/>
        </w:rPr>
        <w:t xml:space="preserve"> y </w:t>
      </w:r>
      <w:r w:rsidRPr="00C535F5">
        <w:rPr>
          <w:rFonts w:ascii="Noto Sans" w:eastAsia="Calibri" w:hAnsi="Noto Sans" w:cs="Noto Sans"/>
          <w:b/>
          <w:bCs/>
          <w:szCs w:val="20"/>
        </w:rPr>
        <w:t>Anexo T4 “Puntos de Entrega”</w:t>
      </w:r>
      <w:r w:rsidRPr="003048D9">
        <w:rPr>
          <w:rFonts w:ascii="Noto Sans" w:eastAsia="Calibri" w:hAnsi="Noto Sans" w:cs="Noto Sans"/>
          <w:szCs w:val="20"/>
        </w:rPr>
        <w:t xml:space="preserve">, </w:t>
      </w:r>
      <w:r w:rsidR="0046681D">
        <w:rPr>
          <w:rFonts w:ascii="Noto Sans" w:eastAsia="Calibri" w:hAnsi="Noto Sans" w:cs="Noto Sans"/>
          <w:szCs w:val="20"/>
        </w:rPr>
        <w:t>considerando un total de 50 subpartidas que incluyen los diferentes OOAD y UMAE del Instituto, las cuales se describen a continuación</w:t>
      </w:r>
      <w:r w:rsidRPr="003048D9">
        <w:rPr>
          <w:rFonts w:ascii="Noto Sans" w:hAnsi="Noto Sans" w:cs="Noto Sans"/>
          <w:szCs w:val="20"/>
        </w:rPr>
        <w:t>:</w:t>
      </w:r>
    </w:p>
    <w:p w14:paraId="5F160D89" w14:textId="77777777" w:rsidR="008D038E" w:rsidRDefault="008D038E" w:rsidP="003048D9">
      <w:pPr>
        <w:spacing w:line="276" w:lineRule="auto"/>
        <w:rPr>
          <w:rFonts w:ascii="Noto Sans" w:hAnsi="Noto Sans" w:cs="Noto Sans"/>
          <w:szCs w:val="20"/>
        </w:rPr>
      </w:pPr>
    </w:p>
    <w:p w14:paraId="754F30C8" w14:textId="73B31804" w:rsidR="0046681D" w:rsidRPr="0046681D" w:rsidRDefault="0046681D" w:rsidP="008E3582">
      <w:pPr>
        <w:spacing w:line="276" w:lineRule="auto"/>
        <w:jc w:val="center"/>
        <w:rPr>
          <w:rFonts w:ascii="Noto Sans" w:hAnsi="Noto Sans" w:cs="Noto Sans"/>
          <w:b/>
          <w:bCs/>
          <w:sz w:val="22"/>
          <w:szCs w:val="22"/>
        </w:rPr>
      </w:pPr>
      <w:r w:rsidRPr="0046681D">
        <w:rPr>
          <w:rFonts w:ascii="Noto Sans" w:hAnsi="Noto Sans" w:cs="Noto Sans"/>
          <w:b/>
          <w:bCs/>
          <w:sz w:val="22"/>
          <w:szCs w:val="22"/>
        </w:rPr>
        <w:t>DISTRIBUCIÓN DE SUBPARTIDAS DEL SMS CM</w:t>
      </w:r>
    </w:p>
    <w:p w14:paraId="6C9286CF" w14:textId="77777777" w:rsidR="0046681D" w:rsidRDefault="0046681D" w:rsidP="003048D9">
      <w:pPr>
        <w:spacing w:line="276" w:lineRule="auto"/>
        <w:rPr>
          <w:rFonts w:ascii="Noto Sans" w:hAnsi="Noto Sans" w:cs="Noto Sans"/>
          <w:szCs w:val="20"/>
        </w:rPr>
      </w:pPr>
    </w:p>
    <w:tbl>
      <w:tblPr>
        <w:tblW w:w="5000" w:type="pct"/>
        <w:tblCellMar>
          <w:left w:w="70" w:type="dxa"/>
          <w:right w:w="70" w:type="dxa"/>
        </w:tblCellMar>
        <w:tblLook w:val="04A0" w:firstRow="1" w:lastRow="0" w:firstColumn="1" w:lastColumn="0" w:noHBand="0" w:noVBand="1"/>
      </w:tblPr>
      <w:tblGrid>
        <w:gridCol w:w="1696"/>
        <w:gridCol w:w="2447"/>
        <w:gridCol w:w="2660"/>
        <w:gridCol w:w="3403"/>
      </w:tblGrid>
      <w:tr w:rsidR="008E3582" w:rsidRPr="008E3582" w14:paraId="13C9C2D2" w14:textId="77777777" w:rsidTr="00B9419C">
        <w:trPr>
          <w:trHeight w:val="330"/>
          <w:tblHeader/>
        </w:trPr>
        <w:tc>
          <w:tcPr>
            <w:tcW w:w="831" w:type="pct"/>
            <w:tcBorders>
              <w:top w:val="single" w:sz="8" w:space="0" w:color="000000"/>
              <w:left w:val="nil"/>
              <w:bottom w:val="nil"/>
              <w:right w:val="single" w:sz="4" w:space="0" w:color="000000"/>
            </w:tcBorders>
            <w:shd w:val="clear" w:color="2A5C4B" w:fill="2A5C4B"/>
            <w:vAlign w:val="center"/>
            <w:hideMark/>
          </w:tcPr>
          <w:p w14:paraId="07EDE24A" w14:textId="77777777" w:rsidR="008E3582" w:rsidRPr="008E3582" w:rsidRDefault="008E3582" w:rsidP="008E3582">
            <w:pPr>
              <w:jc w:val="center"/>
              <w:rPr>
                <w:rFonts w:ascii="Noto Sans" w:hAnsi="Noto Sans" w:cs="Noto Sans"/>
                <w:b/>
                <w:bCs/>
                <w:color w:val="FFFFFF"/>
                <w:sz w:val="18"/>
                <w:szCs w:val="18"/>
              </w:rPr>
            </w:pPr>
            <w:r w:rsidRPr="008E3582">
              <w:rPr>
                <w:rFonts w:ascii="Noto Sans" w:hAnsi="Noto Sans" w:cs="Noto Sans"/>
                <w:b/>
                <w:bCs/>
                <w:color w:val="FFFFFF"/>
                <w:sz w:val="18"/>
                <w:szCs w:val="18"/>
              </w:rPr>
              <w:t>SUBPARTIDA</w:t>
            </w:r>
          </w:p>
        </w:tc>
        <w:tc>
          <w:tcPr>
            <w:tcW w:w="1199" w:type="pct"/>
            <w:tcBorders>
              <w:top w:val="single" w:sz="8" w:space="0" w:color="000000"/>
              <w:left w:val="nil"/>
              <w:bottom w:val="nil"/>
              <w:right w:val="single" w:sz="4" w:space="0" w:color="000000"/>
            </w:tcBorders>
            <w:shd w:val="clear" w:color="2A5C4B" w:fill="2A5C4B"/>
            <w:vAlign w:val="center"/>
            <w:hideMark/>
          </w:tcPr>
          <w:p w14:paraId="4C0EE4E2" w14:textId="77777777" w:rsidR="008E3582" w:rsidRPr="008E3582" w:rsidRDefault="008E3582" w:rsidP="008E3582">
            <w:pPr>
              <w:jc w:val="center"/>
              <w:rPr>
                <w:rFonts w:ascii="Noto Sans" w:hAnsi="Noto Sans" w:cs="Noto Sans"/>
                <w:b/>
                <w:bCs/>
                <w:color w:val="FFFFFF"/>
                <w:sz w:val="18"/>
                <w:szCs w:val="18"/>
              </w:rPr>
            </w:pPr>
            <w:r w:rsidRPr="008E3582">
              <w:rPr>
                <w:rFonts w:ascii="Noto Sans" w:hAnsi="Noto Sans" w:cs="Noto Sans"/>
                <w:b/>
                <w:bCs/>
                <w:color w:val="FFFFFF"/>
                <w:sz w:val="18"/>
                <w:szCs w:val="18"/>
              </w:rPr>
              <w:t>OOAD / UMAE</w:t>
            </w:r>
          </w:p>
        </w:tc>
        <w:tc>
          <w:tcPr>
            <w:tcW w:w="1303" w:type="pct"/>
            <w:tcBorders>
              <w:top w:val="single" w:sz="8" w:space="0" w:color="000000"/>
              <w:left w:val="nil"/>
              <w:bottom w:val="nil"/>
              <w:right w:val="nil"/>
            </w:tcBorders>
            <w:shd w:val="clear" w:color="2A5C4B" w:fill="2A5C4B"/>
            <w:vAlign w:val="center"/>
            <w:hideMark/>
          </w:tcPr>
          <w:p w14:paraId="726F8E30" w14:textId="77777777" w:rsidR="008E3582" w:rsidRPr="008E3582" w:rsidRDefault="008E3582" w:rsidP="008E3582">
            <w:pPr>
              <w:jc w:val="center"/>
              <w:rPr>
                <w:rFonts w:ascii="Noto Sans" w:hAnsi="Noto Sans" w:cs="Noto Sans"/>
                <w:b/>
                <w:bCs/>
                <w:color w:val="FFFFFF"/>
                <w:sz w:val="18"/>
                <w:szCs w:val="18"/>
              </w:rPr>
            </w:pPr>
            <w:r w:rsidRPr="008E3582">
              <w:rPr>
                <w:rFonts w:ascii="Noto Sans" w:hAnsi="Noto Sans" w:cs="Noto Sans"/>
                <w:b/>
                <w:bCs/>
                <w:color w:val="FFFFFF"/>
                <w:sz w:val="18"/>
                <w:szCs w:val="18"/>
              </w:rPr>
              <w:t>CLAVE PTAL</w:t>
            </w:r>
          </w:p>
        </w:tc>
        <w:tc>
          <w:tcPr>
            <w:tcW w:w="1667" w:type="pct"/>
            <w:tcBorders>
              <w:top w:val="single" w:sz="8" w:space="0" w:color="000000"/>
              <w:left w:val="single" w:sz="4" w:space="0" w:color="000000"/>
              <w:bottom w:val="nil"/>
              <w:right w:val="nil"/>
            </w:tcBorders>
            <w:shd w:val="clear" w:color="2A5C4B" w:fill="2A5C4B"/>
            <w:vAlign w:val="center"/>
            <w:hideMark/>
          </w:tcPr>
          <w:p w14:paraId="3CAEAA58" w14:textId="77777777" w:rsidR="008E3582" w:rsidRPr="008E3582" w:rsidRDefault="008E3582" w:rsidP="008E3582">
            <w:pPr>
              <w:jc w:val="center"/>
              <w:rPr>
                <w:rFonts w:ascii="Noto Sans" w:hAnsi="Noto Sans" w:cs="Noto Sans"/>
                <w:b/>
                <w:bCs/>
                <w:color w:val="FFFFFF"/>
                <w:sz w:val="18"/>
                <w:szCs w:val="18"/>
              </w:rPr>
            </w:pPr>
            <w:r w:rsidRPr="008E3582">
              <w:rPr>
                <w:rFonts w:ascii="Noto Sans" w:hAnsi="Noto Sans" w:cs="Noto Sans"/>
                <w:b/>
                <w:bCs/>
                <w:color w:val="FFFFFF"/>
                <w:sz w:val="18"/>
                <w:szCs w:val="18"/>
              </w:rPr>
              <w:t>UNIDAD MÉDICA</w:t>
            </w:r>
          </w:p>
        </w:tc>
      </w:tr>
      <w:tr w:rsidR="008E3582" w:rsidRPr="008E3582" w14:paraId="069C4ADF" w14:textId="77777777" w:rsidTr="00B9419C">
        <w:trPr>
          <w:trHeight w:val="290"/>
        </w:trPr>
        <w:tc>
          <w:tcPr>
            <w:tcW w:w="831" w:type="pct"/>
            <w:tcBorders>
              <w:top w:val="single" w:sz="4" w:space="0" w:color="auto"/>
              <w:left w:val="single" w:sz="4" w:space="0" w:color="auto"/>
              <w:bottom w:val="single" w:sz="4" w:space="0" w:color="auto"/>
              <w:right w:val="single" w:sz="4" w:space="0" w:color="auto"/>
            </w:tcBorders>
            <w:vAlign w:val="center"/>
            <w:hideMark/>
          </w:tcPr>
          <w:p w14:paraId="3E43A56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w:t>
            </w:r>
          </w:p>
        </w:tc>
        <w:tc>
          <w:tcPr>
            <w:tcW w:w="1199" w:type="pct"/>
            <w:tcBorders>
              <w:top w:val="single" w:sz="4" w:space="0" w:color="auto"/>
              <w:left w:val="nil"/>
              <w:bottom w:val="single" w:sz="4" w:space="0" w:color="auto"/>
              <w:right w:val="single" w:sz="4" w:space="0" w:color="auto"/>
            </w:tcBorders>
            <w:vAlign w:val="center"/>
            <w:hideMark/>
          </w:tcPr>
          <w:p w14:paraId="442CC28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Aguascalientes</w:t>
            </w:r>
          </w:p>
        </w:tc>
        <w:tc>
          <w:tcPr>
            <w:tcW w:w="1303" w:type="pct"/>
            <w:tcBorders>
              <w:top w:val="single" w:sz="4" w:space="0" w:color="auto"/>
              <w:left w:val="nil"/>
              <w:bottom w:val="single" w:sz="4" w:space="0" w:color="auto"/>
              <w:right w:val="single" w:sz="4" w:space="0" w:color="auto"/>
            </w:tcBorders>
            <w:vAlign w:val="center"/>
            <w:hideMark/>
          </w:tcPr>
          <w:p w14:paraId="042F565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010101012151</w:t>
            </w:r>
          </w:p>
        </w:tc>
        <w:tc>
          <w:tcPr>
            <w:tcW w:w="1667" w:type="pct"/>
            <w:tcBorders>
              <w:top w:val="single" w:sz="4" w:space="0" w:color="auto"/>
              <w:left w:val="nil"/>
              <w:bottom w:val="single" w:sz="4" w:space="0" w:color="auto"/>
              <w:right w:val="single" w:sz="4" w:space="0" w:color="auto"/>
            </w:tcBorders>
            <w:vAlign w:val="center"/>
            <w:hideMark/>
          </w:tcPr>
          <w:p w14:paraId="270F076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 Aguascalientes</w:t>
            </w:r>
          </w:p>
        </w:tc>
      </w:tr>
      <w:tr w:rsidR="008E3582" w:rsidRPr="008E3582" w14:paraId="22B3A70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4F10CE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w:t>
            </w:r>
          </w:p>
        </w:tc>
        <w:tc>
          <w:tcPr>
            <w:tcW w:w="1199" w:type="pct"/>
            <w:tcBorders>
              <w:top w:val="nil"/>
              <w:left w:val="nil"/>
              <w:bottom w:val="single" w:sz="4" w:space="0" w:color="auto"/>
              <w:right w:val="single" w:sz="4" w:space="0" w:color="auto"/>
            </w:tcBorders>
            <w:vAlign w:val="center"/>
            <w:hideMark/>
          </w:tcPr>
          <w:p w14:paraId="1E89B79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Aguascalientes</w:t>
            </w:r>
          </w:p>
        </w:tc>
        <w:tc>
          <w:tcPr>
            <w:tcW w:w="1303" w:type="pct"/>
            <w:tcBorders>
              <w:top w:val="nil"/>
              <w:left w:val="nil"/>
              <w:bottom w:val="single" w:sz="4" w:space="0" w:color="auto"/>
              <w:right w:val="single" w:sz="4" w:space="0" w:color="auto"/>
            </w:tcBorders>
            <w:vAlign w:val="center"/>
            <w:hideMark/>
          </w:tcPr>
          <w:p w14:paraId="2455E1D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010113UA2151</w:t>
            </w:r>
          </w:p>
        </w:tc>
        <w:tc>
          <w:tcPr>
            <w:tcW w:w="1667" w:type="pct"/>
            <w:tcBorders>
              <w:top w:val="nil"/>
              <w:left w:val="nil"/>
              <w:bottom w:val="single" w:sz="4" w:space="0" w:color="auto"/>
              <w:right w:val="single" w:sz="4" w:space="0" w:color="auto"/>
            </w:tcBorders>
            <w:vAlign w:val="center"/>
            <w:hideMark/>
          </w:tcPr>
          <w:p w14:paraId="0DC6E7B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1 Aguascalientes</w:t>
            </w:r>
          </w:p>
        </w:tc>
      </w:tr>
      <w:tr w:rsidR="008E3582" w:rsidRPr="008E3582" w14:paraId="18BB60A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11A973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w:t>
            </w:r>
          </w:p>
        </w:tc>
        <w:tc>
          <w:tcPr>
            <w:tcW w:w="1199" w:type="pct"/>
            <w:tcBorders>
              <w:top w:val="nil"/>
              <w:left w:val="nil"/>
              <w:bottom w:val="single" w:sz="4" w:space="0" w:color="auto"/>
              <w:right w:val="single" w:sz="4" w:space="0" w:color="auto"/>
            </w:tcBorders>
            <w:vAlign w:val="center"/>
            <w:hideMark/>
          </w:tcPr>
          <w:p w14:paraId="54273E1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Aguascalientes</w:t>
            </w:r>
          </w:p>
        </w:tc>
        <w:tc>
          <w:tcPr>
            <w:tcW w:w="1303" w:type="pct"/>
            <w:tcBorders>
              <w:top w:val="nil"/>
              <w:left w:val="nil"/>
              <w:bottom w:val="single" w:sz="4" w:space="0" w:color="auto"/>
              <w:right w:val="single" w:sz="4" w:space="0" w:color="auto"/>
            </w:tcBorders>
            <w:vAlign w:val="center"/>
            <w:hideMark/>
          </w:tcPr>
          <w:p w14:paraId="0085EBE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010126012151</w:t>
            </w:r>
          </w:p>
        </w:tc>
        <w:tc>
          <w:tcPr>
            <w:tcW w:w="1667" w:type="pct"/>
            <w:tcBorders>
              <w:top w:val="nil"/>
              <w:left w:val="nil"/>
              <w:bottom w:val="single" w:sz="4" w:space="0" w:color="auto"/>
              <w:right w:val="single" w:sz="4" w:space="0" w:color="auto"/>
            </w:tcBorders>
            <w:vAlign w:val="center"/>
            <w:hideMark/>
          </w:tcPr>
          <w:p w14:paraId="2CB78D7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 Aguascalientes</w:t>
            </w:r>
          </w:p>
        </w:tc>
      </w:tr>
      <w:tr w:rsidR="008E3582" w:rsidRPr="008E3582" w14:paraId="2016785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776E7A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w:t>
            </w:r>
          </w:p>
        </w:tc>
        <w:tc>
          <w:tcPr>
            <w:tcW w:w="1199" w:type="pct"/>
            <w:tcBorders>
              <w:top w:val="nil"/>
              <w:left w:val="nil"/>
              <w:bottom w:val="single" w:sz="4" w:space="0" w:color="auto"/>
              <w:right w:val="single" w:sz="4" w:space="0" w:color="auto"/>
            </w:tcBorders>
            <w:vAlign w:val="center"/>
            <w:hideMark/>
          </w:tcPr>
          <w:p w14:paraId="57A0D33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Aguascalientes</w:t>
            </w:r>
          </w:p>
        </w:tc>
        <w:tc>
          <w:tcPr>
            <w:tcW w:w="1303" w:type="pct"/>
            <w:tcBorders>
              <w:top w:val="nil"/>
              <w:left w:val="nil"/>
              <w:bottom w:val="single" w:sz="4" w:space="0" w:color="auto"/>
              <w:right w:val="single" w:sz="4" w:space="0" w:color="auto"/>
            </w:tcBorders>
            <w:vAlign w:val="center"/>
            <w:hideMark/>
          </w:tcPr>
          <w:p w14:paraId="4FD4686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012004012151</w:t>
            </w:r>
          </w:p>
        </w:tc>
        <w:tc>
          <w:tcPr>
            <w:tcW w:w="1667" w:type="pct"/>
            <w:tcBorders>
              <w:top w:val="nil"/>
              <w:left w:val="nil"/>
              <w:bottom w:val="single" w:sz="4" w:space="0" w:color="auto"/>
              <w:right w:val="single" w:sz="4" w:space="0" w:color="auto"/>
            </w:tcBorders>
            <w:vAlign w:val="center"/>
            <w:hideMark/>
          </w:tcPr>
          <w:p w14:paraId="22B54B4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 Jesús María</w:t>
            </w:r>
          </w:p>
        </w:tc>
      </w:tr>
      <w:tr w:rsidR="008E3582" w:rsidRPr="008E3582" w14:paraId="50C33F9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913009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09096A2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493B46B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020101012151</w:t>
            </w:r>
          </w:p>
        </w:tc>
        <w:tc>
          <w:tcPr>
            <w:tcW w:w="1667" w:type="pct"/>
            <w:tcBorders>
              <w:top w:val="nil"/>
              <w:left w:val="nil"/>
              <w:bottom w:val="single" w:sz="4" w:space="0" w:color="auto"/>
              <w:right w:val="single" w:sz="4" w:space="0" w:color="auto"/>
            </w:tcBorders>
            <w:vAlign w:val="center"/>
            <w:hideMark/>
          </w:tcPr>
          <w:p w14:paraId="0213E84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30 Mexicali</w:t>
            </w:r>
          </w:p>
        </w:tc>
      </w:tr>
      <w:tr w:rsidR="008E3582" w:rsidRPr="008E3582" w14:paraId="7FC46DC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D6C56F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7051D01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0DA82A2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020115182151</w:t>
            </w:r>
          </w:p>
        </w:tc>
        <w:tc>
          <w:tcPr>
            <w:tcW w:w="1667" w:type="pct"/>
            <w:tcBorders>
              <w:top w:val="nil"/>
              <w:left w:val="nil"/>
              <w:bottom w:val="single" w:sz="4" w:space="0" w:color="auto"/>
              <w:right w:val="single" w:sz="4" w:space="0" w:color="auto"/>
            </w:tcBorders>
            <w:vAlign w:val="center"/>
            <w:hideMark/>
          </w:tcPr>
          <w:p w14:paraId="07666F31"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HGPMF 31 Mexicali</w:t>
            </w:r>
          </w:p>
        </w:tc>
      </w:tr>
      <w:tr w:rsidR="008E3582" w:rsidRPr="008E3582" w14:paraId="04A1CAA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DB4A0B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05859D1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71E744D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020301022151</w:t>
            </w:r>
          </w:p>
        </w:tc>
        <w:tc>
          <w:tcPr>
            <w:tcW w:w="1667" w:type="pct"/>
            <w:tcBorders>
              <w:top w:val="nil"/>
              <w:left w:val="nil"/>
              <w:bottom w:val="single" w:sz="4" w:space="0" w:color="auto"/>
              <w:right w:val="single" w:sz="4" w:space="0" w:color="auto"/>
            </w:tcBorders>
            <w:vAlign w:val="center"/>
            <w:hideMark/>
          </w:tcPr>
          <w:p w14:paraId="504866E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8 Ensenada</w:t>
            </w:r>
          </w:p>
        </w:tc>
      </w:tr>
      <w:tr w:rsidR="008E3582" w:rsidRPr="008E3582" w14:paraId="781B7BE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DE8046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58FD521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0943D79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020401082151</w:t>
            </w:r>
          </w:p>
        </w:tc>
        <w:tc>
          <w:tcPr>
            <w:tcW w:w="1667" w:type="pct"/>
            <w:tcBorders>
              <w:top w:val="nil"/>
              <w:left w:val="nil"/>
              <w:bottom w:val="single" w:sz="4" w:space="0" w:color="auto"/>
              <w:right w:val="single" w:sz="4" w:space="0" w:color="auto"/>
            </w:tcBorders>
            <w:vAlign w:val="center"/>
            <w:hideMark/>
          </w:tcPr>
          <w:p w14:paraId="0AB2600D"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HGS 12 San Luis Río Colorado</w:t>
            </w:r>
          </w:p>
        </w:tc>
      </w:tr>
      <w:tr w:rsidR="008E3582" w:rsidRPr="008E3582" w14:paraId="33A1285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16E55E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10E2E6F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6BC3A6B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020507062151</w:t>
            </w:r>
          </w:p>
        </w:tc>
        <w:tc>
          <w:tcPr>
            <w:tcW w:w="1667" w:type="pct"/>
            <w:tcBorders>
              <w:top w:val="nil"/>
              <w:left w:val="nil"/>
              <w:bottom w:val="single" w:sz="4" w:space="0" w:color="auto"/>
              <w:right w:val="single" w:sz="4" w:space="0" w:color="auto"/>
            </w:tcBorders>
            <w:vAlign w:val="center"/>
            <w:hideMark/>
          </w:tcPr>
          <w:p w14:paraId="4BDE8BA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20 Tijuana</w:t>
            </w:r>
          </w:p>
        </w:tc>
      </w:tr>
      <w:tr w:rsidR="008E3582" w:rsidRPr="008E3582" w14:paraId="49E05C9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894754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lastRenderedPageBreak/>
              <w:t>2</w:t>
            </w:r>
          </w:p>
        </w:tc>
        <w:tc>
          <w:tcPr>
            <w:tcW w:w="1199" w:type="pct"/>
            <w:tcBorders>
              <w:top w:val="nil"/>
              <w:left w:val="nil"/>
              <w:bottom w:val="single" w:sz="4" w:space="0" w:color="auto"/>
              <w:right w:val="single" w:sz="4" w:space="0" w:color="auto"/>
            </w:tcBorders>
            <w:vAlign w:val="center"/>
            <w:hideMark/>
          </w:tcPr>
          <w:p w14:paraId="02650EE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79FA488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020518252110</w:t>
            </w:r>
          </w:p>
        </w:tc>
        <w:tc>
          <w:tcPr>
            <w:tcW w:w="1667" w:type="pct"/>
            <w:tcBorders>
              <w:top w:val="nil"/>
              <w:left w:val="nil"/>
              <w:bottom w:val="single" w:sz="4" w:space="0" w:color="auto"/>
              <w:right w:val="single" w:sz="4" w:space="0" w:color="auto"/>
            </w:tcBorders>
            <w:vAlign w:val="center"/>
            <w:hideMark/>
          </w:tcPr>
          <w:p w14:paraId="11BE3AB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36 Tijuana</w:t>
            </w:r>
          </w:p>
        </w:tc>
      </w:tr>
      <w:tr w:rsidR="008E3582" w:rsidRPr="008E3582" w14:paraId="1B70E1E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F4E122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311C676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29B8659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020532062151</w:t>
            </w:r>
          </w:p>
        </w:tc>
        <w:tc>
          <w:tcPr>
            <w:tcW w:w="1667" w:type="pct"/>
            <w:tcBorders>
              <w:top w:val="nil"/>
              <w:left w:val="nil"/>
              <w:bottom w:val="single" w:sz="4" w:space="0" w:color="auto"/>
              <w:right w:val="single" w:sz="4" w:space="0" w:color="auto"/>
            </w:tcBorders>
            <w:vAlign w:val="center"/>
            <w:hideMark/>
          </w:tcPr>
          <w:p w14:paraId="221F078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Tijuana</w:t>
            </w:r>
          </w:p>
        </w:tc>
      </w:tr>
      <w:tr w:rsidR="008E3582" w:rsidRPr="008E3582" w14:paraId="2F9231C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496E0D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w:t>
            </w:r>
          </w:p>
        </w:tc>
        <w:tc>
          <w:tcPr>
            <w:tcW w:w="1199" w:type="pct"/>
            <w:tcBorders>
              <w:top w:val="nil"/>
              <w:left w:val="nil"/>
              <w:bottom w:val="single" w:sz="4" w:space="0" w:color="auto"/>
              <w:right w:val="single" w:sz="4" w:space="0" w:color="auto"/>
            </w:tcBorders>
            <w:vAlign w:val="center"/>
            <w:hideMark/>
          </w:tcPr>
          <w:p w14:paraId="3B3C58F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w:t>
            </w:r>
          </w:p>
        </w:tc>
        <w:tc>
          <w:tcPr>
            <w:tcW w:w="1303" w:type="pct"/>
            <w:tcBorders>
              <w:top w:val="nil"/>
              <w:left w:val="nil"/>
              <w:bottom w:val="single" w:sz="4" w:space="0" w:color="auto"/>
              <w:right w:val="single" w:sz="4" w:space="0" w:color="auto"/>
            </w:tcBorders>
            <w:vAlign w:val="center"/>
            <w:hideMark/>
          </w:tcPr>
          <w:p w14:paraId="152EEDA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020336062151</w:t>
            </w:r>
          </w:p>
        </w:tc>
        <w:tc>
          <w:tcPr>
            <w:tcW w:w="1667" w:type="pct"/>
            <w:tcBorders>
              <w:top w:val="nil"/>
              <w:left w:val="nil"/>
              <w:bottom w:val="single" w:sz="4" w:space="0" w:color="auto"/>
              <w:right w:val="single" w:sz="4" w:space="0" w:color="auto"/>
            </w:tcBorders>
            <w:vAlign w:val="center"/>
            <w:hideMark/>
          </w:tcPr>
          <w:p w14:paraId="445FF04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23 Ensenada</w:t>
            </w:r>
          </w:p>
        </w:tc>
      </w:tr>
      <w:tr w:rsidR="008E3582" w:rsidRPr="008E3582" w14:paraId="697DB2F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68D8D6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w:t>
            </w:r>
          </w:p>
        </w:tc>
        <w:tc>
          <w:tcPr>
            <w:tcW w:w="1199" w:type="pct"/>
            <w:tcBorders>
              <w:top w:val="nil"/>
              <w:left w:val="nil"/>
              <w:bottom w:val="single" w:sz="4" w:space="0" w:color="auto"/>
              <w:right w:val="single" w:sz="4" w:space="0" w:color="auto"/>
            </w:tcBorders>
            <w:vAlign w:val="center"/>
            <w:hideMark/>
          </w:tcPr>
          <w:p w14:paraId="4F76223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Baja California Sur</w:t>
            </w:r>
          </w:p>
        </w:tc>
        <w:tc>
          <w:tcPr>
            <w:tcW w:w="1303" w:type="pct"/>
            <w:tcBorders>
              <w:top w:val="nil"/>
              <w:left w:val="nil"/>
              <w:bottom w:val="single" w:sz="4" w:space="0" w:color="auto"/>
              <w:right w:val="single" w:sz="4" w:space="0" w:color="auto"/>
            </w:tcBorders>
            <w:vAlign w:val="center"/>
            <w:hideMark/>
          </w:tcPr>
          <w:p w14:paraId="020AD57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030103022151</w:t>
            </w:r>
          </w:p>
        </w:tc>
        <w:tc>
          <w:tcPr>
            <w:tcW w:w="1667" w:type="pct"/>
            <w:tcBorders>
              <w:top w:val="nil"/>
              <w:left w:val="nil"/>
              <w:bottom w:val="single" w:sz="4" w:space="0" w:color="auto"/>
              <w:right w:val="single" w:sz="4" w:space="0" w:color="auto"/>
            </w:tcBorders>
            <w:vAlign w:val="center"/>
            <w:hideMark/>
          </w:tcPr>
          <w:p w14:paraId="74AB44D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1 La Paz</w:t>
            </w:r>
          </w:p>
        </w:tc>
      </w:tr>
      <w:tr w:rsidR="008E3582" w:rsidRPr="008E3582" w14:paraId="24B8B4C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646C49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w:t>
            </w:r>
          </w:p>
        </w:tc>
        <w:tc>
          <w:tcPr>
            <w:tcW w:w="1199" w:type="pct"/>
            <w:tcBorders>
              <w:top w:val="nil"/>
              <w:left w:val="nil"/>
              <w:bottom w:val="single" w:sz="4" w:space="0" w:color="auto"/>
              <w:right w:val="single" w:sz="4" w:space="0" w:color="auto"/>
            </w:tcBorders>
            <w:vAlign w:val="center"/>
            <w:hideMark/>
          </w:tcPr>
          <w:p w14:paraId="33F14E3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Campeche</w:t>
            </w:r>
          </w:p>
        </w:tc>
        <w:tc>
          <w:tcPr>
            <w:tcW w:w="1303" w:type="pct"/>
            <w:tcBorders>
              <w:top w:val="nil"/>
              <w:left w:val="nil"/>
              <w:bottom w:val="single" w:sz="4" w:space="0" w:color="auto"/>
              <w:right w:val="single" w:sz="4" w:space="0" w:color="auto"/>
            </w:tcBorders>
            <w:vAlign w:val="center"/>
            <w:hideMark/>
          </w:tcPr>
          <w:p w14:paraId="4B52810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040101022151</w:t>
            </w:r>
          </w:p>
        </w:tc>
        <w:tc>
          <w:tcPr>
            <w:tcW w:w="1667" w:type="pct"/>
            <w:tcBorders>
              <w:top w:val="nil"/>
              <w:left w:val="nil"/>
              <w:bottom w:val="single" w:sz="4" w:space="0" w:color="auto"/>
              <w:right w:val="single" w:sz="4" w:space="0" w:color="auto"/>
            </w:tcBorders>
            <w:vAlign w:val="center"/>
            <w:hideMark/>
          </w:tcPr>
          <w:p w14:paraId="372BC1D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1 San Francisco de Campeche</w:t>
            </w:r>
          </w:p>
        </w:tc>
      </w:tr>
      <w:tr w:rsidR="008E3582" w:rsidRPr="008E3582" w14:paraId="1243EA0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CFBA49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w:t>
            </w:r>
          </w:p>
        </w:tc>
        <w:tc>
          <w:tcPr>
            <w:tcW w:w="1199" w:type="pct"/>
            <w:tcBorders>
              <w:top w:val="nil"/>
              <w:left w:val="nil"/>
              <w:bottom w:val="single" w:sz="4" w:space="0" w:color="auto"/>
              <w:right w:val="single" w:sz="4" w:space="0" w:color="auto"/>
            </w:tcBorders>
            <w:vAlign w:val="center"/>
            <w:hideMark/>
          </w:tcPr>
          <w:p w14:paraId="3CE6D39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Campeche</w:t>
            </w:r>
          </w:p>
        </w:tc>
        <w:tc>
          <w:tcPr>
            <w:tcW w:w="1303" w:type="pct"/>
            <w:tcBorders>
              <w:top w:val="nil"/>
              <w:left w:val="nil"/>
              <w:bottom w:val="single" w:sz="4" w:space="0" w:color="auto"/>
              <w:right w:val="single" w:sz="4" w:space="0" w:color="auto"/>
            </w:tcBorders>
            <w:vAlign w:val="center"/>
            <w:hideMark/>
          </w:tcPr>
          <w:p w14:paraId="7E50C07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040138UA2151</w:t>
            </w:r>
          </w:p>
        </w:tc>
        <w:tc>
          <w:tcPr>
            <w:tcW w:w="1667" w:type="pct"/>
            <w:tcBorders>
              <w:top w:val="nil"/>
              <w:left w:val="nil"/>
              <w:bottom w:val="single" w:sz="4" w:space="0" w:color="auto"/>
              <w:right w:val="single" w:sz="4" w:space="0" w:color="auto"/>
            </w:tcBorders>
            <w:vAlign w:val="center"/>
            <w:hideMark/>
          </w:tcPr>
          <w:p w14:paraId="7AF4894B" w14:textId="04250064"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San Francisco de Campeche</w:t>
            </w:r>
          </w:p>
        </w:tc>
      </w:tr>
      <w:tr w:rsidR="008E3582" w:rsidRPr="008E3582" w14:paraId="69B0517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275B1A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w:t>
            </w:r>
          </w:p>
        </w:tc>
        <w:tc>
          <w:tcPr>
            <w:tcW w:w="1199" w:type="pct"/>
            <w:tcBorders>
              <w:top w:val="nil"/>
              <w:left w:val="nil"/>
              <w:bottom w:val="single" w:sz="4" w:space="0" w:color="auto"/>
              <w:right w:val="single" w:sz="4" w:space="0" w:color="auto"/>
            </w:tcBorders>
            <w:vAlign w:val="center"/>
            <w:hideMark/>
          </w:tcPr>
          <w:p w14:paraId="082E67A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Campeche</w:t>
            </w:r>
          </w:p>
        </w:tc>
        <w:tc>
          <w:tcPr>
            <w:tcW w:w="1303" w:type="pct"/>
            <w:tcBorders>
              <w:top w:val="nil"/>
              <w:left w:val="nil"/>
              <w:bottom w:val="single" w:sz="4" w:space="0" w:color="auto"/>
              <w:right w:val="single" w:sz="4" w:space="0" w:color="auto"/>
            </w:tcBorders>
            <w:vAlign w:val="center"/>
            <w:hideMark/>
          </w:tcPr>
          <w:p w14:paraId="774C67A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SCP</w:t>
            </w:r>
          </w:p>
        </w:tc>
        <w:tc>
          <w:tcPr>
            <w:tcW w:w="1667" w:type="pct"/>
            <w:tcBorders>
              <w:top w:val="nil"/>
              <w:left w:val="nil"/>
              <w:bottom w:val="single" w:sz="4" w:space="0" w:color="auto"/>
              <w:right w:val="single" w:sz="4" w:space="0" w:color="auto"/>
            </w:tcBorders>
            <w:vAlign w:val="center"/>
            <w:hideMark/>
          </w:tcPr>
          <w:p w14:paraId="4930A17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 14 Ciudad del Carmen</w:t>
            </w:r>
          </w:p>
        </w:tc>
      </w:tr>
      <w:tr w:rsidR="008E3582" w:rsidRPr="008E3582" w14:paraId="5B686F4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C3305C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w:t>
            </w:r>
          </w:p>
        </w:tc>
        <w:tc>
          <w:tcPr>
            <w:tcW w:w="1199" w:type="pct"/>
            <w:tcBorders>
              <w:top w:val="nil"/>
              <w:left w:val="nil"/>
              <w:bottom w:val="single" w:sz="4" w:space="0" w:color="auto"/>
              <w:right w:val="single" w:sz="4" w:space="0" w:color="auto"/>
            </w:tcBorders>
            <w:vAlign w:val="center"/>
            <w:hideMark/>
          </w:tcPr>
          <w:p w14:paraId="3C713CD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Coahuila</w:t>
            </w:r>
          </w:p>
        </w:tc>
        <w:tc>
          <w:tcPr>
            <w:tcW w:w="1303" w:type="pct"/>
            <w:tcBorders>
              <w:top w:val="nil"/>
              <w:left w:val="nil"/>
              <w:bottom w:val="single" w:sz="4" w:space="0" w:color="auto"/>
              <w:right w:val="single" w:sz="4" w:space="0" w:color="auto"/>
            </w:tcBorders>
            <w:vAlign w:val="center"/>
            <w:hideMark/>
          </w:tcPr>
          <w:p w14:paraId="5F3801F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050337252110</w:t>
            </w:r>
          </w:p>
        </w:tc>
        <w:tc>
          <w:tcPr>
            <w:tcW w:w="1667" w:type="pct"/>
            <w:tcBorders>
              <w:top w:val="nil"/>
              <w:left w:val="nil"/>
              <w:bottom w:val="single" w:sz="4" w:space="0" w:color="auto"/>
              <w:right w:val="single" w:sz="4" w:space="0" w:color="auto"/>
            </w:tcBorders>
            <w:vAlign w:val="center"/>
            <w:hideMark/>
          </w:tcPr>
          <w:p w14:paraId="02B1006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89 Saltillo</w:t>
            </w:r>
          </w:p>
        </w:tc>
      </w:tr>
      <w:tr w:rsidR="008E3582" w:rsidRPr="008E3582" w14:paraId="1EFB268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08252D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w:t>
            </w:r>
          </w:p>
        </w:tc>
        <w:tc>
          <w:tcPr>
            <w:tcW w:w="1199" w:type="pct"/>
            <w:tcBorders>
              <w:top w:val="nil"/>
              <w:left w:val="nil"/>
              <w:bottom w:val="single" w:sz="4" w:space="0" w:color="auto"/>
              <w:right w:val="single" w:sz="4" w:space="0" w:color="auto"/>
            </w:tcBorders>
            <w:vAlign w:val="center"/>
            <w:hideMark/>
          </w:tcPr>
          <w:p w14:paraId="32B19EC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Coahuila</w:t>
            </w:r>
          </w:p>
        </w:tc>
        <w:tc>
          <w:tcPr>
            <w:tcW w:w="1303" w:type="pct"/>
            <w:tcBorders>
              <w:top w:val="nil"/>
              <w:left w:val="nil"/>
              <w:bottom w:val="single" w:sz="4" w:space="0" w:color="auto"/>
              <w:right w:val="single" w:sz="4" w:space="0" w:color="auto"/>
            </w:tcBorders>
            <w:vAlign w:val="center"/>
            <w:hideMark/>
          </w:tcPr>
          <w:p w14:paraId="6324545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050907UA2151</w:t>
            </w:r>
          </w:p>
        </w:tc>
        <w:tc>
          <w:tcPr>
            <w:tcW w:w="1667" w:type="pct"/>
            <w:tcBorders>
              <w:top w:val="nil"/>
              <w:left w:val="nil"/>
              <w:bottom w:val="single" w:sz="4" w:space="0" w:color="auto"/>
              <w:right w:val="single" w:sz="4" w:space="0" w:color="auto"/>
            </w:tcBorders>
            <w:vAlign w:val="center"/>
            <w:hideMark/>
          </w:tcPr>
          <w:p w14:paraId="03C45B9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90 Torreón</w:t>
            </w:r>
          </w:p>
        </w:tc>
      </w:tr>
      <w:tr w:rsidR="008E3582" w:rsidRPr="008E3582" w14:paraId="3D7C09E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40194A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w:t>
            </w:r>
          </w:p>
        </w:tc>
        <w:tc>
          <w:tcPr>
            <w:tcW w:w="1199" w:type="pct"/>
            <w:tcBorders>
              <w:top w:val="nil"/>
              <w:left w:val="nil"/>
              <w:bottom w:val="single" w:sz="4" w:space="0" w:color="auto"/>
              <w:right w:val="single" w:sz="4" w:space="0" w:color="auto"/>
            </w:tcBorders>
            <w:vAlign w:val="center"/>
            <w:hideMark/>
          </w:tcPr>
          <w:p w14:paraId="6BB0D0C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Coahuila</w:t>
            </w:r>
          </w:p>
        </w:tc>
        <w:tc>
          <w:tcPr>
            <w:tcW w:w="1303" w:type="pct"/>
            <w:tcBorders>
              <w:top w:val="nil"/>
              <w:left w:val="nil"/>
              <w:bottom w:val="single" w:sz="4" w:space="0" w:color="auto"/>
              <w:right w:val="single" w:sz="4" w:space="0" w:color="auto"/>
            </w:tcBorders>
            <w:vAlign w:val="center"/>
            <w:hideMark/>
          </w:tcPr>
          <w:p w14:paraId="7946B47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051120012151</w:t>
            </w:r>
          </w:p>
        </w:tc>
        <w:tc>
          <w:tcPr>
            <w:tcW w:w="1667" w:type="pct"/>
            <w:tcBorders>
              <w:top w:val="nil"/>
              <w:left w:val="nil"/>
              <w:bottom w:val="single" w:sz="4" w:space="0" w:color="auto"/>
              <w:right w:val="single" w:sz="4" w:space="0" w:color="auto"/>
            </w:tcBorders>
            <w:vAlign w:val="center"/>
            <w:hideMark/>
          </w:tcPr>
          <w:p w14:paraId="2886266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92 Ciudad Acuña</w:t>
            </w:r>
          </w:p>
        </w:tc>
      </w:tr>
      <w:tr w:rsidR="008E3582" w:rsidRPr="008E3582" w14:paraId="24136FD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A9567A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w:t>
            </w:r>
          </w:p>
        </w:tc>
        <w:tc>
          <w:tcPr>
            <w:tcW w:w="1199" w:type="pct"/>
            <w:tcBorders>
              <w:top w:val="nil"/>
              <w:left w:val="nil"/>
              <w:bottom w:val="single" w:sz="4" w:space="0" w:color="auto"/>
              <w:right w:val="single" w:sz="4" w:space="0" w:color="auto"/>
            </w:tcBorders>
            <w:vAlign w:val="center"/>
            <w:hideMark/>
          </w:tcPr>
          <w:p w14:paraId="30B6E92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Coahuila</w:t>
            </w:r>
          </w:p>
        </w:tc>
        <w:tc>
          <w:tcPr>
            <w:tcW w:w="1303" w:type="pct"/>
            <w:tcBorders>
              <w:top w:val="nil"/>
              <w:left w:val="nil"/>
              <w:bottom w:val="single" w:sz="4" w:space="0" w:color="auto"/>
              <w:right w:val="single" w:sz="4" w:space="0" w:color="auto"/>
            </w:tcBorders>
            <w:vAlign w:val="center"/>
            <w:hideMark/>
          </w:tcPr>
          <w:p w14:paraId="741B7BC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051201012151</w:t>
            </w:r>
          </w:p>
        </w:tc>
        <w:tc>
          <w:tcPr>
            <w:tcW w:w="1667" w:type="pct"/>
            <w:tcBorders>
              <w:top w:val="nil"/>
              <w:left w:val="nil"/>
              <w:bottom w:val="single" w:sz="4" w:space="0" w:color="auto"/>
              <w:right w:val="single" w:sz="4" w:space="0" w:color="auto"/>
            </w:tcBorders>
            <w:vAlign w:val="center"/>
            <w:hideMark/>
          </w:tcPr>
          <w:p w14:paraId="5D6919E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11 Piedras Negras</w:t>
            </w:r>
          </w:p>
        </w:tc>
      </w:tr>
      <w:tr w:rsidR="008E3582" w:rsidRPr="008E3582" w14:paraId="627EDAC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8B6321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w:t>
            </w:r>
          </w:p>
        </w:tc>
        <w:tc>
          <w:tcPr>
            <w:tcW w:w="1199" w:type="pct"/>
            <w:tcBorders>
              <w:top w:val="nil"/>
              <w:left w:val="nil"/>
              <w:bottom w:val="single" w:sz="4" w:space="0" w:color="auto"/>
              <w:right w:val="single" w:sz="4" w:space="0" w:color="auto"/>
            </w:tcBorders>
            <w:vAlign w:val="center"/>
            <w:hideMark/>
          </w:tcPr>
          <w:p w14:paraId="20ABA16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Coahuila</w:t>
            </w:r>
          </w:p>
        </w:tc>
        <w:tc>
          <w:tcPr>
            <w:tcW w:w="1303" w:type="pct"/>
            <w:tcBorders>
              <w:top w:val="nil"/>
              <w:left w:val="nil"/>
              <w:bottom w:val="single" w:sz="4" w:space="0" w:color="auto"/>
              <w:right w:val="single" w:sz="4" w:space="0" w:color="auto"/>
            </w:tcBorders>
            <w:vAlign w:val="center"/>
            <w:hideMark/>
          </w:tcPr>
          <w:p w14:paraId="735B9D1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051701022151</w:t>
            </w:r>
          </w:p>
        </w:tc>
        <w:tc>
          <w:tcPr>
            <w:tcW w:w="1667" w:type="pct"/>
            <w:tcBorders>
              <w:top w:val="nil"/>
              <w:left w:val="nil"/>
              <w:bottom w:val="single" w:sz="4" w:space="0" w:color="auto"/>
              <w:right w:val="single" w:sz="4" w:space="0" w:color="auto"/>
            </w:tcBorders>
            <w:vAlign w:val="center"/>
            <w:hideMark/>
          </w:tcPr>
          <w:p w14:paraId="1CA78AA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7 Monclova</w:t>
            </w:r>
          </w:p>
        </w:tc>
      </w:tr>
      <w:tr w:rsidR="008E3582" w:rsidRPr="008E3582" w14:paraId="256E3AF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79C8B7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6</w:t>
            </w:r>
          </w:p>
        </w:tc>
        <w:tc>
          <w:tcPr>
            <w:tcW w:w="1199" w:type="pct"/>
            <w:tcBorders>
              <w:top w:val="nil"/>
              <w:left w:val="nil"/>
              <w:bottom w:val="single" w:sz="4" w:space="0" w:color="auto"/>
              <w:right w:val="single" w:sz="4" w:space="0" w:color="auto"/>
            </w:tcBorders>
            <w:vAlign w:val="center"/>
            <w:hideMark/>
          </w:tcPr>
          <w:p w14:paraId="0B9E44E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Colima</w:t>
            </w:r>
          </w:p>
        </w:tc>
        <w:tc>
          <w:tcPr>
            <w:tcW w:w="1303" w:type="pct"/>
            <w:tcBorders>
              <w:top w:val="nil"/>
              <w:left w:val="nil"/>
              <w:bottom w:val="single" w:sz="4" w:space="0" w:color="auto"/>
              <w:right w:val="single" w:sz="4" w:space="0" w:color="auto"/>
            </w:tcBorders>
            <w:vAlign w:val="center"/>
            <w:hideMark/>
          </w:tcPr>
          <w:p w14:paraId="51C5CCA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060303012151</w:t>
            </w:r>
          </w:p>
        </w:tc>
        <w:tc>
          <w:tcPr>
            <w:tcW w:w="1667" w:type="pct"/>
            <w:tcBorders>
              <w:top w:val="nil"/>
              <w:left w:val="nil"/>
              <w:bottom w:val="single" w:sz="4" w:space="0" w:color="auto"/>
              <w:right w:val="single" w:sz="4" w:space="0" w:color="auto"/>
            </w:tcBorders>
            <w:vAlign w:val="center"/>
            <w:hideMark/>
          </w:tcPr>
          <w:p w14:paraId="2C49C74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10 Manzanillo</w:t>
            </w:r>
          </w:p>
        </w:tc>
      </w:tr>
      <w:tr w:rsidR="008E3582" w:rsidRPr="008E3582" w14:paraId="14FE72E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0D815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6</w:t>
            </w:r>
          </w:p>
        </w:tc>
        <w:tc>
          <w:tcPr>
            <w:tcW w:w="1199" w:type="pct"/>
            <w:tcBorders>
              <w:top w:val="nil"/>
              <w:left w:val="nil"/>
              <w:bottom w:val="single" w:sz="4" w:space="0" w:color="auto"/>
              <w:right w:val="single" w:sz="4" w:space="0" w:color="auto"/>
            </w:tcBorders>
            <w:vAlign w:val="center"/>
            <w:hideMark/>
          </w:tcPr>
          <w:p w14:paraId="4CAD7ED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Colima</w:t>
            </w:r>
          </w:p>
        </w:tc>
        <w:tc>
          <w:tcPr>
            <w:tcW w:w="1303" w:type="pct"/>
            <w:tcBorders>
              <w:top w:val="nil"/>
              <w:left w:val="nil"/>
              <w:bottom w:val="single" w:sz="4" w:space="0" w:color="auto"/>
              <w:right w:val="single" w:sz="4" w:space="0" w:color="auto"/>
            </w:tcBorders>
            <w:vAlign w:val="center"/>
            <w:hideMark/>
          </w:tcPr>
          <w:p w14:paraId="36E7475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061411012151</w:t>
            </w:r>
          </w:p>
        </w:tc>
        <w:tc>
          <w:tcPr>
            <w:tcW w:w="1667" w:type="pct"/>
            <w:tcBorders>
              <w:top w:val="nil"/>
              <w:left w:val="nil"/>
              <w:bottom w:val="single" w:sz="4" w:space="0" w:color="auto"/>
              <w:right w:val="single" w:sz="4" w:space="0" w:color="auto"/>
            </w:tcBorders>
            <w:vAlign w:val="center"/>
            <w:hideMark/>
          </w:tcPr>
          <w:p w14:paraId="61A86A2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 El Haya</w:t>
            </w:r>
          </w:p>
        </w:tc>
      </w:tr>
      <w:tr w:rsidR="008E3582" w:rsidRPr="008E3582" w14:paraId="3F22B0E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08ADBF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7</w:t>
            </w:r>
          </w:p>
        </w:tc>
        <w:tc>
          <w:tcPr>
            <w:tcW w:w="1199" w:type="pct"/>
            <w:tcBorders>
              <w:top w:val="nil"/>
              <w:left w:val="nil"/>
              <w:bottom w:val="single" w:sz="4" w:space="0" w:color="auto"/>
              <w:right w:val="single" w:sz="4" w:space="0" w:color="auto"/>
            </w:tcBorders>
            <w:vAlign w:val="center"/>
            <w:hideMark/>
          </w:tcPr>
          <w:p w14:paraId="6A264B1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Chiapas</w:t>
            </w:r>
          </w:p>
        </w:tc>
        <w:tc>
          <w:tcPr>
            <w:tcW w:w="1303" w:type="pct"/>
            <w:tcBorders>
              <w:top w:val="nil"/>
              <w:left w:val="nil"/>
              <w:bottom w:val="single" w:sz="4" w:space="0" w:color="auto"/>
              <w:right w:val="single" w:sz="4" w:space="0" w:color="auto"/>
            </w:tcBorders>
            <w:vAlign w:val="center"/>
            <w:hideMark/>
          </w:tcPr>
          <w:p w14:paraId="5A1C2E9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070103012151</w:t>
            </w:r>
          </w:p>
        </w:tc>
        <w:tc>
          <w:tcPr>
            <w:tcW w:w="1667" w:type="pct"/>
            <w:tcBorders>
              <w:top w:val="nil"/>
              <w:left w:val="nil"/>
              <w:bottom w:val="single" w:sz="4" w:space="0" w:color="auto"/>
              <w:right w:val="single" w:sz="4" w:space="0" w:color="auto"/>
            </w:tcBorders>
            <w:vAlign w:val="center"/>
            <w:hideMark/>
          </w:tcPr>
          <w:p w14:paraId="0635203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 Tuxtla Gutiérrez</w:t>
            </w:r>
          </w:p>
        </w:tc>
      </w:tr>
      <w:tr w:rsidR="008E3582" w:rsidRPr="008E3582" w14:paraId="651A176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0E897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7</w:t>
            </w:r>
          </w:p>
        </w:tc>
        <w:tc>
          <w:tcPr>
            <w:tcW w:w="1199" w:type="pct"/>
            <w:tcBorders>
              <w:top w:val="nil"/>
              <w:left w:val="nil"/>
              <w:bottom w:val="single" w:sz="4" w:space="0" w:color="auto"/>
              <w:right w:val="single" w:sz="4" w:space="0" w:color="auto"/>
            </w:tcBorders>
            <w:vAlign w:val="center"/>
            <w:hideMark/>
          </w:tcPr>
          <w:p w14:paraId="65F8D75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Chiapas</w:t>
            </w:r>
          </w:p>
        </w:tc>
        <w:tc>
          <w:tcPr>
            <w:tcW w:w="1303" w:type="pct"/>
            <w:tcBorders>
              <w:top w:val="nil"/>
              <w:left w:val="nil"/>
              <w:bottom w:val="single" w:sz="4" w:space="0" w:color="auto"/>
              <w:right w:val="single" w:sz="4" w:space="0" w:color="auto"/>
            </w:tcBorders>
            <w:vAlign w:val="center"/>
            <w:hideMark/>
          </w:tcPr>
          <w:p w14:paraId="166944B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SCP</w:t>
            </w:r>
          </w:p>
        </w:tc>
        <w:tc>
          <w:tcPr>
            <w:tcW w:w="1667" w:type="pct"/>
            <w:tcBorders>
              <w:top w:val="nil"/>
              <w:left w:val="nil"/>
              <w:bottom w:val="single" w:sz="4" w:space="0" w:color="auto"/>
              <w:right w:val="single" w:sz="4" w:space="0" w:color="auto"/>
            </w:tcBorders>
            <w:vAlign w:val="center"/>
            <w:hideMark/>
          </w:tcPr>
          <w:p w14:paraId="5F7D4DA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 xml:space="preserve">HGZ 13 </w:t>
            </w:r>
          </w:p>
        </w:tc>
      </w:tr>
      <w:tr w:rsidR="008E3582" w:rsidRPr="008E3582" w14:paraId="045BB663"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5019D2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19F75C0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4192577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080102252110</w:t>
            </w:r>
          </w:p>
        </w:tc>
        <w:tc>
          <w:tcPr>
            <w:tcW w:w="1667" w:type="pct"/>
            <w:tcBorders>
              <w:top w:val="nil"/>
              <w:left w:val="nil"/>
              <w:bottom w:val="single" w:sz="4" w:space="0" w:color="auto"/>
              <w:right w:val="single" w:sz="4" w:space="0" w:color="auto"/>
            </w:tcBorders>
            <w:vAlign w:val="center"/>
            <w:hideMark/>
          </w:tcPr>
          <w:p w14:paraId="2632C27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33 Chihuahua</w:t>
            </w:r>
          </w:p>
        </w:tc>
      </w:tr>
      <w:tr w:rsidR="008E3582" w:rsidRPr="008E3582" w14:paraId="358CDBF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D70B54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77E833C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2217F75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080131142151</w:t>
            </w:r>
          </w:p>
        </w:tc>
        <w:tc>
          <w:tcPr>
            <w:tcW w:w="1667" w:type="pct"/>
            <w:tcBorders>
              <w:top w:val="nil"/>
              <w:left w:val="nil"/>
              <w:bottom w:val="single" w:sz="4" w:space="0" w:color="auto"/>
              <w:right w:val="single" w:sz="4" w:space="0" w:color="auto"/>
            </w:tcBorders>
            <w:vAlign w:val="center"/>
            <w:hideMark/>
          </w:tcPr>
          <w:p w14:paraId="0C79BE7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HGO 15 Chihuahua</w:t>
            </w:r>
          </w:p>
        </w:tc>
      </w:tr>
      <w:tr w:rsidR="008E3582" w:rsidRPr="008E3582" w14:paraId="3126731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7DF221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462BAF4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14EF6E3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081001012151</w:t>
            </w:r>
          </w:p>
        </w:tc>
        <w:tc>
          <w:tcPr>
            <w:tcW w:w="1667" w:type="pct"/>
            <w:tcBorders>
              <w:top w:val="nil"/>
              <w:left w:val="nil"/>
              <w:bottom w:val="single" w:sz="4" w:space="0" w:color="auto"/>
              <w:right w:val="single" w:sz="4" w:space="0" w:color="auto"/>
            </w:tcBorders>
            <w:vAlign w:val="center"/>
            <w:hideMark/>
          </w:tcPr>
          <w:p w14:paraId="406300E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6 Juárez</w:t>
            </w:r>
          </w:p>
        </w:tc>
      </w:tr>
      <w:tr w:rsidR="008E3582" w:rsidRPr="008E3582" w14:paraId="3D03176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B1AE72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422328F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59E7B5D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081015012151</w:t>
            </w:r>
          </w:p>
        </w:tc>
        <w:tc>
          <w:tcPr>
            <w:tcW w:w="1667" w:type="pct"/>
            <w:tcBorders>
              <w:top w:val="nil"/>
              <w:left w:val="nil"/>
              <w:bottom w:val="single" w:sz="4" w:space="0" w:color="auto"/>
              <w:right w:val="single" w:sz="4" w:space="0" w:color="auto"/>
            </w:tcBorders>
            <w:vAlign w:val="center"/>
            <w:hideMark/>
          </w:tcPr>
          <w:p w14:paraId="2936F93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HGZ-UMAA 35 Juárez</w:t>
            </w:r>
          </w:p>
        </w:tc>
      </w:tr>
      <w:tr w:rsidR="008E3582" w:rsidRPr="008E3582" w14:paraId="53D8010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AA5D09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0640FD1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063A1DF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081045062151</w:t>
            </w:r>
          </w:p>
        </w:tc>
        <w:tc>
          <w:tcPr>
            <w:tcW w:w="1667" w:type="pct"/>
            <w:tcBorders>
              <w:top w:val="nil"/>
              <w:left w:val="nil"/>
              <w:bottom w:val="single" w:sz="4" w:space="0" w:color="auto"/>
              <w:right w:val="single" w:sz="4" w:space="0" w:color="auto"/>
            </w:tcBorders>
            <w:vAlign w:val="center"/>
            <w:hideMark/>
          </w:tcPr>
          <w:p w14:paraId="7E9C78E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66 Juárez</w:t>
            </w:r>
          </w:p>
        </w:tc>
      </w:tr>
      <w:tr w:rsidR="008E3582" w:rsidRPr="008E3582" w14:paraId="0FC669B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0AC36C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09BEEE0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7CBD512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08A101062151</w:t>
            </w:r>
          </w:p>
        </w:tc>
        <w:tc>
          <w:tcPr>
            <w:tcW w:w="1667" w:type="pct"/>
            <w:tcBorders>
              <w:top w:val="nil"/>
              <w:left w:val="nil"/>
              <w:bottom w:val="single" w:sz="4" w:space="0" w:color="auto"/>
              <w:right w:val="single" w:sz="4" w:space="0" w:color="auto"/>
            </w:tcBorders>
            <w:vAlign w:val="center"/>
            <w:hideMark/>
          </w:tcPr>
          <w:p w14:paraId="05E07A7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Chihuahua</w:t>
            </w:r>
          </w:p>
        </w:tc>
      </w:tr>
      <w:tr w:rsidR="008E3582" w:rsidRPr="008E3582" w14:paraId="22B53BA9"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9D2667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8</w:t>
            </w:r>
          </w:p>
        </w:tc>
        <w:tc>
          <w:tcPr>
            <w:tcW w:w="1199" w:type="pct"/>
            <w:tcBorders>
              <w:top w:val="nil"/>
              <w:left w:val="nil"/>
              <w:bottom w:val="single" w:sz="4" w:space="0" w:color="auto"/>
              <w:right w:val="single" w:sz="4" w:space="0" w:color="auto"/>
            </w:tcBorders>
            <w:vAlign w:val="center"/>
            <w:hideMark/>
          </w:tcPr>
          <w:p w14:paraId="27B122D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Chihuahua</w:t>
            </w:r>
          </w:p>
        </w:tc>
        <w:tc>
          <w:tcPr>
            <w:tcW w:w="1303" w:type="pct"/>
            <w:tcBorders>
              <w:top w:val="nil"/>
              <w:left w:val="nil"/>
              <w:bottom w:val="single" w:sz="4" w:space="0" w:color="auto"/>
              <w:right w:val="single" w:sz="4" w:space="0" w:color="auto"/>
            </w:tcBorders>
            <w:vAlign w:val="center"/>
            <w:hideMark/>
          </w:tcPr>
          <w:p w14:paraId="5193775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081087062151</w:t>
            </w:r>
          </w:p>
        </w:tc>
        <w:tc>
          <w:tcPr>
            <w:tcW w:w="1667" w:type="pct"/>
            <w:tcBorders>
              <w:top w:val="nil"/>
              <w:left w:val="nil"/>
              <w:bottom w:val="single" w:sz="4" w:space="0" w:color="auto"/>
              <w:right w:val="single" w:sz="4" w:space="0" w:color="auto"/>
            </w:tcBorders>
            <w:vAlign w:val="center"/>
            <w:hideMark/>
          </w:tcPr>
          <w:p w14:paraId="21570706" w14:textId="20FF51FF"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 Juárez</w:t>
            </w:r>
          </w:p>
        </w:tc>
      </w:tr>
      <w:tr w:rsidR="008E3582" w:rsidRPr="008E3582" w14:paraId="6ACC80D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DBE8B0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9</w:t>
            </w:r>
          </w:p>
        </w:tc>
        <w:tc>
          <w:tcPr>
            <w:tcW w:w="1199" w:type="pct"/>
            <w:tcBorders>
              <w:top w:val="nil"/>
              <w:left w:val="nil"/>
              <w:bottom w:val="single" w:sz="4" w:space="0" w:color="auto"/>
              <w:right w:val="single" w:sz="4" w:space="0" w:color="auto"/>
            </w:tcBorders>
            <w:vAlign w:val="center"/>
            <w:hideMark/>
          </w:tcPr>
          <w:p w14:paraId="31E7593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Guanajuato</w:t>
            </w:r>
          </w:p>
        </w:tc>
        <w:tc>
          <w:tcPr>
            <w:tcW w:w="1303" w:type="pct"/>
            <w:tcBorders>
              <w:top w:val="nil"/>
              <w:left w:val="nil"/>
              <w:bottom w:val="single" w:sz="4" w:space="0" w:color="auto"/>
              <w:right w:val="single" w:sz="4" w:space="0" w:color="auto"/>
            </w:tcBorders>
            <w:vAlign w:val="center"/>
            <w:hideMark/>
          </w:tcPr>
          <w:p w14:paraId="1356612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111712UA2151</w:t>
            </w:r>
          </w:p>
        </w:tc>
        <w:tc>
          <w:tcPr>
            <w:tcW w:w="1667" w:type="pct"/>
            <w:tcBorders>
              <w:top w:val="nil"/>
              <w:left w:val="nil"/>
              <w:bottom w:val="single" w:sz="4" w:space="0" w:color="auto"/>
              <w:right w:val="single" w:sz="4" w:space="0" w:color="auto"/>
            </w:tcBorders>
            <w:vAlign w:val="center"/>
            <w:hideMark/>
          </w:tcPr>
          <w:p w14:paraId="73D91A2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55 León de Los Aldama</w:t>
            </w:r>
          </w:p>
        </w:tc>
      </w:tr>
      <w:tr w:rsidR="008E3582" w:rsidRPr="008E3582" w14:paraId="72FBB03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2768C2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9</w:t>
            </w:r>
          </w:p>
        </w:tc>
        <w:tc>
          <w:tcPr>
            <w:tcW w:w="1199" w:type="pct"/>
            <w:tcBorders>
              <w:top w:val="nil"/>
              <w:left w:val="nil"/>
              <w:bottom w:val="single" w:sz="4" w:space="0" w:color="auto"/>
              <w:right w:val="single" w:sz="4" w:space="0" w:color="auto"/>
            </w:tcBorders>
            <w:vAlign w:val="center"/>
            <w:hideMark/>
          </w:tcPr>
          <w:p w14:paraId="58EB468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Guanajuato</w:t>
            </w:r>
          </w:p>
        </w:tc>
        <w:tc>
          <w:tcPr>
            <w:tcW w:w="1303" w:type="pct"/>
            <w:tcBorders>
              <w:top w:val="nil"/>
              <w:left w:val="nil"/>
              <w:bottom w:val="single" w:sz="4" w:space="0" w:color="auto"/>
              <w:right w:val="single" w:sz="4" w:space="0" w:color="auto"/>
            </w:tcBorders>
            <w:vAlign w:val="center"/>
            <w:hideMark/>
          </w:tcPr>
          <w:p w14:paraId="54FD6FC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111752062151</w:t>
            </w:r>
          </w:p>
        </w:tc>
        <w:tc>
          <w:tcPr>
            <w:tcW w:w="1667" w:type="pct"/>
            <w:tcBorders>
              <w:top w:val="nil"/>
              <w:left w:val="nil"/>
              <w:bottom w:val="single" w:sz="4" w:space="0" w:color="auto"/>
              <w:right w:val="single" w:sz="4" w:space="0" w:color="auto"/>
            </w:tcBorders>
            <w:vAlign w:val="center"/>
            <w:hideMark/>
          </w:tcPr>
          <w:p w14:paraId="19B5EAC1"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58 León de Los Aldama</w:t>
            </w:r>
          </w:p>
        </w:tc>
      </w:tr>
      <w:tr w:rsidR="008E3582" w:rsidRPr="008E3582" w14:paraId="6FCEB8D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CA3764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10</w:t>
            </w:r>
          </w:p>
        </w:tc>
        <w:tc>
          <w:tcPr>
            <w:tcW w:w="1199" w:type="pct"/>
            <w:tcBorders>
              <w:top w:val="nil"/>
              <w:left w:val="nil"/>
              <w:bottom w:val="single" w:sz="4" w:space="0" w:color="auto"/>
              <w:right w:val="single" w:sz="4" w:space="0" w:color="auto"/>
            </w:tcBorders>
            <w:vAlign w:val="center"/>
            <w:hideMark/>
          </w:tcPr>
          <w:p w14:paraId="65FE902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Hidalgo</w:t>
            </w:r>
          </w:p>
        </w:tc>
        <w:tc>
          <w:tcPr>
            <w:tcW w:w="1303" w:type="pct"/>
            <w:tcBorders>
              <w:top w:val="nil"/>
              <w:left w:val="nil"/>
              <w:bottom w:val="single" w:sz="4" w:space="0" w:color="auto"/>
              <w:right w:val="single" w:sz="4" w:space="0" w:color="auto"/>
            </w:tcBorders>
            <w:vAlign w:val="center"/>
            <w:hideMark/>
          </w:tcPr>
          <w:p w14:paraId="71EE52F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130108022151</w:t>
            </w:r>
          </w:p>
        </w:tc>
        <w:tc>
          <w:tcPr>
            <w:tcW w:w="1667" w:type="pct"/>
            <w:tcBorders>
              <w:top w:val="nil"/>
              <w:left w:val="nil"/>
              <w:bottom w:val="single" w:sz="4" w:space="0" w:color="auto"/>
              <w:right w:val="single" w:sz="4" w:space="0" w:color="auto"/>
            </w:tcBorders>
            <w:vAlign w:val="center"/>
            <w:hideMark/>
          </w:tcPr>
          <w:p w14:paraId="5EF172D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1 Pachuca de Soto</w:t>
            </w:r>
          </w:p>
        </w:tc>
      </w:tr>
      <w:tr w:rsidR="008E3582" w:rsidRPr="008E3582" w14:paraId="065B7C1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895955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10</w:t>
            </w:r>
          </w:p>
        </w:tc>
        <w:tc>
          <w:tcPr>
            <w:tcW w:w="1199" w:type="pct"/>
            <w:tcBorders>
              <w:top w:val="nil"/>
              <w:left w:val="nil"/>
              <w:bottom w:val="single" w:sz="4" w:space="0" w:color="auto"/>
              <w:right w:val="single" w:sz="4" w:space="0" w:color="auto"/>
            </w:tcBorders>
            <w:vAlign w:val="center"/>
            <w:hideMark/>
          </w:tcPr>
          <w:p w14:paraId="4D8F6CB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Hidalgo</w:t>
            </w:r>
          </w:p>
        </w:tc>
        <w:tc>
          <w:tcPr>
            <w:tcW w:w="1303" w:type="pct"/>
            <w:tcBorders>
              <w:top w:val="nil"/>
              <w:left w:val="nil"/>
              <w:bottom w:val="single" w:sz="4" w:space="0" w:color="auto"/>
              <w:right w:val="single" w:sz="4" w:space="0" w:color="auto"/>
            </w:tcBorders>
            <w:vAlign w:val="center"/>
            <w:hideMark/>
          </w:tcPr>
          <w:p w14:paraId="124BA71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130144012151</w:t>
            </w:r>
          </w:p>
        </w:tc>
        <w:tc>
          <w:tcPr>
            <w:tcW w:w="1667" w:type="pct"/>
            <w:tcBorders>
              <w:top w:val="nil"/>
              <w:left w:val="nil"/>
              <w:bottom w:val="single" w:sz="4" w:space="0" w:color="auto"/>
              <w:right w:val="single" w:sz="4" w:space="0" w:color="auto"/>
            </w:tcBorders>
            <w:vAlign w:val="center"/>
            <w:hideMark/>
          </w:tcPr>
          <w:p w14:paraId="7B54FC2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36 Venta Prieta</w:t>
            </w:r>
          </w:p>
        </w:tc>
      </w:tr>
      <w:tr w:rsidR="008E3582" w:rsidRPr="008E3582" w14:paraId="100D1A7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EB3DF6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558E984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5A75EE8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140102062151</w:t>
            </w:r>
          </w:p>
        </w:tc>
        <w:tc>
          <w:tcPr>
            <w:tcW w:w="1667" w:type="pct"/>
            <w:tcBorders>
              <w:top w:val="nil"/>
              <w:left w:val="nil"/>
              <w:bottom w:val="single" w:sz="4" w:space="0" w:color="auto"/>
              <w:right w:val="single" w:sz="4" w:space="0" w:color="auto"/>
            </w:tcBorders>
            <w:vAlign w:val="center"/>
            <w:hideMark/>
          </w:tcPr>
          <w:p w14:paraId="794CBD7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45 Guadalajara</w:t>
            </w:r>
          </w:p>
        </w:tc>
      </w:tr>
      <w:tr w:rsidR="008E3582" w:rsidRPr="008E3582" w14:paraId="02E5B7F3"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1BDA69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43ACDAC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5950E72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140168062151</w:t>
            </w:r>
          </w:p>
        </w:tc>
        <w:tc>
          <w:tcPr>
            <w:tcW w:w="1667" w:type="pct"/>
            <w:tcBorders>
              <w:top w:val="nil"/>
              <w:left w:val="nil"/>
              <w:bottom w:val="single" w:sz="4" w:space="0" w:color="auto"/>
              <w:right w:val="single" w:sz="4" w:space="0" w:color="auto"/>
            </w:tcBorders>
            <w:vAlign w:val="center"/>
            <w:hideMark/>
          </w:tcPr>
          <w:p w14:paraId="0FC13A4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46 Guadalajara</w:t>
            </w:r>
          </w:p>
        </w:tc>
      </w:tr>
      <w:tr w:rsidR="008E3582" w:rsidRPr="008E3582" w14:paraId="48D27E1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1CE85F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2AF5764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25C63DD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141203012151</w:t>
            </w:r>
          </w:p>
        </w:tc>
        <w:tc>
          <w:tcPr>
            <w:tcW w:w="1667" w:type="pct"/>
            <w:tcBorders>
              <w:top w:val="nil"/>
              <w:left w:val="nil"/>
              <w:bottom w:val="single" w:sz="4" w:space="0" w:color="auto"/>
              <w:right w:val="single" w:sz="4" w:space="0" w:color="auto"/>
            </w:tcBorders>
            <w:vAlign w:val="center"/>
            <w:hideMark/>
          </w:tcPr>
          <w:p w14:paraId="413FD4C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21 Tepatitlán de Morelos</w:t>
            </w:r>
          </w:p>
        </w:tc>
      </w:tr>
      <w:tr w:rsidR="008E3582" w:rsidRPr="00B9272A" w14:paraId="700766F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E3BB06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62EBA29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04C9F4D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141609012151</w:t>
            </w:r>
          </w:p>
        </w:tc>
        <w:tc>
          <w:tcPr>
            <w:tcW w:w="1667" w:type="pct"/>
            <w:tcBorders>
              <w:top w:val="nil"/>
              <w:left w:val="nil"/>
              <w:bottom w:val="single" w:sz="4" w:space="0" w:color="auto"/>
              <w:right w:val="single" w:sz="4" w:space="0" w:color="auto"/>
            </w:tcBorders>
            <w:vAlign w:val="center"/>
            <w:hideMark/>
          </w:tcPr>
          <w:p w14:paraId="52C1CDF7" w14:textId="77777777" w:rsidR="008E3582" w:rsidRPr="00AE2EE4" w:rsidRDefault="008E3582" w:rsidP="008E3582">
            <w:pPr>
              <w:jc w:val="left"/>
              <w:rPr>
                <w:rFonts w:ascii="Noto Sans" w:hAnsi="Noto Sans" w:cs="Noto Sans"/>
                <w:color w:val="000000"/>
                <w:sz w:val="18"/>
                <w:szCs w:val="18"/>
                <w:lang w:val="pt-PT"/>
              </w:rPr>
            </w:pPr>
            <w:r w:rsidRPr="00AE2EE4">
              <w:rPr>
                <w:rFonts w:ascii="Noto Sans" w:hAnsi="Noto Sans" w:cs="Noto Sans"/>
                <w:color w:val="000000"/>
                <w:sz w:val="18"/>
                <w:szCs w:val="18"/>
                <w:lang w:val="pt-PT"/>
              </w:rPr>
              <w:t>HGZ-UMAA 7 Lagos de Moreno</w:t>
            </w:r>
          </w:p>
        </w:tc>
      </w:tr>
      <w:tr w:rsidR="008E3582" w:rsidRPr="008E3582" w14:paraId="53BDDEE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706746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7DABE5A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469578B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145001012151</w:t>
            </w:r>
          </w:p>
        </w:tc>
        <w:tc>
          <w:tcPr>
            <w:tcW w:w="1667" w:type="pct"/>
            <w:tcBorders>
              <w:top w:val="nil"/>
              <w:left w:val="nil"/>
              <w:bottom w:val="single" w:sz="4" w:space="0" w:color="auto"/>
              <w:right w:val="single" w:sz="4" w:space="0" w:color="auto"/>
            </w:tcBorders>
            <w:vAlign w:val="center"/>
            <w:hideMark/>
          </w:tcPr>
          <w:p w14:paraId="6F45619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42 Puerto Vallarta</w:t>
            </w:r>
          </w:p>
        </w:tc>
      </w:tr>
      <w:tr w:rsidR="008E3582" w:rsidRPr="008E3582" w14:paraId="3A10FB79"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61C55D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7816463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098F8FE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14A711062151</w:t>
            </w:r>
          </w:p>
        </w:tc>
        <w:tc>
          <w:tcPr>
            <w:tcW w:w="1667" w:type="pct"/>
            <w:tcBorders>
              <w:top w:val="nil"/>
              <w:left w:val="nil"/>
              <w:bottom w:val="single" w:sz="4" w:space="0" w:color="auto"/>
              <w:right w:val="single" w:sz="4" w:space="0" w:color="auto"/>
            </w:tcBorders>
            <w:vAlign w:val="center"/>
            <w:hideMark/>
          </w:tcPr>
          <w:p w14:paraId="6390837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110 Guadalajara</w:t>
            </w:r>
          </w:p>
        </w:tc>
      </w:tr>
      <w:tr w:rsidR="008E3582" w:rsidRPr="008E3582" w14:paraId="7337A81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88C191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71AC444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78C524D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14A801012151</w:t>
            </w:r>
          </w:p>
        </w:tc>
        <w:tc>
          <w:tcPr>
            <w:tcW w:w="1667" w:type="pct"/>
            <w:tcBorders>
              <w:top w:val="nil"/>
              <w:left w:val="nil"/>
              <w:bottom w:val="single" w:sz="4" w:space="0" w:color="auto"/>
              <w:right w:val="single" w:sz="4" w:space="0" w:color="auto"/>
            </w:tcBorders>
            <w:vAlign w:val="center"/>
            <w:hideMark/>
          </w:tcPr>
          <w:p w14:paraId="3E2381C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89 Guadalajara</w:t>
            </w:r>
          </w:p>
        </w:tc>
      </w:tr>
      <w:tr w:rsidR="008E3582" w:rsidRPr="008E3582" w14:paraId="1496DD2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938FFB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w:t>
            </w:r>
          </w:p>
        </w:tc>
        <w:tc>
          <w:tcPr>
            <w:tcW w:w="1199" w:type="pct"/>
            <w:tcBorders>
              <w:top w:val="nil"/>
              <w:left w:val="nil"/>
              <w:bottom w:val="single" w:sz="4" w:space="0" w:color="auto"/>
              <w:right w:val="single" w:sz="4" w:space="0" w:color="auto"/>
            </w:tcBorders>
            <w:vAlign w:val="center"/>
            <w:hideMark/>
          </w:tcPr>
          <w:p w14:paraId="5AB68BC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Jalisco</w:t>
            </w:r>
          </w:p>
        </w:tc>
        <w:tc>
          <w:tcPr>
            <w:tcW w:w="1303" w:type="pct"/>
            <w:tcBorders>
              <w:top w:val="nil"/>
              <w:left w:val="nil"/>
              <w:bottom w:val="single" w:sz="4" w:space="0" w:color="auto"/>
              <w:right w:val="single" w:sz="4" w:space="0" w:color="auto"/>
            </w:tcBorders>
            <w:vAlign w:val="center"/>
            <w:hideMark/>
          </w:tcPr>
          <w:p w14:paraId="281E61D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14D604062151</w:t>
            </w:r>
          </w:p>
        </w:tc>
        <w:tc>
          <w:tcPr>
            <w:tcW w:w="1667" w:type="pct"/>
            <w:tcBorders>
              <w:top w:val="nil"/>
              <w:left w:val="nil"/>
              <w:bottom w:val="single" w:sz="4" w:space="0" w:color="auto"/>
              <w:right w:val="single" w:sz="4" w:space="0" w:color="auto"/>
            </w:tcBorders>
            <w:vAlign w:val="center"/>
            <w:hideMark/>
          </w:tcPr>
          <w:p w14:paraId="309D10B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180 Tlajomulco de Zúñiga</w:t>
            </w:r>
          </w:p>
        </w:tc>
      </w:tr>
      <w:tr w:rsidR="008E3582" w:rsidRPr="008E3582" w14:paraId="731F411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AAEDC2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214002A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2FB3B0A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150605UA2151</w:t>
            </w:r>
          </w:p>
        </w:tc>
        <w:tc>
          <w:tcPr>
            <w:tcW w:w="1667" w:type="pct"/>
            <w:tcBorders>
              <w:top w:val="nil"/>
              <w:left w:val="nil"/>
              <w:bottom w:val="single" w:sz="4" w:space="0" w:color="auto"/>
              <w:right w:val="single" w:sz="4" w:space="0" w:color="auto"/>
            </w:tcBorders>
            <w:vAlign w:val="center"/>
            <w:hideMark/>
          </w:tcPr>
          <w:p w14:paraId="1B8C5ED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199 Tlalnepantla</w:t>
            </w:r>
          </w:p>
        </w:tc>
      </w:tr>
      <w:tr w:rsidR="008E3582" w:rsidRPr="008E3582" w14:paraId="57905AA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110C0D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lastRenderedPageBreak/>
              <w:t>12</w:t>
            </w:r>
          </w:p>
        </w:tc>
        <w:tc>
          <w:tcPr>
            <w:tcW w:w="1199" w:type="pct"/>
            <w:tcBorders>
              <w:top w:val="nil"/>
              <w:left w:val="nil"/>
              <w:bottom w:val="single" w:sz="4" w:space="0" w:color="auto"/>
              <w:right w:val="single" w:sz="4" w:space="0" w:color="auto"/>
            </w:tcBorders>
            <w:vAlign w:val="center"/>
            <w:hideMark/>
          </w:tcPr>
          <w:p w14:paraId="4AC19A8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00529C1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150619062151</w:t>
            </w:r>
          </w:p>
        </w:tc>
        <w:tc>
          <w:tcPr>
            <w:tcW w:w="1667" w:type="pct"/>
            <w:tcBorders>
              <w:top w:val="nil"/>
              <w:left w:val="nil"/>
              <w:bottom w:val="single" w:sz="4" w:space="0" w:color="auto"/>
              <w:right w:val="single" w:sz="4" w:space="0" w:color="auto"/>
            </w:tcBorders>
            <w:vAlign w:val="center"/>
            <w:hideMark/>
          </w:tcPr>
          <w:p w14:paraId="7C39FC4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72 Tlalnepantla</w:t>
            </w:r>
          </w:p>
        </w:tc>
      </w:tr>
      <w:tr w:rsidR="008E3582" w:rsidRPr="008E3582" w14:paraId="1358C49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7F1C01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7063C20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3E1811F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154905022151</w:t>
            </w:r>
          </w:p>
        </w:tc>
        <w:tc>
          <w:tcPr>
            <w:tcW w:w="1667" w:type="pct"/>
            <w:tcBorders>
              <w:top w:val="nil"/>
              <w:left w:val="nil"/>
              <w:bottom w:val="single" w:sz="4" w:space="0" w:color="auto"/>
              <w:right w:val="single" w:sz="4" w:space="0" w:color="auto"/>
            </w:tcBorders>
            <w:vAlign w:val="center"/>
            <w:hideMark/>
          </w:tcPr>
          <w:p w14:paraId="3C75EED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76 Ecatepec de Morelos</w:t>
            </w:r>
          </w:p>
        </w:tc>
      </w:tr>
      <w:tr w:rsidR="008E3582" w:rsidRPr="008E3582" w14:paraId="6DCCF75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F7997F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06C7956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31BC675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155405062151</w:t>
            </w:r>
          </w:p>
        </w:tc>
        <w:tc>
          <w:tcPr>
            <w:tcW w:w="1667" w:type="pct"/>
            <w:tcBorders>
              <w:top w:val="nil"/>
              <w:left w:val="nil"/>
              <w:bottom w:val="single" w:sz="4" w:space="0" w:color="auto"/>
              <w:right w:val="single" w:sz="4" w:space="0" w:color="auto"/>
            </w:tcBorders>
            <w:vAlign w:val="center"/>
            <w:hideMark/>
          </w:tcPr>
          <w:p w14:paraId="23D642C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196 Ecatepec de Morelos</w:t>
            </w:r>
          </w:p>
        </w:tc>
      </w:tr>
      <w:tr w:rsidR="008E3582" w:rsidRPr="008E3582" w14:paraId="60D1135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B3A2BD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31B0793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5A2665E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155806252110</w:t>
            </w:r>
          </w:p>
        </w:tc>
        <w:tc>
          <w:tcPr>
            <w:tcW w:w="1667" w:type="pct"/>
            <w:tcBorders>
              <w:top w:val="nil"/>
              <w:left w:val="nil"/>
              <w:bottom w:val="single" w:sz="4" w:space="0" w:color="auto"/>
              <w:right w:val="single" w:sz="4" w:space="0" w:color="auto"/>
            </w:tcBorders>
            <w:vAlign w:val="center"/>
            <w:hideMark/>
          </w:tcPr>
          <w:p w14:paraId="0E1F461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198 San Francisco Coacalco</w:t>
            </w:r>
          </w:p>
        </w:tc>
      </w:tr>
      <w:tr w:rsidR="008E3582" w:rsidRPr="008E3582" w14:paraId="12B1CFC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FE087F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73CBE20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6FAABFD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156006252110</w:t>
            </w:r>
          </w:p>
        </w:tc>
        <w:tc>
          <w:tcPr>
            <w:tcW w:w="1667" w:type="pct"/>
            <w:tcBorders>
              <w:top w:val="nil"/>
              <w:left w:val="nil"/>
              <w:bottom w:val="single" w:sz="4" w:space="0" w:color="auto"/>
              <w:right w:val="single" w:sz="4" w:space="0" w:color="auto"/>
            </w:tcBorders>
            <w:vAlign w:val="center"/>
            <w:hideMark/>
          </w:tcPr>
          <w:p w14:paraId="048F90C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180 Xico</w:t>
            </w:r>
          </w:p>
        </w:tc>
      </w:tr>
      <w:tr w:rsidR="008E3582" w:rsidRPr="008E3582" w14:paraId="75EC9FD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A7CC29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2F41BE4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082E403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156105012151</w:t>
            </w:r>
          </w:p>
        </w:tc>
        <w:tc>
          <w:tcPr>
            <w:tcW w:w="1667" w:type="pct"/>
            <w:tcBorders>
              <w:top w:val="nil"/>
              <w:left w:val="nil"/>
              <w:bottom w:val="single" w:sz="4" w:space="0" w:color="auto"/>
              <w:right w:val="single" w:sz="4" w:space="0" w:color="auto"/>
            </w:tcBorders>
            <w:vAlign w:val="center"/>
            <w:hideMark/>
          </w:tcPr>
          <w:p w14:paraId="7162CA0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197 Texcoco de Mora</w:t>
            </w:r>
          </w:p>
        </w:tc>
      </w:tr>
      <w:tr w:rsidR="008E3582" w:rsidRPr="008E3582" w14:paraId="65F8261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1BDEC4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12</w:t>
            </w:r>
          </w:p>
        </w:tc>
        <w:tc>
          <w:tcPr>
            <w:tcW w:w="1199" w:type="pct"/>
            <w:tcBorders>
              <w:top w:val="nil"/>
              <w:left w:val="nil"/>
              <w:bottom w:val="single" w:sz="4" w:space="0" w:color="auto"/>
              <w:right w:val="single" w:sz="4" w:space="0" w:color="auto"/>
            </w:tcBorders>
            <w:vAlign w:val="center"/>
            <w:hideMark/>
          </w:tcPr>
          <w:p w14:paraId="3E1E378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Oriente</w:t>
            </w:r>
          </w:p>
        </w:tc>
        <w:tc>
          <w:tcPr>
            <w:tcW w:w="1303" w:type="pct"/>
            <w:tcBorders>
              <w:top w:val="nil"/>
              <w:left w:val="nil"/>
              <w:bottom w:val="single" w:sz="4" w:space="0" w:color="auto"/>
              <w:right w:val="single" w:sz="4" w:space="0" w:color="auto"/>
            </w:tcBorders>
            <w:vAlign w:val="center"/>
            <w:hideMark/>
          </w:tcPr>
          <w:p w14:paraId="2845512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159703062151</w:t>
            </w:r>
          </w:p>
        </w:tc>
        <w:tc>
          <w:tcPr>
            <w:tcW w:w="1667" w:type="pct"/>
            <w:tcBorders>
              <w:top w:val="nil"/>
              <w:left w:val="nil"/>
              <w:bottom w:val="single" w:sz="4" w:space="0" w:color="auto"/>
              <w:right w:val="single" w:sz="4" w:space="0" w:color="auto"/>
            </w:tcBorders>
            <w:vAlign w:val="center"/>
            <w:hideMark/>
          </w:tcPr>
          <w:p w14:paraId="0646D22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200 Tecámac de Felipe Villanueva</w:t>
            </w:r>
          </w:p>
        </w:tc>
      </w:tr>
      <w:tr w:rsidR="008E3582" w:rsidRPr="008E3582" w14:paraId="5966449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BD9FB9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7496F69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5E7F44E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160102142151</w:t>
            </w:r>
          </w:p>
        </w:tc>
        <w:tc>
          <w:tcPr>
            <w:tcW w:w="1667" w:type="pct"/>
            <w:tcBorders>
              <w:top w:val="nil"/>
              <w:left w:val="nil"/>
              <w:bottom w:val="single" w:sz="4" w:space="0" w:color="auto"/>
              <w:right w:val="single" w:sz="4" w:space="0" w:color="auto"/>
            </w:tcBorders>
            <w:vAlign w:val="center"/>
            <w:hideMark/>
          </w:tcPr>
          <w:p w14:paraId="5382BBA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HGO 221 Toluca de Lerdo</w:t>
            </w:r>
          </w:p>
        </w:tc>
      </w:tr>
      <w:tr w:rsidR="008E3582" w:rsidRPr="008E3582" w14:paraId="79B7071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36355C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54DDF70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625B861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160105062151</w:t>
            </w:r>
          </w:p>
        </w:tc>
        <w:tc>
          <w:tcPr>
            <w:tcW w:w="1667" w:type="pct"/>
            <w:tcBorders>
              <w:top w:val="nil"/>
              <w:left w:val="nil"/>
              <w:bottom w:val="single" w:sz="4" w:space="0" w:color="auto"/>
              <w:right w:val="single" w:sz="4" w:space="0" w:color="auto"/>
            </w:tcBorders>
            <w:vAlign w:val="center"/>
            <w:hideMark/>
          </w:tcPr>
          <w:p w14:paraId="6C32F39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220 Toluca de Lerdo</w:t>
            </w:r>
          </w:p>
        </w:tc>
      </w:tr>
      <w:tr w:rsidR="008E3582" w:rsidRPr="008E3582" w14:paraId="1D44AB1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D991D6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760AF7D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1DD2450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160614012151</w:t>
            </w:r>
          </w:p>
        </w:tc>
        <w:tc>
          <w:tcPr>
            <w:tcW w:w="1667" w:type="pct"/>
            <w:tcBorders>
              <w:top w:val="nil"/>
              <w:left w:val="nil"/>
              <w:bottom w:val="single" w:sz="4" w:space="0" w:color="auto"/>
              <w:right w:val="single" w:sz="4" w:space="0" w:color="auto"/>
            </w:tcBorders>
            <w:vAlign w:val="center"/>
            <w:hideMark/>
          </w:tcPr>
          <w:p w14:paraId="26AEDC43"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58 Ciudad López Mateos</w:t>
            </w:r>
          </w:p>
        </w:tc>
      </w:tr>
      <w:tr w:rsidR="008E3582" w:rsidRPr="008E3582" w14:paraId="0B07ECB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E64666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1CB9371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0884284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162610012151</w:t>
            </w:r>
          </w:p>
        </w:tc>
        <w:tc>
          <w:tcPr>
            <w:tcW w:w="1667" w:type="pct"/>
            <w:tcBorders>
              <w:top w:val="nil"/>
              <w:left w:val="nil"/>
              <w:bottom w:val="single" w:sz="4" w:space="0" w:color="auto"/>
              <w:right w:val="single" w:sz="4" w:space="0" w:color="auto"/>
            </w:tcBorders>
            <w:vAlign w:val="center"/>
            <w:hideMark/>
          </w:tcPr>
          <w:p w14:paraId="510A165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194 El Molinito</w:t>
            </w:r>
          </w:p>
        </w:tc>
      </w:tr>
      <w:tr w:rsidR="008E3582" w:rsidRPr="008E3582" w14:paraId="769E978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A0FD0B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5BC5C4F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4D22B13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164304012151</w:t>
            </w:r>
          </w:p>
        </w:tc>
        <w:tc>
          <w:tcPr>
            <w:tcW w:w="1667" w:type="pct"/>
            <w:tcBorders>
              <w:top w:val="nil"/>
              <w:left w:val="nil"/>
              <w:bottom w:val="single" w:sz="4" w:space="0" w:color="auto"/>
              <w:right w:val="single" w:sz="4" w:space="0" w:color="auto"/>
            </w:tcBorders>
            <w:vAlign w:val="center"/>
            <w:hideMark/>
          </w:tcPr>
          <w:p w14:paraId="46F66C1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252 Atlacomulco de Fabela</w:t>
            </w:r>
          </w:p>
        </w:tc>
      </w:tr>
      <w:tr w:rsidR="008E3582" w:rsidRPr="008E3582" w14:paraId="32F06FC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D27438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26572C4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794B42A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168601252110</w:t>
            </w:r>
          </w:p>
        </w:tc>
        <w:tc>
          <w:tcPr>
            <w:tcW w:w="1667" w:type="pct"/>
            <w:tcBorders>
              <w:top w:val="nil"/>
              <w:left w:val="nil"/>
              <w:bottom w:val="single" w:sz="4" w:space="0" w:color="auto"/>
              <w:right w:val="single" w:sz="4" w:space="0" w:color="auto"/>
            </w:tcBorders>
            <w:vAlign w:val="center"/>
            <w:hideMark/>
          </w:tcPr>
          <w:p w14:paraId="5749528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231 Metepec</w:t>
            </w:r>
          </w:p>
        </w:tc>
      </w:tr>
      <w:tr w:rsidR="008E3582" w:rsidRPr="008E3582" w14:paraId="0144B95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CFD9BA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13</w:t>
            </w:r>
          </w:p>
        </w:tc>
        <w:tc>
          <w:tcPr>
            <w:tcW w:w="1199" w:type="pct"/>
            <w:tcBorders>
              <w:top w:val="nil"/>
              <w:left w:val="nil"/>
              <w:bottom w:val="single" w:sz="4" w:space="0" w:color="auto"/>
              <w:right w:val="single" w:sz="4" w:space="0" w:color="auto"/>
            </w:tcBorders>
            <w:vAlign w:val="center"/>
            <w:hideMark/>
          </w:tcPr>
          <w:p w14:paraId="38495ED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México Poniente</w:t>
            </w:r>
          </w:p>
        </w:tc>
        <w:tc>
          <w:tcPr>
            <w:tcW w:w="1303" w:type="pct"/>
            <w:tcBorders>
              <w:top w:val="nil"/>
              <w:left w:val="nil"/>
              <w:bottom w:val="single" w:sz="4" w:space="0" w:color="auto"/>
              <w:right w:val="single" w:sz="4" w:space="0" w:color="auto"/>
            </w:tcBorders>
            <w:vAlign w:val="center"/>
            <w:hideMark/>
          </w:tcPr>
          <w:p w14:paraId="71C90E2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168610062151</w:t>
            </w:r>
          </w:p>
        </w:tc>
        <w:tc>
          <w:tcPr>
            <w:tcW w:w="1667" w:type="pct"/>
            <w:tcBorders>
              <w:top w:val="nil"/>
              <w:left w:val="nil"/>
              <w:bottom w:val="single" w:sz="4" w:space="0" w:color="auto"/>
              <w:right w:val="single" w:sz="4" w:space="0" w:color="auto"/>
            </w:tcBorders>
            <w:vAlign w:val="center"/>
            <w:hideMark/>
          </w:tcPr>
          <w:p w14:paraId="49313ED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251 Metepec</w:t>
            </w:r>
          </w:p>
        </w:tc>
      </w:tr>
      <w:tr w:rsidR="008E3582" w:rsidRPr="008E3582" w14:paraId="2C2C319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487F6E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w:t>
            </w:r>
          </w:p>
        </w:tc>
        <w:tc>
          <w:tcPr>
            <w:tcW w:w="1199" w:type="pct"/>
            <w:tcBorders>
              <w:top w:val="nil"/>
              <w:left w:val="nil"/>
              <w:bottom w:val="single" w:sz="4" w:space="0" w:color="auto"/>
              <w:right w:val="single" w:sz="4" w:space="0" w:color="auto"/>
            </w:tcBorders>
            <w:vAlign w:val="center"/>
            <w:hideMark/>
          </w:tcPr>
          <w:p w14:paraId="2F17FF1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Michoacán</w:t>
            </w:r>
          </w:p>
        </w:tc>
        <w:tc>
          <w:tcPr>
            <w:tcW w:w="1303" w:type="pct"/>
            <w:tcBorders>
              <w:top w:val="nil"/>
              <w:left w:val="nil"/>
              <w:bottom w:val="single" w:sz="4" w:space="0" w:color="auto"/>
              <w:right w:val="single" w:sz="4" w:space="0" w:color="auto"/>
            </w:tcBorders>
            <w:vAlign w:val="center"/>
            <w:hideMark/>
          </w:tcPr>
          <w:p w14:paraId="46A3093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170308252110</w:t>
            </w:r>
          </w:p>
        </w:tc>
        <w:tc>
          <w:tcPr>
            <w:tcW w:w="1667" w:type="pct"/>
            <w:tcBorders>
              <w:top w:val="nil"/>
              <w:left w:val="nil"/>
              <w:bottom w:val="single" w:sz="4" w:space="0" w:color="auto"/>
              <w:right w:val="single" w:sz="4" w:space="0" w:color="auto"/>
            </w:tcBorders>
            <w:vAlign w:val="center"/>
            <w:hideMark/>
          </w:tcPr>
          <w:p w14:paraId="77A5BC0D"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75 Morelia</w:t>
            </w:r>
          </w:p>
        </w:tc>
      </w:tr>
      <w:tr w:rsidR="008E3582" w:rsidRPr="008E3582" w14:paraId="6224947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67732D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w:t>
            </w:r>
          </w:p>
        </w:tc>
        <w:tc>
          <w:tcPr>
            <w:tcW w:w="1199" w:type="pct"/>
            <w:tcBorders>
              <w:top w:val="nil"/>
              <w:left w:val="nil"/>
              <w:bottom w:val="single" w:sz="4" w:space="0" w:color="auto"/>
              <w:right w:val="single" w:sz="4" w:space="0" w:color="auto"/>
            </w:tcBorders>
            <w:vAlign w:val="center"/>
            <w:hideMark/>
          </w:tcPr>
          <w:p w14:paraId="15E72D4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Michoacán</w:t>
            </w:r>
          </w:p>
        </w:tc>
        <w:tc>
          <w:tcPr>
            <w:tcW w:w="1303" w:type="pct"/>
            <w:tcBorders>
              <w:top w:val="nil"/>
              <w:left w:val="nil"/>
              <w:bottom w:val="single" w:sz="4" w:space="0" w:color="auto"/>
              <w:right w:val="single" w:sz="4" w:space="0" w:color="auto"/>
            </w:tcBorders>
            <w:vAlign w:val="center"/>
            <w:hideMark/>
          </w:tcPr>
          <w:p w14:paraId="60C1440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170349062151</w:t>
            </w:r>
          </w:p>
        </w:tc>
        <w:tc>
          <w:tcPr>
            <w:tcW w:w="1667" w:type="pct"/>
            <w:tcBorders>
              <w:top w:val="nil"/>
              <w:left w:val="nil"/>
              <w:bottom w:val="single" w:sz="4" w:space="0" w:color="auto"/>
              <w:right w:val="single" w:sz="4" w:space="0" w:color="auto"/>
            </w:tcBorders>
            <w:vAlign w:val="center"/>
            <w:hideMark/>
          </w:tcPr>
          <w:p w14:paraId="715B99B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Charo</w:t>
            </w:r>
          </w:p>
        </w:tc>
      </w:tr>
      <w:tr w:rsidR="008E3582" w:rsidRPr="008E3582" w14:paraId="2B04D1C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05F64E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w:t>
            </w:r>
          </w:p>
        </w:tc>
        <w:tc>
          <w:tcPr>
            <w:tcW w:w="1199" w:type="pct"/>
            <w:tcBorders>
              <w:top w:val="nil"/>
              <w:left w:val="nil"/>
              <w:bottom w:val="single" w:sz="4" w:space="0" w:color="auto"/>
              <w:right w:val="single" w:sz="4" w:space="0" w:color="auto"/>
            </w:tcBorders>
            <w:vAlign w:val="center"/>
            <w:hideMark/>
          </w:tcPr>
          <w:p w14:paraId="56ADDD8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Michoacán</w:t>
            </w:r>
          </w:p>
        </w:tc>
        <w:tc>
          <w:tcPr>
            <w:tcW w:w="1303" w:type="pct"/>
            <w:tcBorders>
              <w:top w:val="nil"/>
              <w:left w:val="nil"/>
              <w:bottom w:val="single" w:sz="4" w:space="0" w:color="auto"/>
              <w:right w:val="single" w:sz="4" w:space="0" w:color="auto"/>
            </w:tcBorders>
            <w:vAlign w:val="center"/>
            <w:hideMark/>
          </w:tcPr>
          <w:p w14:paraId="67199E4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170351012151</w:t>
            </w:r>
          </w:p>
        </w:tc>
        <w:tc>
          <w:tcPr>
            <w:tcW w:w="1667" w:type="pct"/>
            <w:tcBorders>
              <w:top w:val="nil"/>
              <w:left w:val="nil"/>
              <w:bottom w:val="single" w:sz="4" w:space="0" w:color="auto"/>
              <w:right w:val="single" w:sz="4" w:space="0" w:color="auto"/>
            </w:tcBorders>
            <w:vAlign w:val="center"/>
            <w:hideMark/>
          </w:tcPr>
          <w:p w14:paraId="5CD9CFC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83 Morelia</w:t>
            </w:r>
          </w:p>
        </w:tc>
      </w:tr>
      <w:tr w:rsidR="008E3582" w:rsidRPr="008E3582" w14:paraId="2703640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2F1440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w:t>
            </w:r>
          </w:p>
        </w:tc>
        <w:tc>
          <w:tcPr>
            <w:tcW w:w="1199" w:type="pct"/>
            <w:tcBorders>
              <w:top w:val="nil"/>
              <w:left w:val="nil"/>
              <w:bottom w:val="single" w:sz="4" w:space="0" w:color="auto"/>
              <w:right w:val="single" w:sz="4" w:space="0" w:color="auto"/>
            </w:tcBorders>
            <w:vAlign w:val="center"/>
            <w:hideMark/>
          </w:tcPr>
          <w:p w14:paraId="2CCC380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Michoacán</w:t>
            </w:r>
          </w:p>
        </w:tc>
        <w:tc>
          <w:tcPr>
            <w:tcW w:w="1303" w:type="pct"/>
            <w:tcBorders>
              <w:top w:val="nil"/>
              <w:left w:val="nil"/>
              <w:bottom w:val="single" w:sz="4" w:space="0" w:color="auto"/>
              <w:right w:val="single" w:sz="4" w:space="0" w:color="auto"/>
            </w:tcBorders>
            <w:vAlign w:val="center"/>
            <w:hideMark/>
          </w:tcPr>
          <w:p w14:paraId="318E633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171303012151</w:t>
            </w:r>
          </w:p>
        </w:tc>
        <w:tc>
          <w:tcPr>
            <w:tcW w:w="1667" w:type="pct"/>
            <w:tcBorders>
              <w:top w:val="nil"/>
              <w:left w:val="nil"/>
              <w:bottom w:val="single" w:sz="4" w:space="0" w:color="auto"/>
              <w:right w:val="single" w:sz="4" w:space="0" w:color="auto"/>
            </w:tcBorders>
            <w:vAlign w:val="center"/>
            <w:hideMark/>
          </w:tcPr>
          <w:p w14:paraId="3E8247A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4 Zamora de Hidalgo</w:t>
            </w:r>
          </w:p>
        </w:tc>
      </w:tr>
      <w:tr w:rsidR="008E3582" w:rsidRPr="008E3582" w14:paraId="74FBDF9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821274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w:t>
            </w:r>
          </w:p>
        </w:tc>
        <w:tc>
          <w:tcPr>
            <w:tcW w:w="1199" w:type="pct"/>
            <w:tcBorders>
              <w:top w:val="nil"/>
              <w:left w:val="nil"/>
              <w:bottom w:val="single" w:sz="4" w:space="0" w:color="auto"/>
              <w:right w:val="single" w:sz="4" w:space="0" w:color="auto"/>
            </w:tcBorders>
            <w:vAlign w:val="center"/>
            <w:hideMark/>
          </w:tcPr>
          <w:p w14:paraId="3AEC944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Michoacán</w:t>
            </w:r>
          </w:p>
        </w:tc>
        <w:tc>
          <w:tcPr>
            <w:tcW w:w="1303" w:type="pct"/>
            <w:tcBorders>
              <w:top w:val="nil"/>
              <w:left w:val="nil"/>
              <w:bottom w:val="single" w:sz="4" w:space="0" w:color="auto"/>
              <w:right w:val="single" w:sz="4" w:space="0" w:color="auto"/>
            </w:tcBorders>
            <w:vAlign w:val="center"/>
            <w:hideMark/>
          </w:tcPr>
          <w:p w14:paraId="210043B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170914012151</w:t>
            </w:r>
          </w:p>
        </w:tc>
        <w:tc>
          <w:tcPr>
            <w:tcW w:w="1667" w:type="pct"/>
            <w:tcBorders>
              <w:top w:val="nil"/>
              <w:left w:val="nil"/>
              <w:bottom w:val="single" w:sz="4" w:space="0" w:color="auto"/>
              <w:right w:val="single" w:sz="4" w:space="0" w:color="auto"/>
            </w:tcBorders>
            <w:vAlign w:val="center"/>
            <w:hideMark/>
          </w:tcPr>
          <w:p w14:paraId="22320BD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86 Uruapan</w:t>
            </w:r>
          </w:p>
        </w:tc>
      </w:tr>
      <w:tr w:rsidR="008E3582" w:rsidRPr="008E3582" w14:paraId="785A1363"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DBE549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15</w:t>
            </w:r>
          </w:p>
        </w:tc>
        <w:tc>
          <w:tcPr>
            <w:tcW w:w="1199" w:type="pct"/>
            <w:tcBorders>
              <w:top w:val="nil"/>
              <w:left w:val="nil"/>
              <w:bottom w:val="single" w:sz="4" w:space="0" w:color="auto"/>
              <w:right w:val="single" w:sz="4" w:space="0" w:color="auto"/>
            </w:tcBorders>
            <w:vAlign w:val="center"/>
            <w:hideMark/>
          </w:tcPr>
          <w:p w14:paraId="09BFF48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Morelos</w:t>
            </w:r>
          </w:p>
        </w:tc>
        <w:tc>
          <w:tcPr>
            <w:tcW w:w="1303" w:type="pct"/>
            <w:tcBorders>
              <w:top w:val="nil"/>
              <w:left w:val="nil"/>
              <w:bottom w:val="single" w:sz="4" w:space="0" w:color="auto"/>
              <w:right w:val="single" w:sz="4" w:space="0" w:color="auto"/>
            </w:tcBorders>
            <w:vAlign w:val="center"/>
            <w:hideMark/>
          </w:tcPr>
          <w:p w14:paraId="2413D60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180112072151</w:t>
            </w:r>
          </w:p>
        </w:tc>
        <w:tc>
          <w:tcPr>
            <w:tcW w:w="1667" w:type="pct"/>
            <w:tcBorders>
              <w:top w:val="nil"/>
              <w:left w:val="nil"/>
              <w:bottom w:val="single" w:sz="4" w:space="0" w:color="auto"/>
              <w:right w:val="single" w:sz="4" w:space="0" w:color="auto"/>
            </w:tcBorders>
            <w:vAlign w:val="center"/>
            <w:hideMark/>
          </w:tcPr>
          <w:p w14:paraId="28058F6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HGRMF 1 Cuernavaca</w:t>
            </w:r>
          </w:p>
        </w:tc>
      </w:tr>
      <w:tr w:rsidR="008E3582" w:rsidRPr="008E3582" w14:paraId="0247BAC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2A6C20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w:t>
            </w:r>
          </w:p>
        </w:tc>
        <w:tc>
          <w:tcPr>
            <w:tcW w:w="1199" w:type="pct"/>
            <w:tcBorders>
              <w:top w:val="nil"/>
              <w:left w:val="nil"/>
              <w:bottom w:val="single" w:sz="4" w:space="0" w:color="auto"/>
              <w:right w:val="single" w:sz="4" w:space="0" w:color="auto"/>
            </w:tcBorders>
            <w:vAlign w:val="center"/>
            <w:hideMark/>
          </w:tcPr>
          <w:p w14:paraId="426EC3E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Nayarit</w:t>
            </w:r>
          </w:p>
        </w:tc>
        <w:tc>
          <w:tcPr>
            <w:tcW w:w="1303" w:type="pct"/>
            <w:tcBorders>
              <w:top w:val="nil"/>
              <w:left w:val="nil"/>
              <w:bottom w:val="single" w:sz="4" w:space="0" w:color="auto"/>
              <w:right w:val="single" w:sz="4" w:space="0" w:color="auto"/>
            </w:tcBorders>
            <w:vAlign w:val="center"/>
            <w:hideMark/>
          </w:tcPr>
          <w:p w14:paraId="2E5DB58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190106012151</w:t>
            </w:r>
          </w:p>
        </w:tc>
        <w:tc>
          <w:tcPr>
            <w:tcW w:w="1667" w:type="pct"/>
            <w:tcBorders>
              <w:top w:val="nil"/>
              <w:left w:val="nil"/>
              <w:bottom w:val="single" w:sz="4" w:space="0" w:color="auto"/>
              <w:right w:val="single" w:sz="4" w:space="0" w:color="auto"/>
            </w:tcBorders>
            <w:vAlign w:val="center"/>
            <w:hideMark/>
          </w:tcPr>
          <w:p w14:paraId="5C09E29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 Tepic</w:t>
            </w:r>
          </w:p>
        </w:tc>
      </w:tr>
      <w:tr w:rsidR="008E3582" w:rsidRPr="008E3582" w14:paraId="5733221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4D5A6B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w:t>
            </w:r>
          </w:p>
        </w:tc>
        <w:tc>
          <w:tcPr>
            <w:tcW w:w="1199" w:type="pct"/>
            <w:tcBorders>
              <w:top w:val="nil"/>
              <w:left w:val="nil"/>
              <w:bottom w:val="single" w:sz="4" w:space="0" w:color="auto"/>
              <w:right w:val="single" w:sz="4" w:space="0" w:color="auto"/>
            </w:tcBorders>
            <w:vAlign w:val="center"/>
            <w:hideMark/>
          </w:tcPr>
          <w:p w14:paraId="636A3B7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Nayarit</w:t>
            </w:r>
          </w:p>
        </w:tc>
        <w:tc>
          <w:tcPr>
            <w:tcW w:w="1303" w:type="pct"/>
            <w:tcBorders>
              <w:top w:val="nil"/>
              <w:left w:val="nil"/>
              <w:bottom w:val="single" w:sz="4" w:space="0" w:color="auto"/>
              <w:right w:val="single" w:sz="4" w:space="0" w:color="auto"/>
            </w:tcBorders>
            <w:vAlign w:val="center"/>
            <w:hideMark/>
          </w:tcPr>
          <w:p w14:paraId="7D78F5E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190141UA2151</w:t>
            </w:r>
          </w:p>
        </w:tc>
        <w:tc>
          <w:tcPr>
            <w:tcW w:w="1667" w:type="pct"/>
            <w:tcBorders>
              <w:top w:val="nil"/>
              <w:left w:val="nil"/>
              <w:bottom w:val="single" w:sz="4" w:space="0" w:color="auto"/>
              <w:right w:val="single" w:sz="4" w:space="0" w:color="auto"/>
            </w:tcBorders>
            <w:vAlign w:val="center"/>
            <w:hideMark/>
          </w:tcPr>
          <w:p w14:paraId="247FD5A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28 Tepic</w:t>
            </w:r>
          </w:p>
        </w:tc>
      </w:tr>
      <w:tr w:rsidR="008E3582" w:rsidRPr="008E3582" w14:paraId="24E1854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FAF59F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w:t>
            </w:r>
          </w:p>
        </w:tc>
        <w:tc>
          <w:tcPr>
            <w:tcW w:w="1199" w:type="pct"/>
            <w:tcBorders>
              <w:top w:val="nil"/>
              <w:left w:val="nil"/>
              <w:bottom w:val="single" w:sz="4" w:space="0" w:color="auto"/>
              <w:right w:val="single" w:sz="4" w:space="0" w:color="auto"/>
            </w:tcBorders>
            <w:vAlign w:val="center"/>
            <w:hideMark/>
          </w:tcPr>
          <w:p w14:paraId="651C415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Nayarit</w:t>
            </w:r>
          </w:p>
        </w:tc>
        <w:tc>
          <w:tcPr>
            <w:tcW w:w="1303" w:type="pct"/>
            <w:tcBorders>
              <w:top w:val="nil"/>
              <w:left w:val="nil"/>
              <w:bottom w:val="single" w:sz="4" w:space="0" w:color="auto"/>
              <w:right w:val="single" w:sz="4" w:space="0" w:color="auto"/>
            </w:tcBorders>
            <w:vAlign w:val="center"/>
            <w:hideMark/>
          </w:tcPr>
          <w:p w14:paraId="0804495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191607012151</w:t>
            </w:r>
          </w:p>
        </w:tc>
        <w:tc>
          <w:tcPr>
            <w:tcW w:w="1667" w:type="pct"/>
            <w:tcBorders>
              <w:top w:val="nil"/>
              <w:left w:val="nil"/>
              <w:bottom w:val="single" w:sz="4" w:space="0" w:color="auto"/>
              <w:right w:val="single" w:sz="4" w:space="0" w:color="auto"/>
            </w:tcBorders>
            <w:vAlign w:val="center"/>
            <w:hideMark/>
          </w:tcPr>
          <w:p w14:paraId="277DEC5D"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33 San Vicente</w:t>
            </w:r>
          </w:p>
        </w:tc>
      </w:tr>
      <w:tr w:rsidR="008E3582" w:rsidRPr="008E3582" w14:paraId="2909BB7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AC1BD7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17</w:t>
            </w:r>
          </w:p>
        </w:tc>
        <w:tc>
          <w:tcPr>
            <w:tcW w:w="1199" w:type="pct"/>
            <w:tcBorders>
              <w:top w:val="nil"/>
              <w:left w:val="nil"/>
              <w:bottom w:val="single" w:sz="4" w:space="0" w:color="auto"/>
              <w:right w:val="single" w:sz="4" w:space="0" w:color="auto"/>
            </w:tcBorders>
            <w:vAlign w:val="center"/>
            <w:hideMark/>
          </w:tcPr>
          <w:p w14:paraId="758D860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Puebla</w:t>
            </w:r>
          </w:p>
        </w:tc>
        <w:tc>
          <w:tcPr>
            <w:tcW w:w="1303" w:type="pct"/>
            <w:tcBorders>
              <w:top w:val="nil"/>
              <w:left w:val="nil"/>
              <w:bottom w:val="single" w:sz="4" w:space="0" w:color="auto"/>
              <w:right w:val="single" w:sz="4" w:space="0" w:color="auto"/>
            </w:tcBorders>
            <w:vAlign w:val="center"/>
            <w:hideMark/>
          </w:tcPr>
          <w:p w14:paraId="515C46B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220120062151</w:t>
            </w:r>
          </w:p>
        </w:tc>
        <w:tc>
          <w:tcPr>
            <w:tcW w:w="1667" w:type="pct"/>
            <w:tcBorders>
              <w:top w:val="nil"/>
              <w:left w:val="nil"/>
              <w:bottom w:val="single" w:sz="4" w:space="0" w:color="auto"/>
              <w:right w:val="single" w:sz="4" w:space="0" w:color="auto"/>
            </w:tcBorders>
            <w:vAlign w:val="center"/>
            <w:hideMark/>
          </w:tcPr>
          <w:p w14:paraId="5C11918D" w14:textId="48F1ED2F"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36 Heroica Puebla de Zaragoza</w:t>
            </w:r>
          </w:p>
        </w:tc>
      </w:tr>
      <w:tr w:rsidR="008E3582" w:rsidRPr="008E3582" w14:paraId="7D10DC7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569BDF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18</w:t>
            </w:r>
          </w:p>
        </w:tc>
        <w:tc>
          <w:tcPr>
            <w:tcW w:w="1199" w:type="pct"/>
            <w:tcBorders>
              <w:top w:val="nil"/>
              <w:left w:val="nil"/>
              <w:bottom w:val="single" w:sz="4" w:space="0" w:color="auto"/>
              <w:right w:val="single" w:sz="4" w:space="0" w:color="auto"/>
            </w:tcBorders>
            <w:vAlign w:val="center"/>
            <w:hideMark/>
          </w:tcPr>
          <w:p w14:paraId="74AA731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Querétaro</w:t>
            </w:r>
          </w:p>
        </w:tc>
        <w:tc>
          <w:tcPr>
            <w:tcW w:w="1303" w:type="pct"/>
            <w:tcBorders>
              <w:top w:val="nil"/>
              <w:left w:val="nil"/>
              <w:bottom w:val="single" w:sz="4" w:space="0" w:color="auto"/>
              <w:right w:val="single" w:sz="4" w:space="0" w:color="auto"/>
            </w:tcBorders>
            <w:vAlign w:val="center"/>
            <w:hideMark/>
          </w:tcPr>
          <w:p w14:paraId="4A0F286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230101062151</w:t>
            </w:r>
          </w:p>
        </w:tc>
        <w:tc>
          <w:tcPr>
            <w:tcW w:w="1667" w:type="pct"/>
            <w:tcBorders>
              <w:top w:val="nil"/>
              <w:left w:val="nil"/>
              <w:bottom w:val="single" w:sz="4" w:space="0" w:color="auto"/>
              <w:right w:val="single" w:sz="4" w:space="0" w:color="auto"/>
            </w:tcBorders>
            <w:vAlign w:val="center"/>
            <w:hideMark/>
          </w:tcPr>
          <w:p w14:paraId="428ED86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Santiago de Querétaro</w:t>
            </w:r>
          </w:p>
        </w:tc>
      </w:tr>
      <w:tr w:rsidR="008E3582" w:rsidRPr="008E3582" w14:paraId="3CF4866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AE643B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18</w:t>
            </w:r>
          </w:p>
        </w:tc>
        <w:tc>
          <w:tcPr>
            <w:tcW w:w="1199" w:type="pct"/>
            <w:tcBorders>
              <w:top w:val="nil"/>
              <w:left w:val="nil"/>
              <w:bottom w:val="single" w:sz="4" w:space="0" w:color="auto"/>
              <w:right w:val="single" w:sz="4" w:space="0" w:color="auto"/>
            </w:tcBorders>
            <w:vAlign w:val="center"/>
            <w:hideMark/>
          </w:tcPr>
          <w:p w14:paraId="3EC02A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Querétaro</w:t>
            </w:r>
          </w:p>
        </w:tc>
        <w:tc>
          <w:tcPr>
            <w:tcW w:w="1303" w:type="pct"/>
            <w:tcBorders>
              <w:top w:val="nil"/>
              <w:left w:val="nil"/>
              <w:bottom w:val="single" w:sz="4" w:space="0" w:color="auto"/>
              <w:right w:val="single" w:sz="4" w:space="0" w:color="auto"/>
            </w:tcBorders>
            <w:vAlign w:val="center"/>
            <w:hideMark/>
          </w:tcPr>
          <w:p w14:paraId="6D1B2B5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230146UA2151</w:t>
            </w:r>
          </w:p>
        </w:tc>
        <w:tc>
          <w:tcPr>
            <w:tcW w:w="1667" w:type="pct"/>
            <w:tcBorders>
              <w:top w:val="nil"/>
              <w:left w:val="nil"/>
              <w:bottom w:val="single" w:sz="4" w:space="0" w:color="auto"/>
              <w:right w:val="single" w:sz="4" w:space="0" w:color="auto"/>
            </w:tcBorders>
            <w:vAlign w:val="center"/>
            <w:hideMark/>
          </w:tcPr>
          <w:p w14:paraId="465B706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1 Santiago de Querétaro</w:t>
            </w:r>
          </w:p>
        </w:tc>
      </w:tr>
      <w:tr w:rsidR="008E3582" w:rsidRPr="008E3582" w14:paraId="73B692E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BD5B70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18</w:t>
            </w:r>
          </w:p>
        </w:tc>
        <w:tc>
          <w:tcPr>
            <w:tcW w:w="1199" w:type="pct"/>
            <w:tcBorders>
              <w:top w:val="nil"/>
              <w:left w:val="nil"/>
              <w:bottom w:val="single" w:sz="4" w:space="0" w:color="auto"/>
              <w:right w:val="single" w:sz="4" w:space="0" w:color="auto"/>
            </w:tcBorders>
            <w:vAlign w:val="center"/>
            <w:hideMark/>
          </w:tcPr>
          <w:p w14:paraId="20DA45B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Querétaro</w:t>
            </w:r>
          </w:p>
        </w:tc>
        <w:tc>
          <w:tcPr>
            <w:tcW w:w="1303" w:type="pct"/>
            <w:tcBorders>
              <w:top w:val="nil"/>
              <w:left w:val="nil"/>
              <w:bottom w:val="single" w:sz="4" w:space="0" w:color="auto"/>
              <w:right w:val="single" w:sz="4" w:space="0" w:color="auto"/>
            </w:tcBorders>
            <w:vAlign w:val="center"/>
            <w:hideMark/>
          </w:tcPr>
          <w:p w14:paraId="70B0E7E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233003062151</w:t>
            </w:r>
          </w:p>
        </w:tc>
        <w:tc>
          <w:tcPr>
            <w:tcW w:w="1667" w:type="pct"/>
            <w:tcBorders>
              <w:top w:val="nil"/>
              <w:left w:val="nil"/>
              <w:bottom w:val="single" w:sz="4" w:space="0" w:color="auto"/>
              <w:right w:val="single" w:sz="4" w:space="0" w:color="auto"/>
            </w:tcBorders>
            <w:vAlign w:val="center"/>
            <w:hideMark/>
          </w:tcPr>
          <w:p w14:paraId="4DBD56C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 La Pradera</w:t>
            </w:r>
          </w:p>
        </w:tc>
      </w:tr>
      <w:tr w:rsidR="008E3582" w:rsidRPr="008E3582" w14:paraId="6C6017C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E2F028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w:t>
            </w:r>
          </w:p>
        </w:tc>
        <w:tc>
          <w:tcPr>
            <w:tcW w:w="1199" w:type="pct"/>
            <w:tcBorders>
              <w:top w:val="nil"/>
              <w:left w:val="nil"/>
              <w:bottom w:val="single" w:sz="4" w:space="0" w:color="auto"/>
              <w:right w:val="single" w:sz="4" w:space="0" w:color="auto"/>
            </w:tcBorders>
            <w:vAlign w:val="center"/>
            <w:hideMark/>
          </w:tcPr>
          <w:p w14:paraId="2C8202F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Quintana Roo</w:t>
            </w:r>
          </w:p>
        </w:tc>
        <w:tc>
          <w:tcPr>
            <w:tcW w:w="1303" w:type="pct"/>
            <w:tcBorders>
              <w:top w:val="nil"/>
              <w:left w:val="nil"/>
              <w:bottom w:val="single" w:sz="4" w:space="0" w:color="auto"/>
              <w:right w:val="single" w:sz="4" w:space="0" w:color="auto"/>
            </w:tcBorders>
            <w:vAlign w:val="center"/>
            <w:hideMark/>
          </w:tcPr>
          <w:p w14:paraId="12B971F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240104022151</w:t>
            </w:r>
          </w:p>
        </w:tc>
        <w:tc>
          <w:tcPr>
            <w:tcW w:w="1667" w:type="pct"/>
            <w:tcBorders>
              <w:top w:val="nil"/>
              <w:left w:val="nil"/>
              <w:bottom w:val="single" w:sz="4" w:space="0" w:color="auto"/>
              <w:right w:val="single" w:sz="4" w:space="0" w:color="auto"/>
            </w:tcBorders>
            <w:vAlign w:val="center"/>
            <w:hideMark/>
          </w:tcPr>
          <w:p w14:paraId="6F56B4B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1 Chetumal</w:t>
            </w:r>
          </w:p>
        </w:tc>
      </w:tr>
      <w:tr w:rsidR="008E3582" w:rsidRPr="008E3582" w14:paraId="3BA5016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D7D808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w:t>
            </w:r>
          </w:p>
        </w:tc>
        <w:tc>
          <w:tcPr>
            <w:tcW w:w="1199" w:type="pct"/>
            <w:tcBorders>
              <w:top w:val="nil"/>
              <w:left w:val="nil"/>
              <w:bottom w:val="single" w:sz="4" w:space="0" w:color="auto"/>
              <w:right w:val="single" w:sz="4" w:space="0" w:color="auto"/>
            </w:tcBorders>
            <w:vAlign w:val="center"/>
            <w:hideMark/>
          </w:tcPr>
          <w:p w14:paraId="12B8239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Quintana Roo</w:t>
            </w:r>
          </w:p>
        </w:tc>
        <w:tc>
          <w:tcPr>
            <w:tcW w:w="1303" w:type="pct"/>
            <w:tcBorders>
              <w:top w:val="nil"/>
              <w:left w:val="nil"/>
              <w:bottom w:val="single" w:sz="4" w:space="0" w:color="auto"/>
              <w:right w:val="single" w:sz="4" w:space="0" w:color="auto"/>
            </w:tcBorders>
            <w:vAlign w:val="center"/>
            <w:hideMark/>
          </w:tcPr>
          <w:p w14:paraId="3D3A375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240211012151</w:t>
            </w:r>
          </w:p>
        </w:tc>
        <w:tc>
          <w:tcPr>
            <w:tcW w:w="1667" w:type="pct"/>
            <w:tcBorders>
              <w:top w:val="nil"/>
              <w:left w:val="nil"/>
              <w:bottom w:val="single" w:sz="4" w:space="0" w:color="auto"/>
              <w:right w:val="single" w:sz="4" w:space="0" w:color="auto"/>
            </w:tcBorders>
            <w:vAlign w:val="center"/>
            <w:hideMark/>
          </w:tcPr>
          <w:p w14:paraId="7D68E1A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18 Playa del Carmen</w:t>
            </w:r>
          </w:p>
        </w:tc>
      </w:tr>
      <w:tr w:rsidR="008E3582" w:rsidRPr="008E3582" w14:paraId="2DA3D83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434C34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w:t>
            </w:r>
          </w:p>
        </w:tc>
        <w:tc>
          <w:tcPr>
            <w:tcW w:w="1199" w:type="pct"/>
            <w:tcBorders>
              <w:top w:val="nil"/>
              <w:left w:val="nil"/>
              <w:bottom w:val="single" w:sz="4" w:space="0" w:color="auto"/>
              <w:right w:val="single" w:sz="4" w:space="0" w:color="auto"/>
            </w:tcBorders>
            <w:vAlign w:val="center"/>
            <w:hideMark/>
          </w:tcPr>
          <w:p w14:paraId="373497B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Quintana Roo</w:t>
            </w:r>
          </w:p>
        </w:tc>
        <w:tc>
          <w:tcPr>
            <w:tcW w:w="1303" w:type="pct"/>
            <w:tcBorders>
              <w:top w:val="nil"/>
              <w:left w:val="nil"/>
              <w:bottom w:val="single" w:sz="4" w:space="0" w:color="auto"/>
              <w:right w:val="single" w:sz="4" w:space="0" w:color="auto"/>
            </w:tcBorders>
            <w:vAlign w:val="center"/>
            <w:hideMark/>
          </w:tcPr>
          <w:p w14:paraId="77AC48C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240701012151</w:t>
            </w:r>
          </w:p>
        </w:tc>
        <w:tc>
          <w:tcPr>
            <w:tcW w:w="1667" w:type="pct"/>
            <w:tcBorders>
              <w:top w:val="nil"/>
              <w:left w:val="nil"/>
              <w:bottom w:val="single" w:sz="4" w:space="0" w:color="auto"/>
              <w:right w:val="single" w:sz="4" w:space="0" w:color="auto"/>
            </w:tcBorders>
            <w:vAlign w:val="center"/>
            <w:hideMark/>
          </w:tcPr>
          <w:p w14:paraId="2770CE3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 Cancún</w:t>
            </w:r>
          </w:p>
        </w:tc>
      </w:tr>
      <w:tr w:rsidR="008E3582" w:rsidRPr="008E3582" w14:paraId="07E88BD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1AB883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w:t>
            </w:r>
          </w:p>
        </w:tc>
        <w:tc>
          <w:tcPr>
            <w:tcW w:w="1199" w:type="pct"/>
            <w:tcBorders>
              <w:top w:val="nil"/>
              <w:left w:val="nil"/>
              <w:bottom w:val="single" w:sz="4" w:space="0" w:color="auto"/>
              <w:right w:val="single" w:sz="4" w:space="0" w:color="auto"/>
            </w:tcBorders>
            <w:vAlign w:val="center"/>
            <w:hideMark/>
          </w:tcPr>
          <w:p w14:paraId="2C95303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Quintana Roo</w:t>
            </w:r>
          </w:p>
        </w:tc>
        <w:tc>
          <w:tcPr>
            <w:tcW w:w="1303" w:type="pct"/>
            <w:tcBorders>
              <w:top w:val="nil"/>
              <w:left w:val="nil"/>
              <w:bottom w:val="single" w:sz="4" w:space="0" w:color="auto"/>
              <w:right w:val="single" w:sz="4" w:space="0" w:color="auto"/>
            </w:tcBorders>
            <w:vAlign w:val="center"/>
            <w:hideMark/>
          </w:tcPr>
          <w:p w14:paraId="7268B64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240715062151</w:t>
            </w:r>
          </w:p>
        </w:tc>
        <w:tc>
          <w:tcPr>
            <w:tcW w:w="1667" w:type="pct"/>
            <w:tcBorders>
              <w:top w:val="nil"/>
              <w:left w:val="nil"/>
              <w:bottom w:val="single" w:sz="4" w:space="0" w:color="auto"/>
              <w:right w:val="single" w:sz="4" w:space="0" w:color="auto"/>
            </w:tcBorders>
            <w:vAlign w:val="center"/>
            <w:hideMark/>
          </w:tcPr>
          <w:p w14:paraId="3626C1E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17 Cancún</w:t>
            </w:r>
          </w:p>
        </w:tc>
      </w:tr>
      <w:tr w:rsidR="008E3582" w:rsidRPr="008E3582" w14:paraId="017F695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F48717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19</w:t>
            </w:r>
          </w:p>
        </w:tc>
        <w:tc>
          <w:tcPr>
            <w:tcW w:w="1199" w:type="pct"/>
            <w:tcBorders>
              <w:top w:val="nil"/>
              <w:left w:val="nil"/>
              <w:bottom w:val="single" w:sz="4" w:space="0" w:color="auto"/>
              <w:right w:val="single" w:sz="4" w:space="0" w:color="auto"/>
            </w:tcBorders>
            <w:vAlign w:val="center"/>
            <w:hideMark/>
          </w:tcPr>
          <w:p w14:paraId="1934F5D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Quintana Roo</w:t>
            </w:r>
          </w:p>
        </w:tc>
        <w:tc>
          <w:tcPr>
            <w:tcW w:w="1303" w:type="pct"/>
            <w:tcBorders>
              <w:top w:val="nil"/>
              <w:left w:val="nil"/>
              <w:bottom w:val="single" w:sz="4" w:space="0" w:color="auto"/>
              <w:right w:val="single" w:sz="4" w:space="0" w:color="auto"/>
            </w:tcBorders>
            <w:vAlign w:val="center"/>
            <w:hideMark/>
          </w:tcPr>
          <w:p w14:paraId="1FC6E67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241401182151</w:t>
            </w:r>
          </w:p>
        </w:tc>
        <w:tc>
          <w:tcPr>
            <w:tcW w:w="1667" w:type="pct"/>
            <w:tcBorders>
              <w:top w:val="nil"/>
              <w:left w:val="nil"/>
              <w:bottom w:val="single" w:sz="4" w:space="0" w:color="auto"/>
              <w:right w:val="single" w:sz="4" w:space="0" w:color="auto"/>
            </w:tcBorders>
            <w:vAlign w:val="center"/>
            <w:hideMark/>
          </w:tcPr>
          <w:p w14:paraId="2C84E62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 7 Cancún</w:t>
            </w:r>
          </w:p>
        </w:tc>
      </w:tr>
      <w:tr w:rsidR="008E3582" w:rsidRPr="008E3582" w14:paraId="49DECA0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FF85D3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20</w:t>
            </w:r>
          </w:p>
        </w:tc>
        <w:tc>
          <w:tcPr>
            <w:tcW w:w="1199" w:type="pct"/>
            <w:tcBorders>
              <w:top w:val="nil"/>
              <w:left w:val="nil"/>
              <w:bottom w:val="single" w:sz="4" w:space="0" w:color="auto"/>
              <w:right w:val="single" w:sz="4" w:space="0" w:color="auto"/>
            </w:tcBorders>
            <w:vAlign w:val="center"/>
            <w:hideMark/>
          </w:tcPr>
          <w:p w14:paraId="461D969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San Luis Potosí</w:t>
            </w:r>
          </w:p>
        </w:tc>
        <w:tc>
          <w:tcPr>
            <w:tcW w:w="1303" w:type="pct"/>
            <w:tcBorders>
              <w:top w:val="nil"/>
              <w:left w:val="nil"/>
              <w:bottom w:val="single" w:sz="4" w:space="0" w:color="auto"/>
              <w:right w:val="single" w:sz="4" w:space="0" w:color="auto"/>
            </w:tcBorders>
            <w:vAlign w:val="center"/>
            <w:hideMark/>
          </w:tcPr>
          <w:p w14:paraId="78273BB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250110022151</w:t>
            </w:r>
          </w:p>
        </w:tc>
        <w:tc>
          <w:tcPr>
            <w:tcW w:w="1667" w:type="pct"/>
            <w:tcBorders>
              <w:top w:val="nil"/>
              <w:left w:val="nil"/>
              <w:bottom w:val="single" w:sz="4" w:space="0" w:color="auto"/>
              <w:right w:val="single" w:sz="4" w:space="0" w:color="auto"/>
            </w:tcBorders>
            <w:vAlign w:val="center"/>
            <w:hideMark/>
          </w:tcPr>
          <w:p w14:paraId="142AD29F"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1 San Luis Potosí</w:t>
            </w:r>
          </w:p>
        </w:tc>
      </w:tr>
      <w:tr w:rsidR="008E3582" w:rsidRPr="008E3582" w14:paraId="73DBD7E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2F9EF4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20</w:t>
            </w:r>
          </w:p>
        </w:tc>
        <w:tc>
          <w:tcPr>
            <w:tcW w:w="1199" w:type="pct"/>
            <w:tcBorders>
              <w:top w:val="nil"/>
              <w:left w:val="nil"/>
              <w:bottom w:val="single" w:sz="4" w:space="0" w:color="auto"/>
              <w:right w:val="single" w:sz="4" w:space="0" w:color="auto"/>
            </w:tcBorders>
            <w:vAlign w:val="center"/>
            <w:hideMark/>
          </w:tcPr>
          <w:p w14:paraId="495C294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San Luis Potosí</w:t>
            </w:r>
          </w:p>
        </w:tc>
        <w:tc>
          <w:tcPr>
            <w:tcW w:w="1303" w:type="pct"/>
            <w:tcBorders>
              <w:top w:val="nil"/>
              <w:left w:val="nil"/>
              <w:bottom w:val="single" w:sz="4" w:space="0" w:color="auto"/>
              <w:right w:val="single" w:sz="4" w:space="0" w:color="auto"/>
            </w:tcBorders>
            <w:vAlign w:val="center"/>
            <w:hideMark/>
          </w:tcPr>
          <w:p w14:paraId="6FA7E65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250128012151</w:t>
            </w:r>
          </w:p>
        </w:tc>
        <w:tc>
          <w:tcPr>
            <w:tcW w:w="1667" w:type="pct"/>
            <w:tcBorders>
              <w:top w:val="nil"/>
              <w:left w:val="nil"/>
              <w:bottom w:val="single" w:sz="4" w:space="0" w:color="auto"/>
              <w:right w:val="single" w:sz="4" w:space="0" w:color="auto"/>
            </w:tcBorders>
            <w:vAlign w:val="center"/>
            <w:hideMark/>
          </w:tcPr>
          <w:p w14:paraId="173C001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50 San Luis Potosí</w:t>
            </w:r>
          </w:p>
        </w:tc>
      </w:tr>
      <w:tr w:rsidR="008E3582" w:rsidRPr="008E3582" w14:paraId="7EE238E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3F6B48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20</w:t>
            </w:r>
          </w:p>
        </w:tc>
        <w:tc>
          <w:tcPr>
            <w:tcW w:w="1199" w:type="pct"/>
            <w:tcBorders>
              <w:top w:val="nil"/>
              <w:left w:val="nil"/>
              <w:bottom w:val="single" w:sz="4" w:space="0" w:color="auto"/>
              <w:right w:val="single" w:sz="4" w:space="0" w:color="auto"/>
            </w:tcBorders>
            <w:vAlign w:val="center"/>
            <w:hideMark/>
          </w:tcPr>
          <w:p w14:paraId="3A7953F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San Luis Potosí</w:t>
            </w:r>
          </w:p>
        </w:tc>
        <w:tc>
          <w:tcPr>
            <w:tcW w:w="1303" w:type="pct"/>
            <w:tcBorders>
              <w:top w:val="nil"/>
              <w:left w:val="nil"/>
              <w:bottom w:val="single" w:sz="4" w:space="0" w:color="auto"/>
              <w:right w:val="single" w:sz="4" w:space="0" w:color="auto"/>
            </w:tcBorders>
            <w:vAlign w:val="center"/>
            <w:hideMark/>
          </w:tcPr>
          <w:p w14:paraId="5B974DA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250501012151</w:t>
            </w:r>
          </w:p>
        </w:tc>
        <w:tc>
          <w:tcPr>
            <w:tcW w:w="1667" w:type="pct"/>
            <w:tcBorders>
              <w:top w:val="nil"/>
              <w:left w:val="nil"/>
              <w:bottom w:val="single" w:sz="4" w:space="0" w:color="auto"/>
              <w:right w:val="single" w:sz="4" w:space="0" w:color="auto"/>
            </w:tcBorders>
            <w:vAlign w:val="center"/>
            <w:hideMark/>
          </w:tcPr>
          <w:p w14:paraId="5689C89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6 Ciudad Valles</w:t>
            </w:r>
          </w:p>
        </w:tc>
      </w:tr>
      <w:tr w:rsidR="008E3582" w:rsidRPr="008E3582" w14:paraId="06C2436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7ADD82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lastRenderedPageBreak/>
              <w:t>21</w:t>
            </w:r>
          </w:p>
        </w:tc>
        <w:tc>
          <w:tcPr>
            <w:tcW w:w="1199" w:type="pct"/>
            <w:tcBorders>
              <w:top w:val="nil"/>
              <w:left w:val="nil"/>
              <w:bottom w:val="single" w:sz="4" w:space="0" w:color="auto"/>
              <w:right w:val="single" w:sz="4" w:space="0" w:color="auto"/>
            </w:tcBorders>
            <w:vAlign w:val="center"/>
            <w:hideMark/>
          </w:tcPr>
          <w:p w14:paraId="734A08B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Sinaloa</w:t>
            </w:r>
          </w:p>
        </w:tc>
        <w:tc>
          <w:tcPr>
            <w:tcW w:w="1303" w:type="pct"/>
            <w:tcBorders>
              <w:top w:val="nil"/>
              <w:left w:val="nil"/>
              <w:bottom w:val="single" w:sz="4" w:space="0" w:color="auto"/>
              <w:right w:val="single" w:sz="4" w:space="0" w:color="auto"/>
            </w:tcBorders>
            <w:vAlign w:val="center"/>
            <w:hideMark/>
          </w:tcPr>
          <w:p w14:paraId="7A3E19D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260101062151</w:t>
            </w:r>
          </w:p>
        </w:tc>
        <w:tc>
          <w:tcPr>
            <w:tcW w:w="1667" w:type="pct"/>
            <w:tcBorders>
              <w:top w:val="nil"/>
              <w:left w:val="nil"/>
              <w:bottom w:val="single" w:sz="4" w:space="0" w:color="auto"/>
              <w:right w:val="single" w:sz="4" w:space="0" w:color="auto"/>
            </w:tcBorders>
            <w:vAlign w:val="center"/>
            <w:hideMark/>
          </w:tcPr>
          <w:p w14:paraId="3B715B2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Culiacán Rosales</w:t>
            </w:r>
          </w:p>
        </w:tc>
      </w:tr>
      <w:tr w:rsidR="008E3582" w:rsidRPr="008E3582" w14:paraId="59442BA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5A1942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21</w:t>
            </w:r>
          </w:p>
        </w:tc>
        <w:tc>
          <w:tcPr>
            <w:tcW w:w="1199" w:type="pct"/>
            <w:tcBorders>
              <w:top w:val="nil"/>
              <w:left w:val="nil"/>
              <w:bottom w:val="single" w:sz="4" w:space="0" w:color="auto"/>
              <w:right w:val="single" w:sz="4" w:space="0" w:color="auto"/>
            </w:tcBorders>
            <w:vAlign w:val="center"/>
            <w:hideMark/>
          </w:tcPr>
          <w:p w14:paraId="02BD50B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Sinaloa</w:t>
            </w:r>
          </w:p>
        </w:tc>
        <w:tc>
          <w:tcPr>
            <w:tcW w:w="1303" w:type="pct"/>
            <w:tcBorders>
              <w:top w:val="nil"/>
              <w:left w:val="nil"/>
              <w:bottom w:val="single" w:sz="4" w:space="0" w:color="auto"/>
              <w:right w:val="single" w:sz="4" w:space="0" w:color="auto"/>
            </w:tcBorders>
            <w:vAlign w:val="center"/>
            <w:hideMark/>
          </w:tcPr>
          <w:p w14:paraId="33CD7CC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260109252110</w:t>
            </w:r>
          </w:p>
        </w:tc>
        <w:tc>
          <w:tcPr>
            <w:tcW w:w="1667" w:type="pct"/>
            <w:tcBorders>
              <w:top w:val="nil"/>
              <w:left w:val="nil"/>
              <w:bottom w:val="single" w:sz="4" w:space="0" w:color="auto"/>
              <w:right w:val="single" w:sz="4" w:space="0" w:color="auto"/>
            </w:tcBorders>
            <w:vAlign w:val="center"/>
            <w:hideMark/>
          </w:tcPr>
          <w:p w14:paraId="6D39B0E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55 Culiacán Rosales</w:t>
            </w:r>
          </w:p>
        </w:tc>
      </w:tr>
      <w:tr w:rsidR="008E3582" w:rsidRPr="008E3582" w14:paraId="3C01B803"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74BF6F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21</w:t>
            </w:r>
          </w:p>
        </w:tc>
        <w:tc>
          <w:tcPr>
            <w:tcW w:w="1199" w:type="pct"/>
            <w:tcBorders>
              <w:top w:val="nil"/>
              <w:left w:val="nil"/>
              <w:bottom w:val="single" w:sz="4" w:space="0" w:color="auto"/>
              <w:right w:val="single" w:sz="4" w:space="0" w:color="auto"/>
            </w:tcBorders>
            <w:vAlign w:val="center"/>
            <w:hideMark/>
          </w:tcPr>
          <w:p w14:paraId="284D61C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Sinaloa</w:t>
            </w:r>
          </w:p>
        </w:tc>
        <w:tc>
          <w:tcPr>
            <w:tcW w:w="1303" w:type="pct"/>
            <w:tcBorders>
              <w:top w:val="nil"/>
              <w:left w:val="nil"/>
              <w:bottom w:val="single" w:sz="4" w:space="0" w:color="auto"/>
              <w:right w:val="single" w:sz="4" w:space="0" w:color="auto"/>
            </w:tcBorders>
            <w:vAlign w:val="center"/>
            <w:hideMark/>
          </w:tcPr>
          <w:p w14:paraId="3BABF9A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260304182151</w:t>
            </w:r>
          </w:p>
        </w:tc>
        <w:tc>
          <w:tcPr>
            <w:tcW w:w="1667" w:type="pct"/>
            <w:tcBorders>
              <w:top w:val="nil"/>
              <w:left w:val="nil"/>
              <w:bottom w:val="single" w:sz="4" w:space="0" w:color="auto"/>
              <w:right w:val="single" w:sz="4" w:space="0" w:color="auto"/>
            </w:tcBorders>
            <w:vAlign w:val="center"/>
            <w:hideMark/>
          </w:tcPr>
          <w:p w14:paraId="4F95AC5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 2 Los Mochis</w:t>
            </w:r>
          </w:p>
        </w:tc>
      </w:tr>
      <w:tr w:rsidR="008E3582" w:rsidRPr="008E3582" w14:paraId="065DF4F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8FD113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21</w:t>
            </w:r>
          </w:p>
        </w:tc>
        <w:tc>
          <w:tcPr>
            <w:tcW w:w="1199" w:type="pct"/>
            <w:tcBorders>
              <w:top w:val="nil"/>
              <w:left w:val="nil"/>
              <w:bottom w:val="single" w:sz="4" w:space="0" w:color="auto"/>
              <w:right w:val="single" w:sz="4" w:space="0" w:color="auto"/>
            </w:tcBorders>
            <w:vAlign w:val="center"/>
            <w:hideMark/>
          </w:tcPr>
          <w:p w14:paraId="0F8A922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Sinaloa</w:t>
            </w:r>
          </w:p>
        </w:tc>
        <w:tc>
          <w:tcPr>
            <w:tcW w:w="1303" w:type="pct"/>
            <w:tcBorders>
              <w:top w:val="nil"/>
              <w:left w:val="nil"/>
              <w:bottom w:val="single" w:sz="4" w:space="0" w:color="auto"/>
              <w:right w:val="single" w:sz="4" w:space="0" w:color="auto"/>
            </w:tcBorders>
            <w:vAlign w:val="center"/>
            <w:hideMark/>
          </w:tcPr>
          <w:p w14:paraId="5215787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260306012151</w:t>
            </w:r>
          </w:p>
        </w:tc>
        <w:tc>
          <w:tcPr>
            <w:tcW w:w="1667" w:type="pct"/>
            <w:tcBorders>
              <w:top w:val="nil"/>
              <w:left w:val="nil"/>
              <w:bottom w:val="single" w:sz="4" w:space="0" w:color="auto"/>
              <w:right w:val="single" w:sz="4" w:space="0" w:color="auto"/>
            </w:tcBorders>
            <w:vAlign w:val="center"/>
            <w:hideMark/>
          </w:tcPr>
          <w:p w14:paraId="1CBC7EE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49 Los Mochis</w:t>
            </w:r>
          </w:p>
        </w:tc>
      </w:tr>
      <w:tr w:rsidR="008E3582" w:rsidRPr="008E3582" w14:paraId="6F919BD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D8B30F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21</w:t>
            </w:r>
          </w:p>
        </w:tc>
        <w:tc>
          <w:tcPr>
            <w:tcW w:w="1199" w:type="pct"/>
            <w:tcBorders>
              <w:top w:val="nil"/>
              <w:left w:val="nil"/>
              <w:bottom w:val="single" w:sz="4" w:space="0" w:color="auto"/>
              <w:right w:val="single" w:sz="4" w:space="0" w:color="auto"/>
            </w:tcBorders>
            <w:vAlign w:val="center"/>
            <w:hideMark/>
          </w:tcPr>
          <w:p w14:paraId="3FE19AD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Sinaloa</w:t>
            </w:r>
          </w:p>
        </w:tc>
        <w:tc>
          <w:tcPr>
            <w:tcW w:w="1303" w:type="pct"/>
            <w:tcBorders>
              <w:top w:val="nil"/>
              <w:left w:val="nil"/>
              <w:bottom w:val="single" w:sz="4" w:space="0" w:color="auto"/>
              <w:right w:val="single" w:sz="4" w:space="0" w:color="auto"/>
            </w:tcBorders>
            <w:vAlign w:val="center"/>
            <w:hideMark/>
          </w:tcPr>
          <w:p w14:paraId="4CFF002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260401022151</w:t>
            </w:r>
          </w:p>
        </w:tc>
        <w:tc>
          <w:tcPr>
            <w:tcW w:w="1667" w:type="pct"/>
            <w:tcBorders>
              <w:top w:val="nil"/>
              <w:left w:val="nil"/>
              <w:bottom w:val="single" w:sz="4" w:space="0" w:color="auto"/>
              <w:right w:val="single" w:sz="4" w:space="0" w:color="auto"/>
            </w:tcBorders>
            <w:vAlign w:val="center"/>
            <w:hideMark/>
          </w:tcPr>
          <w:p w14:paraId="6DB5B94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32 Guasave</w:t>
            </w:r>
          </w:p>
        </w:tc>
      </w:tr>
      <w:tr w:rsidR="008E3582" w:rsidRPr="008E3582" w14:paraId="430CC0B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014E9E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21</w:t>
            </w:r>
          </w:p>
        </w:tc>
        <w:tc>
          <w:tcPr>
            <w:tcW w:w="1199" w:type="pct"/>
            <w:tcBorders>
              <w:top w:val="nil"/>
              <w:left w:val="nil"/>
              <w:bottom w:val="single" w:sz="4" w:space="0" w:color="auto"/>
              <w:right w:val="single" w:sz="4" w:space="0" w:color="auto"/>
            </w:tcBorders>
            <w:vAlign w:val="center"/>
            <w:hideMark/>
          </w:tcPr>
          <w:p w14:paraId="7D5E894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Sinaloa</w:t>
            </w:r>
          </w:p>
        </w:tc>
        <w:tc>
          <w:tcPr>
            <w:tcW w:w="1303" w:type="pct"/>
            <w:tcBorders>
              <w:top w:val="nil"/>
              <w:left w:val="nil"/>
              <w:bottom w:val="single" w:sz="4" w:space="0" w:color="auto"/>
              <w:right w:val="single" w:sz="4" w:space="0" w:color="auto"/>
            </w:tcBorders>
            <w:vAlign w:val="center"/>
            <w:hideMark/>
          </w:tcPr>
          <w:p w14:paraId="2EC454E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260504022151</w:t>
            </w:r>
          </w:p>
        </w:tc>
        <w:tc>
          <w:tcPr>
            <w:tcW w:w="1667" w:type="pct"/>
            <w:tcBorders>
              <w:top w:val="nil"/>
              <w:left w:val="nil"/>
              <w:bottom w:val="single" w:sz="4" w:space="0" w:color="auto"/>
              <w:right w:val="single" w:sz="4" w:space="0" w:color="auto"/>
            </w:tcBorders>
            <w:vAlign w:val="center"/>
            <w:hideMark/>
          </w:tcPr>
          <w:p w14:paraId="3CF94D0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3 Mazatlán</w:t>
            </w:r>
          </w:p>
        </w:tc>
      </w:tr>
      <w:tr w:rsidR="008E3582" w:rsidRPr="008E3582" w14:paraId="6F8DD5F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B4AD92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617A1D8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24CC059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270101012151</w:t>
            </w:r>
          </w:p>
        </w:tc>
        <w:tc>
          <w:tcPr>
            <w:tcW w:w="1667" w:type="pct"/>
            <w:tcBorders>
              <w:top w:val="nil"/>
              <w:left w:val="nil"/>
              <w:bottom w:val="single" w:sz="4" w:space="0" w:color="auto"/>
              <w:right w:val="single" w:sz="4" w:space="0" w:color="auto"/>
            </w:tcBorders>
            <w:vAlign w:val="center"/>
            <w:hideMark/>
          </w:tcPr>
          <w:p w14:paraId="41FF05C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 Hermosillo</w:t>
            </w:r>
          </w:p>
        </w:tc>
      </w:tr>
      <w:tr w:rsidR="008E3582" w:rsidRPr="008E3582" w14:paraId="241BBC8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F5779A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49E278E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1044CDC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270103182151</w:t>
            </w:r>
          </w:p>
        </w:tc>
        <w:tc>
          <w:tcPr>
            <w:tcW w:w="1667" w:type="pct"/>
            <w:tcBorders>
              <w:top w:val="nil"/>
              <w:left w:val="nil"/>
              <w:bottom w:val="single" w:sz="4" w:space="0" w:color="auto"/>
              <w:right w:val="single" w:sz="4" w:space="0" w:color="auto"/>
            </w:tcBorders>
            <w:vAlign w:val="center"/>
            <w:hideMark/>
          </w:tcPr>
          <w:p w14:paraId="3A95E916" w14:textId="74A34B3C"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 Hermosillo</w:t>
            </w:r>
          </w:p>
        </w:tc>
      </w:tr>
      <w:tr w:rsidR="008E3582" w:rsidRPr="008E3582" w14:paraId="21881D03"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71C17C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6BC80DF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74CDC30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270149252110</w:t>
            </w:r>
          </w:p>
        </w:tc>
        <w:tc>
          <w:tcPr>
            <w:tcW w:w="1667" w:type="pct"/>
            <w:tcBorders>
              <w:top w:val="nil"/>
              <w:left w:val="nil"/>
              <w:bottom w:val="single" w:sz="4" w:space="0" w:color="auto"/>
              <w:right w:val="single" w:sz="4" w:space="0" w:color="auto"/>
            </w:tcBorders>
            <w:vAlign w:val="center"/>
            <w:hideMark/>
          </w:tcPr>
          <w:p w14:paraId="14BFEA31"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68 Hermosillo</w:t>
            </w:r>
          </w:p>
        </w:tc>
      </w:tr>
      <w:tr w:rsidR="008E3582" w:rsidRPr="008E3582" w14:paraId="317BAFF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DCDD34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5C3041A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4253C0A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270159012151</w:t>
            </w:r>
          </w:p>
        </w:tc>
        <w:tc>
          <w:tcPr>
            <w:tcW w:w="1667" w:type="pct"/>
            <w:tcBorders>
              <w:top w:val="nil"/>
              <w:left w:val="nil"/>
              <w:bottom w:val="single" w:sz="4" w:space="0" w:color="auto"/>
              <w:right w:val="single" w:sz="4" w:space="0" w:color="auto"/>
            </w:tcBorders>
            <w:vAlign w:val="center"/>
            <w:hideMark/>
          </w:tcPr>
          <w:p w14:paraId="2212420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14 Hermosillo</w:t>
            </w:r>
          </w:p>
        </w:tc>
      </w:tr>
      <w:tr w:rsidR="008E3582" w:rsidRPr="008E3582" w14:paraId="46A83C1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11AF4D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322EDE7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4B18CA9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270511062151</w:t>
            </w:r>
          </w:p>
        </w:tc>
        <w:tc>
          <w:tcPr>
            <w:tcW w:w="1667" w:type="pct"/>
            <w:tcBorders>
              <w:top w:val="nil"/>
              <w:left w:val="nil"/>
              <w:bottom w:val="single" w:sz="4" w:space="0" w:color="auto"/>
              <w:right w:val="single" w:sz="4" w:space="0" w:color="auto"/>
            </w:tcBorders>
            <w:vAlign w:val="center"/>
            <w:hideMark/>
          </w:tcPr>
          <w:p w14:paraId="1121543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Ciudad Obregón</w:t>
            </w:r>
          </w:p>
        </w:tc>
      </w:tr>
      <w:tr w:rsidR="008E3582" w:rsidRPr="008E3582" w14:paraId="661C6BF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F14FE3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236A4E7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4051F39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271027012151</w:t>
            </w:r>
          </w:p>
        </w:tc>
        <w:tc>
          <w:tcPr>
            <w:tcW w:w="1667" w:type="pct"/>
            <w:tcBorders>
              <w:top w:val="nil"/>
              <w:left w:val="nil"/>
              <w:bottom w:val="single" w:sz="4" w:space="0" w:color="auto"/>
              <w:right w:val="single" w:sz="4" w:space="0" w:color="auto"/>
            </w:tcBorders>
            <w:vAlign w:val="center"/>
            <w:hideMark/>
          </w:tcPr>
          <w:p w14:paraId="22F9D992"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5 Heroica Nogales</w:t>
            </w:r>
          </w:p>
        </w:tc>
      </w:tr>
      <w:tr w:rsidR="008E3582" w:rsidRPr="008E3582" w14:paraId="309A136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B679A5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w:t>
            </w:r>
          </w:p>
        </w:tc>
        <w:tc>
          <w:tcPr>
            <w:tcW w:w="1199" w:type="pct"/>
            <w:tcBorders>
              <w:top w:val="nil"/>
              <w:left w:val="nil"/>
              <w:bottom w:val="single" w:sz="4" w:space="0" w:color="auto"/>
              <w:right w:val="single" w:sz="4" w:space="0" w:color="auto"/>
            </w:tcBorders>
            <w:vAlign w:val="center"/>
            <w:hideMark/>
          </w:tcPr>
          <w:p w14:paraId="00997FE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Sonora</w:t>
            </w:r>
          </w:p>
        </w:tc>
        <w:tc>
          <w:tcPr>
            <w:tcW w:w="1303" w:type="pct"/>
            <w:tcBorders>
              <w:top w:val="nil"/>
              <w:left w:val="nil"/>
              <w:bottom w:val="single" w:sz="4" w:space="0" w:color="auto"/>
              <w:right w:val="single" w:sz="4" w:space="0" w:color="auto"/>
            </w:tcBorders>
            <w:vAlign w:val="center"/>
            <w:hideMark/>
          </w:tcPr>
          <w:p w14:paraId="1BCCC20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SCP</w:t>
            </w:r>
          </w:p>
        </w:tc>
        <w:tc>
          <w:tcPr>
            <w:tcW w:w="1667" w:type="pct"/>
            <w:tcBorders>
              <w:top w:val="nil"/>
              <w:left w:val="nil"/>
              <w:bottom w:val="single" w:sz="4" w:space="0" w:color="auto"/>
              <w:right w:val="single" w:sz="4" w:space="0" w:color="auto"/>
            </w:tcBorders>
            <w:vAlign w:val="center"/>
            <w:hideMark/>
          </w:tcPr>
          <w:p w14:paraId="193C1263"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 xml:space="preserve">HGZ 69 </w:t>
            </w:r>
          </w:p>
        </w:tc>
      </w:tr>
      <w:tr w:rsidR="008E3582" w:rsidRPr="008E3582" w14:paraId="45E05F3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1E737C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23</w:t>
            </w:r>
          </w:p>
        </w:tc>
        <w:tc>
          <w:tcPr>
            <w:tcW w:w="1199" w:type="pct"/>
            <w:tcBorders>
              <w:top w:val="nil"/>
              <w:left w:val="nil"/>
              <w:bottom w:val="single" w:sz="4" w:space="0" w:color="auto"/>
              <w:right w:val="single" w:sz="4" w:space="0" w:color="auto"/>
            </w:tcBorders>
            <w:vAlign w:val="center"/>
            <w:hideMark/>
          </w:tcPr>
          <w:p w14:paraId="3E5408A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Tabasco</w:t>
            </w:r>
          </w:p>
        </w:tc>
        <w:tc>
          <w:tcPr>
            <w:tcW w:w="1303" w:type="pct"/>
            <w:tcBorders>
              <w:top w:val="nil"/>
              <w:left w:val="nil"/>
              <w:bottom w:val="single" w:sz="4" w:space="0" w:color="auto"/>
              <w:right w:val="single" w:sz="4" w:space="0" w:color="auto"/>
            </w:tcBorders>
            <w:vAlign w:val="center"/>
            <w:hideMark/>
          </w:tcPr>
          <w:p w14:paraId="38DCBCB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280132012151</w:t>
            </w:r>
          </w:p>
        </w:tc>
        <w:tc>
          <w:tcPr>
            <w:tcW w:w="1667" w:type="pct"/>
            <w:tcBorders>
              <w:top w:val="nil"/>
              <w:left w:val="nil"/>
              <w:bottom w:val="single" w:sz="4" w:space="0" w:color="auto"/>
              <w:right w:val="single" w:sz="4" w:space="0" w:color="auto"/>
            </w:tcBorders>
            <w:vAlign w:val="center"/>
            <w:hideMark/>
          </w:tcPr>
          <w:p w14:paraId="0740393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46 Villahermosa</w:t>
            </w:r>
          </w:p>
        </w:tc>
      </w:tr>
      <w:tr w:rsidR="008E3582" w:rsidRPr="008E3582" w14:paraId="0D3D7A9B"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BB2294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23</w:t>
            </w:r>
          </w:p>
        </w:tc>
        <w:tc>
          <w:tcPr>
            <w:tcW w:w="1199" w:type="pct"/>
            <w:tcBorders>
              <w:top w:val="nil"/>
              <w:left w:val="nil"/>
              <w:bottom w:val="single" w:sz="4" w:space="0" w:color="auto"/>
              <w:right w:val="single" w:sz="4" w:space="0" w:color="auto"/>
            </w:tcBorders>
            <w:vAlign w:val="center"/>
            <w:hideMark/>
          </w:tcPr>
          <w:p w14:paraId="0CE5A61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Tabasco</w:t>
            </w:r>
          </w:p>
        </w:tc>
        <w:tc>
          <w:tcPr>
            <w:tcW w:w="1303" w:type="pct"/>
            <w:tcBorders>
              <w:top w:val="nil"/>
              <w:left w:val="nil"/>
              <w:bottom w:val="single" w:sz="4" w:space="0" w:color="auto"/>
              <w:right w:val="single" w:sz="4" w:space="0" w:color="auto"/>
            </w:tcBorders>
            <w:vAlign w:val="center"/>
            <w:hideMark/>
          </w:tcPr>
          <w:p w14:paraId="612277E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280208012151</w:t>
            </w:r>
          </w:p>
        </w:tc>
        <w:tc>
          <w:tcPr>
            <w:tcW w:w="1667" w:type="pct"/>
            <w:tcBorders>
              <w:top w:val="nil"/>
              <w:left w:val="nil"/>
              <w:bottom w:val="single" w:sz="4" w:space="0" w:color="auto"/>
              <w:right w:val="single" w:sz="4" w:space="0" w:color="auto"/>
            </w:tcBorders>
            <w:vAlign w:val="center"/>
            <w:hideMark/>
          </w:tcPr>
          <w:p w14:paraId="025EE32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2A Ranchería Río Seco</w:t>
            </w:r>
          </w:p>
        </w:tc>
      </w:tr>
      <w:tr w:rsidR="008E3582" w:rsidRPr="008E3582" w14:paraId="0992012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A95569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1E26C35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5021E1C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290108022151</w:t>
            </w:r>
          </w:p>
        </w:tc>
        <w:tc>
          <w:tcPr>
            <w:tcW w:w="1667" w:type="pct"/>
            <w:tcBorders>
              <w:top w:val="nil"/>
              <w:left w:val="nil"/>
              <w:bottom w:val="single" w:sz="4" w:space="0" w:color="auto"/>
              <w:right w:val="single" w:sz="4" w:space="0" w:color="auto"/>
            </w:tcBorders>
            <w:vAlign w:val="center"/>
            <w:hideMark/>
          </w:tcPr>
          <w:p w14:paraId="3EDEEF6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1 Ciudad Victoria</w:t>
            </w:r>
          </w:p>
        </w:tc>
      </w:tr>
      <w:tr w:rsidR="008E3582" w:rsidRPr="008E3582" w14:paraId="45023193"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1440A3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6A49BFC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2A4EBAD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290401012151</w:t>
            </w:r>
          </w:p>
        </w:tc>
        <w:tc>
          <w:tcPr>
            <w:tcW w:w="1667" w:type="pct"/>
            <w:tcBorders>
              <w:top w:val="nil"/>
              <w:left w:val="nil"/>
              <w:bottom w:val="single" w:sz="4" w:space="0" w:color="auto"/>
              <w:right w:val="single" w:sz="4" w:space="0" w:color="auto"/>
            </w:tcBorders>
            <w:vAlign w:val="center"/>
            <w:hideMark/>
          </w:tcPr>
          <w:p w14:paraId="29628E8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HGZ-UMAA 15 Reynosa</w:t>
            </w:r>
          </w:p>
        </w:tc>
      </w:tr>
      <w:tr w:rsidR="008E3582" w:rsidRPr="008E3582" w14:paraId="615FC5B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034A32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7E63E55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5961E9B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290426062151</w:t>
            </w:r>
          </w:p>
        </w:tc>
        <w:tc>
          <w:tcPr>
            <w:tcW w:w="1667" w:type="pct"/>
            <w:tcBorders>
              <w:top w:val="nil"/>
              <w:left w:val="nil"/>
              <w:bottom w:val="single" w:sz="4" w:space="0" w:color="auto"/>
              <w:right w:val="single" w:sz="4" w:space="0" w:color="auto"/>
            </w:tcBorders>
            <w:vAlign w:val="center"/>
            <w:hideMark/>
          </w:tcPr>
          <w:p w14:paraId="1C50C34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270 Reynosa</w:t>
            </w:r>
          </w:p>
        </w:tc>
      </w:tr>
      <w:tr w:rsidR="008E3582" w:rsidRPr="008E3582" w14:paraId="1808E06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231F32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4149CC9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473A001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290902062151</w:t>
            </w:r>
          </w:p>
        </w:tc>
        <w:tc>
          <w:tcPr>
            <w:tcW w:w="1667" w:type="pct"/>
            <w:tcBorders>
              <w:top w:val="nil"/>
              <w:left w:val="nil"/>
              <w:bottom w:val="single" w:sz="4" w:space="0" w:color="auto"/>
              <w:right w:val="single" w:sz="4" w:space="0" w:color="auto"/>
            </w:tcBorders>
            <w:vAlign w:val="center"/>
            <w:hideMark/>
          </w:tcPr>
          <w:p w14:paraId="1722404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6 Ciudad Madero</w:t>
            </w:r>
          </w:p>
        </w:tc>
      </w:tr>
      <w:tr w:rsidR="008E3582" w:rsidRPr="008E3582" w14:paraId="482BC09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795858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2E2FF85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0156DDD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291301012151</w:t>
            </w:r>
          </w:p>
        </w:tc>
        <w:tc>
          <w:tcPr>
            <w:tcW w:w="1667" w:type="pct"/>
            <w:tcBorders>
              <w:top w:val="nil"/>
              <w:left w:val="nil"/>
              <w:bottom w:val="single" w:sz="4" w:space="0" w:color="auto"/>
              <w:right w:val="single" w:sz="4" w:space="0" w:color="auto"/>
            </w:tcBorders>
            <w:vAlign w:val="center"/>
            <w:hideMark/>
          </w:tcPr>
          <w:p w14:paraId="7C89A92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 Ciudad Mante</w:t>
            </w:r>
          </w:p>
        </w:tc>
      </w:tr>
      <w:tr w:rsidR="008E3582" w:rsidRPr="008E3582" w14:paraId="743CB9F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187804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5650D21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7598ECA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291801012151</w:t>
            </w:r>
          </w:p>
        </w:tc>
        <w:tc>
          <w:tcPr>
            <w:tcW w:w="1667" w:type="pct"/>
            <w:tcBorders>
              <w:top w:val="nil"/>
              <w:left w:val="nil"/>
              <w:bottom w:val="single" w:sz="4" w:space="0" w:color="auto"/>
              <w:right w:val="single" w:sz="4" w:space="0" w:color="auto"/>
            </w:tcBorders>
            <w:vAlign w:val="center"/>
            <w:hideMark/>
          </w:tcPr>
          <w:p w14:paraId="06BBF89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11 Nuevo Laredo</w:t>
            </w:r>
          </w:p>
        </w:tc>
      </w:tr>
      <w:tr w:rsidR="008E3582" w:rsidRPr="008E3582" w14:paraId="1415CEF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8B6C49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769FE37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6EE7131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291901012151</w:t>
            </w:r>
          </w:p>
        </w:tc>
        <w:tc>
          <w:tcPr>
            <w:tcW w:w="1667" w:type="pct"/>
            <w:tcBorders>
              <w:top w:val="nil"/>
              <w:left w:val="nil"/>
              <w:bottom w:val="single" w:sz="4" w:space="0" w:color="auto"/>
              <w:right w:val="single" w:sz="4" w:space="0" w:color="auto"/>
            </w:tcBorders>
            <w:vAlign w:val="center"/>
            <w:hideMark/>
          </w:tcPr>
          <w:p w14:paraId="31D3594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13 Heroica Matamoros</w:t>
            </w:r>
          </w:p>
        </w:tc>
      </w:tr>
      <w:tr w:rsidR="008E3582" w:rsidRPr="008E3582" w14:paraId="0CCE29E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3B2AEF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24</w:t>
            </w:r>
          </w:p>
        </w:tc>
        <w:tc>
          <w:tcPr>
            <w:tcW w:w="1199" w:type="pct"/>
            <w:tcBorders>
              <w:top w:val="nil"/>
              <w:left w:val="nil"/>
              <w:bottom w:val="single" w:sz="4" w:space="0" w:color="auto"/>
              <w:right w:val="single" w:sz="4" w:space="0" w:color="auto"/>
            </w:tcBorders>
            <w:vAlign w:val="center"/>
            <w:hideMark/>
          </w:tcPr>
          <w:p w14:paraId="18EEA7D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Tamaulipas</w:t>
            </w:r>
          </w:p>
        </w:tc>
        <w:tc>
          <w:tcPr>
            <w:tcW w:w="1303" w:type="pct"/>
            <w:tcBorders>
              <w:top w:val="nil"/>
              <w:left w:val="nil"/>
              <w:bottom w:val="single" w:sz="4" w:space="0" w:color="auto"/>
              <w:right w:val="single" w:sz="4" w:space="0" w:color="auto"/>
            </w:tcBorders>
            <w:vAlign w:val="center"/>
            <w:hideMark/>
          </w:tcPr>
          <w:p w14:paraId="16A913A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291906252110</w:t>
            </w:r>
          </w:p>
        </w:tc>
        <w:tc>
          <w:tcPr>
            <w:tcW w:w="1667" w:type="pct"/>
            <w:tcBorders>
              <w:top w:val="nil"/>
              <w:left w:val="nil"/>
              <w:bottom w:val="single" w:sz="4" w:space="0" w:color="auto"/>
              <w:right w:val="single" w:sz="4" w:space="0" w:color="auto"/>
            </w:tcBorders>
            <w:vAlign w:val="center"/>
            <w:hideMark/>
          </w:tcPr>
          <w:p w14:paraId="6F64E5B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39 Heroica Matamoros</w:t>
            </w:r>
          </w:p>
        </w:tc>
      </w:tr>
      <w:tr w:rsidR="008E3582" w:rsidRPr="008E3582" w14:paraId="041A20B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C29426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w:t>
            </w:r>
          </w:p>
        </w:tc>
        <w:tc>
          <w:tcPr>
            <w:tcW w:w="1199" w:type="pct"/>
            <w:tcBorders>
              <w:top w:val="nil"/>
              <w:left w:val="nil"/>
              <w:bottom w:val="single" w:sz="4" w:space="0" w:color="auto"/>
              <w:right w:val="single" w:sz="4" w:space="0" w:color="auto"/>
            </w:tcBorders>
            <w:vAlign w:val="center"/>
            <w:hideMark/>
          </w:tcPr>
          <w:p w14:paraId="35E6377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Norte</w:t>
            </w:r>
          </w:p>
        </w:tc>
        <w:tc>
          <w:tcPr>
            <w:tcW w:w="1303" w:type="pct"/>
            <w:tcBorders>
              <w:top w:val="nil"/>
              <w:left w:val="nil"/>
              <w:bottom w:val="single" w:sz="4" w:space="0" w:color="auto"/>
              <w:right w:val="single" w:sz="4" w:space="0" w:color="auto"/>
            </w:tcBorders>
            <w:vAlign w:val="center"/>
            <w:hideMark/>
          </w:tcPr>
          <w:p w14:paraId="5BEA072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310201012151</w:t>
            </w:r>
          </w:p>
        </w:tc>
        <w:tc>
          <w:tcPr>
            <w:tcW w:w="1667" w:type="pct"/>
            <w:tcBorders>
              <w:top w:val="nil"/>
              <w:left w:val="nil"/>
              <w:bottom w:val="single" w:sz="4" w:space="0" w:color="auto"/>
              <w:right w:val="single" w:sz="4" w:space="0" w:color="auto"/>
            </w:tcBorders>
            <w:vAlign w:val="center"/>
            <w:hideMark/>
          </w:tcPr>
          <w:p w14:paraId="3C221F5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11 Xalapa-Enríquez</w:t>
            </w:r>
          </w:p>
        </w:tc>
      </w:tr>
      <w:tr w:rsidR="008E3582" w:rsidRPr="008E3582" w14:paraId="38D399F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965852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w:t>
            </w:r>
          </w:p>
        </w:tc>
        <w:tc>
          <w:tcPr>
            <w:tcW w:w="1199" w:type="pct"/>
            <w:tcBorders>
              <w:top w:val="nil"/>
              <w:left w:val="nil"/>
              <w:bottom w:val="single" w:sz="4" w:space="0" w:color="auto"/>
              <w:right w:val="single" w:sz="4" w:space="0" w:color="auto"/>
            </w:tcBorders>
            <w:vAlign w:val="center"/>
            <w:hideMark/>
          </w:tcPr>
          <w:p w14:paraId="46B1713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Norte</w:t>
            </w:r>
          </w:p>
        </w:tc>
        <w:tc>
          <w:tcPr>
            <w:tcW w:w="1303" w:type="pct"/>
            <w:tcBorders>
              <w:top w:val="nil"/>
              <w:left w:val="nil"/>
              <w:bottom w:val="single" w:sz="4" w:space="0" w:color="auto"/>
              <w:right w:val="single" w:sz="4" w:space="0" w:color="auto"/>
            </w:tcBorders>
            <w:vAlign w:val="center"/>
            <w:hideMark/>
          </w:tcPr>
          <w:p w14:paraId="2050712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310704012151</w:t>
            </w:r>
          </w:p>
        </w:tc>
        <w:tc>
          <w:tcPr>
            <w:tcW w:w="1667" w:type="pct"/>
            <w:tcBorders>
              <w:top w:val="nil"/>
              <w:left w:val="nil"/>
              <w:bottom w:val="single" w:sz="4" w:space="0" w:color="auto"/>
              <w:right w:val="single" w:sz="4" w:space="0" w:color="auto"/>
            </w:tcBorders>
            <w:vAlign w:val="center"/>
            <w:hideMark/>
          </w:tcPr>
          <w:p w14:paraId="4911541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24 Poza Rica De Hidalgo</w:t>
            </w:r>
          </w:p>
        </w:tc>
      </w:tr>
      <w:tr w:rsidR="008E3582" w:rsidRPr="008E3582" w14:paraId="791F330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8C5BD7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w:t>
            </w:r>
          </w:p>
        </w:tc>
        <w:tc>
          <w:tcPr>
            <w:tcW w:w="1199" w:type="pct"/>
            <w:tcBorders>
              <w:top w:val="nil"/>
              <w:left w:val="nil"/>
              <w:bottom w:val="single" w:sz="4" w:space="0" w:color="auto"/>
              <w:right w:val="single" w:sz="4" w:space="0" w:color="auto"/>
            </w:tcBorders>
            <w:vAlign w:val="center"/>
            <w:hideMark/>
          </w:tcPr>
          <w:p w14:paraId="4502754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Norte</w:t>
            </w:r>
          </w:p>
        </w:tc>
        <w:tc>
          <w:tcPr>
            <w:tcW w:w="1303" w:type="pct"/>
            <w:tcBorders>
              <w:top w:val="nil"/>
              <w:left w:val="nil"/>
              <w:bottom w:val="single" w:sz="4" w:space="0" w:color="auto"/>
              <w:right w:val="single" w:sz="4" w:space="0" w:color="auto"/>
            </w:tcBorders>
            <w:vAlign w:val="center"/>
            <w:hideMark/>
          </w:tcPr>
          <w:p w14:paraId="0A5A89C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311207012151</w:t>
            </w:r>
          </w:p>
        </w:tc>
        <w:tc>
          <w:tcPr>
            <w:tcW w:w="1667" w:type="pct"/>
            <w:tcBorders>
              <w:top w:val="nil"/>
              <w:left w:val="nil"/>
              <w:bottom w:val="single" w:sz="4" w:space="0" w:color="auto"/>
              <w:right w:val="single" w:sz="4" w:space="0" w:color="auto"/>
            </w:tcBorders>
            <w:vAlign w:val="center"/>
            <w:hideMark/>
          </w:tcPr>
          <w:p w14:paraId="4E644E5D"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71 Veracruz</w:t>
            </w:r>
          </w:p>
        </w:tc>
      </w:tr>
      <w:tr w:rsidR="008E3582" w:rsidRPr="008E3582" w14:paraId="3BE7BD2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CF58D4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25</w:t>
            </w:r>
          </w:p>
        </w:tc>
        <w:tc>
          <w:tcPr>
            <w:tcW w:w="1199" w:type="pct"/>
            <w:tcBorders>
              <w:top w:val="nil"/>
              <w:left w:val="nil"/>
              <w:bottom w:val="single" w:sz="4" w:space="0" w:color="auto"/>
              <w:right w:val="single" w:sz="4" w:space="0" w:color="auto"/>
            </w:tcBorders>
            <w:vAlign w:val="center"/>
            <w:hideMark/>
          </w:tcPr>
          <w:p w14:paraId="333AA34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Norte</w:t>
            </w:r>
          </w:p>
        </w:tc>
        <w:tc>
          <w:tcPr>
            <w:tcW w:w="1303" w:type="pct"/>
            <w:tcBorders>
              <w:top w:val="nil"/>
              <w:left w:val="nil"/>
              <w:bottom w:val="single" w:sz="4" w:space="0" w:color="auto"/>
              <w:right w:val="single" w:sz="4" w:space="0" w:color="auto"/>
            </w:tcBorders>
            <w:vAlign w:val="center"/>
            <w:hideMark/>
          </w:tcPr>
          <w:p w14:paraId="6B95DE1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315002252110</w:t>
            </w:r>
          </w:p>
        </w:tc>
        <w:tc>
          <w:tcPr>
            <w:tcW w:w="1667" w:type="pct"/>
            <w:tcBorders>
              <w:top w:val="nil"/>
              <w:left w:val="nil"/>
              <w:bottom w:val="single" w:sz="4" w:space="0" w:color="auto"/>
              <w:right w:val="single" w:sz="4" w:space="0" w:color="auto"/>
            </w:tcBorders>
            <w:vAlign w:val="center"/>
            <w:hideMark/>
          </w:tcPr>
          <w:p w14:paraId="6F76CEC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15 Tejería Veracruz</w:t>
            </w:r>
          </w:p>
        </w:tc>
      </w:tr>
      <w:tr w:rsidR="008E3582" w:rsidRPr="008E3582" w14:paraId="4CC60FF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4513E3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w:t>
            </w:r>
          </w:p>
        </w:tc>
        <w:tc>
          <w:tcPr>
            <w:tcW w:w="1199" w:type="pct"/>
            <w:tcBorders>
              <w:top w:val="nil"/>
              <w:left w:val="nil"/>
              <w:bottom w:val="single" w:sz="4" w:space="0" w:color="auto"/>
              <w:right w:val="single" w:sz="4" w:space="0" w:color="auto"/>
            </w:tcBorders>
            <w:vAlign w:val="center"/>
            <w:hideMark/>
          </w:tcPr>
          <w:p w14:paraId="7BCBA54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Sur</w:t>
            </w:r>
          </w:p>
        </w:tc>
        <w:tc>
          <w:tcPr>
            <w:tcW w:w="1303" w:type="pct"/>
            <w:tcBorders>
              <w:top w:val="nil"/>
              <w:left w:val="nil"/>
              <w:bottom w:val="single" w:sz="4" w:space="0" w:color="auto"/>
              <w:right w:val="single" w:sz="4" w:space="0" w:color="auto"/>
            </w:tcBorders>
            <w:vAlign w:val="center"/>
            <w:hideMark/>
          </w:tcPr>
          <w:p w14:paraId="4E909FE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320201012151</w:t>
            </w:r>
          </w:p>
        </w:tc>
        <w:tc>
          <w:tcPr>
            <w:tcW w:w="1667" w:type="pct"/>
            <w:tcBorders>
              <w:top w:val="nil"/>
              <w:left w:val="nil"/>
              <w:bottom w:val="single" w:sz="4" w:space="0" w:color="auto"/>
              <w:right w:val="single" w:sz="4" w:space="0" w:color="auto"/>
            </w:tcBorders>
            <w:vAlign w:val="center"/>
            <w:hideMark/>
          </w:tcPr>
          <w:p w14:paraId="1D547981"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8 Córdoba</w:t>
            </w:r>
          </w:p>
        </w:tc>
      </w:tr>
      <w:tr w:rsidR="008E3582" w:rsidRPr="008E3582" w14:paraId="0A4C764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560841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w:t>
            </w:r>
          </w:p>
        </w:tc>
        <w:tc>
          <w:tcPr>
            <w:tcW w:w="1199" w:type="pct"/>
            <w:tcBorders>
              <w:top w:val="nil"/>
              <w:left w:val="nil"/>
              <w:bottom w:val="single" w:sz="4" w:space="0" w:color="auto"/>
              <w:right w:val="single" w:sz="4" w:space="0" w:color="auto"/>
            </w:tcBorders>
            <w:vAlign w:val="center"/>
            <w:hideMark/>
          </w:tcPr>
          <w:p w14:paraId="42B7AFF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Sur</w:t>
            </w:r>
          </w:p>
        </w:tc>
        <w:tc>
          <w:tcPr>
            <w:tcW w:w="1303" w:type="pct"/>
            <w:tcBorders>
              <w:top w:val="nil"/>
              <w:left w:val="nil"/>
              <w:bottom w:val="single" w:sz="4" w:space="0" w:color="auto"/>
              <w:right w:val="single" w:sz="4" w:space="0" w:color="auto"/>
            </w:tcBorders>
            <w:vAlign w:val="center"/>
            <w:hideMark/>
          </w:tcPr>
          <w:p w14:paraId="1BE628C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323801022151</w:t>
            </w:r>
          </w:p>
        </w:tc>
        <w:tc>
          <w:tcPr>
            <w:tcW w:w="1667" w:type="pct"/>
            <w:tcBorders>
              <w:top w:val="nil"/>
              <w:left w:val="nil"/>
              <w:bottom w:val="single" w:sz="4" w:space="0" w:color="auto"/>
              <w:right w:val="single" w:sz="4" w:space="0" w:color="auto"/>
            </w:tcBorders>
            <w:vAlign w:val="center"/>
            <w:hideMark/>
          </w:tcPr>
          <w:p w14:paraId="67B79E9A"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35 Cosamaloapan</w:t>
            </w:r>
          </w:p>
        </w:tc>
      </w:tr>
      <w:tr w:rsidR="008E3582" w:rsidRPr="008E3582" w14:paraId="06EB5B0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2615C3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w:t>
            </w:r>
          </w:p>
        </w:tc>
        <w:tc>
          <w:tcPr>
            <w:tcW w:w="1199" w:type="pct"/>
            <w:tcBorders>
              <w:top w:val="nil"/>
              <w:left w:val="nil"/>
              <w:bottom w:val="single" w:sz="4" w:space="0" w:color="auto"/>
              <w:right w:val="single" w:sz="4" w:space="0" w:color="auto"/>
            </w:tcBorders>
            <w:vAlign w:val="center"/>
            <w:hideMark/>
          </w:tcPr>
          <w:p w14:paraId="5C1B006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Sur</w:t>
            </w:r>
          </w:p>
        </w:tc>
        <w:tc>
          <w:tcPr>
            <w:tcW w:w="1303" w:type="pct"/>
            <w:tcBorders>
              <w:top w:val="nil"/>
              <w:left w:val="nil"/>
              <w:bottom w:val="single" w:sz="4" w:space="0" w:color="auto"/>
              <w:right w:val="single" w:sz="4" w:space="0" w:color="auto"/>
            </w:tcBorders>
            <w:vAlign w:val="center"/>
            <w:hideMark/>
          </w:tcPr>
          <w:p w14:paraId="12EB03C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324501012151</w:t>
            </w:r>
          </w:p>
        </w:tc>
        <w:tc>
          <w:tcPr>
            <w:tcW w:w="1667" w:type="pct"/>
            <w:tcBorders>
              <w:top w:val="nil"/>
              <w:left w:val="nil"/>
              <w:bottom w:val="single" w:sz="4" w:space="0" w:color="auto"/>
              <w:right w:val="single" w:sz="4" w:space="0" w:color="auto"/>
            </w:tcBorders>
            <w:vAlign w:val="center"/>
            <w:hideMark/>
          </w:tcPr>
          <w:p w14:paraId="5CFD928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36 Coatzacoalcos</w:t>
            </w:r>
          </w:p>
        </w:tc>
      </w:tr>
      <w:tr w:rsidR="008E3582" w:rsidRPr="008E3582" w14:paraId="6815621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E10CDE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w:t>
            </w:r>
          </w:p>
        </w:tc>
        <w:tc>
          <w:tcPr>
            <w:tcW w:w="1199" w:type="pct"/>
            <w:tcBorders>
              <w:top w:val="nil"/>
              <w:left w:val="nil"/>
              <w:bottom w:val="single" w:sz="4" w:space="0" w:color="auto"/>
              <w:right w:val="single" w:sz="4" w:space="0" w:color="auto"/>
            </w:tcBorders>
            <w:vAlign w:val="center"/>
            <w:hideMark/>
          </w:tcPr>
          <w:p w14:paraId="35B8CC8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Sur</w:t>
            </w:r>
          </w:p>
        </w:tc>
        <w:tc>
          <w:tcPr>
            <w:tcW w:w="1303" w:type="pct"/>
            <w:tcBorders>
              <w:top w:val="nil"/>
              <w:left w:val="nil"/>
              <w:bottom w:val="single" w:sz="4" w:space="0" w:color="auto"/>
              <w:right w:val="single" w:sz="4" w:space="0" w:color="auto"/>
            </w:tcBorders>
            <w:vAlign w:val="center"/>
            <w:hideMark/>
          </w:tcPr>
          <w:p w14:paraId="0D8AF8D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324701022151</w:t>
            </w:r>
          </w:p>
        </w:tc>
        <w:tc>
          <w:tcPr>
            <w:tcW w:w="1667" w:type="pct"/>
            <w:tcBorders>
              <w:top w:val="nil"/>
              <w:left w:val="nil"/>
              <w:bottom w:val="single" w:sz="4" w:space="0" w:color="auto"/>
              <w:right w:val="single" w:sz="4" w:space="0" w:color="auto"/>
            </w:tcBorders>
            <w:vAlign w:val="center"/>
            <w:hideMark/>
          </w:tcPr>
          <w:p w14:paraId="27790083"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32 Minatitlán</w:t>
            </w:r>
          </w:p>
        </w:tc>
      </w:tr>
      <w:tr w:rsidR="008E3582" w:rsidRPr="008E3582" w14:paraId="3BA3AB7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761685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26</w:t>
            </w:r>
          </w:p>
        </w:tc>
        <w:tc>
          <w:tcPr>
            <w:tcW w:w="1199" w:type="pct"/>
            <w:tcBorders>
              <w:top w:val="nil"/>
              <w:left w:val="nil"/>
              <w:bottom w:val="single" w:sz="4" w:space="0" w:color="auto"/>
              <w:right w:val="single" w:sz="4" w:space="0" w:color="auto"/>
            </w:tcBorders>
            <w:vAlign w:val="center"/>
            <w:hideMark/>
          </w:tcPr>
          <w:p w14:paraId="0EECDD3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Veracruz Sur</w:t>
            </w:r>
          </w:p>
        </w:tc>
        <w:tc>
          <w:tcPr>
            <w:tcW w:w="1303" w:type="pct"/>
            <w:tcBorders>
              <w:top w:val="nil"/>
              <w:left w:val="nil"/>
              <w:bottom w:val="single" w:sz="4" w:space="0" w:color="auto"/>
              <w:right w:val="single" w:sz="4" w:space="0" w:color="auto"/>
            </w:tcBorders>
            <w:vAlign w:val="center"/>
            <w:hideMark/>
          </w:tcPr>
          <w:p w14:paraId="2FEEB03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32A401062151</w:t>
            </w:r>
          </w:p>
        </w:tc>
        <w:tc>
          <w:tcPr>
            <w:tcW w:w="1667" w:type="pct"/>
            <w:tcBorders>
              <w:top w:val="nil"/>
              <w:left w:val="nil"/>
              <w:bottom w:val="single" w:sz="4" w:space="0" w:color="auto"/>
              <w:right w:val="single" w:sz="4" w:space="0" w:color="auto"/>
            </w:tcBorders>
            <w:vAlign w:val="center"/>
            <w:hideMark/>
          </w:tcPr>
          <w:p w14:paraId="72EAFAC7" w14:textId="407C1E4D"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Orizaba</w:t>
            </w:r>
          </w:p>
        </w:tc>
      </w:tr>
      <w:tr w:rsidR="008E3582" w:rsidRPr="008E3582" w14:paraId="1B20D0E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0F5C1C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w:t>
            </w:r>
          </w:p>
        </w:tc>
        <w:tc>
          <w:tcPr>
            <w:tcW w:w="1199" w:type="pct"/>
            <w:tcBorders>
              <w:top w:val="nil"/>
              <w:left w:val="nil"/>
              <w:bottom w:val="single" w:sz="4" w:space="0" w:color="auto"/>
              <w:right w:val="single" w:sz="4" w:space="0" w:color="auto"/>
            </w:tcBorders>
            <w:vAlign w:val="center"/>
            <w:hideMark/>
          </w:tcPr>
          <w:p w14:paraId="3F17EF6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Yucatán</w:t>
            </w:r>
          </w:p>
        </w:tc>
        <w:tc>
          <w:tcPr>
            <w:tcW w:w="1303" w:type="pct"/>
            <w:tcBorders>
              <w:top w:val="nil"/>
              <w:left w:val="nil"/>
              <w:bottom w:val="single" w:sz="4" w:space="0" w:color="auto"/>
              <w:right w:val="single" w:sz="4" w:space="0" w:color="auto"/>
            </w:tcBorders>
            <w:vAlign w:val="center"/>
            <w:hideMark/>
          </w:tcPr>
          <w:p w14:paraId="1448CCF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330109062151</w:t>
            </w:r>
          </w:p>
        </w:tc>
        <w:tc>
          <w:tcPr>
            <w:tcW w:w="1667" w:type="pct"/>
            <w:tcBorders>
              <w:top w:val="nil"/>
              <w:left w:val="nil"/>
              <w:bottom w:val="single" w:sz="4" w:space="0" w:color="auto"/>
              <w:right w:val="single" w:sz="4" w:space="0" w:color="auto"/>
            </w:tcBorders>
            <w:vAlign w:val="center"/>
            <w:hideMark/>
          </w:tcPr>
          <w:p w14:paraId="47EAF0B3"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12 Mérida</w:t>
            </w:r>
          </w:p>
        </w:tc>
      </w:tr>
      <w:tr w:rsidR="008E3582" w:rsidRPr="008E3582" w14:paraId="59F5A59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4FA170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w:t>
            </w:r>
          </w:p>
        </w:tc>
        <w:tc>
          <w:tcPr>
            <w:tcW w:w="1199" w:type="pct"/>
            <w:tcBorders>
              <w:top w:val="nil"/>
              <w:left w:val="nil"/>
              <w:bottom w:val="single" w:sz="4" w:space="0" w:color="auto"/>
              <w:right w:val="single" w:sz="4" w:space="0" w:color="auto"/>
            </w:tcBorders>
            <w:vAlign w:val="center"/>
            <w:hideMark/>
          </w:tcPr>
          <w:p w14:paraId="1951AEA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Yucatán</w:t>
            </w:r>
          </w:p>
        </w:tc>
        <w:tc>
          <w:tcPr>
            <w:tcW w:w="1303" w:type="pct"/>
            <w:tcBorders>
              <w:top w:val="nil"/>
              <w:left w:val="nil"/>
              <w:bottom w:val="single" w:sz="4" w:space="0" w:color="auto"/>
              <w:right w:val="single" w:sz="4" w:space="0" w:color="auto"/>
            </w:tcBorders>
            <w:vAlign w:val="center"/>
            <w:hideMark/>
          </w:tcPr>
          <w:p w14:paraId="6DA6DB7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330126UA2151</w:t>
            </w:r>
          </w:p>
        </w:tc>
        <w:tc>
          <w:tcPr>
            <w:tcW w:w="1667" w:type="pct"/>
            <w:tcBorders>
              <w:top w:val="nil"/>
              <w:left w:val="nil"/>
              <w:bottom w:val="single" w:sz="4" w:space="0" w:color="auto"/>
              <w:right w:val="single" w:sz="4" w:space="0" w:color="auto"/>
            </w:tcBorders>
            <w:vAlign w:val="center"/>
            <w:hideMark/>
          </w:tcPr>
          <w:p w14:paraId="353F56E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UMAA 1 Mérida</w:t>
            </w:r>
          </w:p>
        </w:tc>
      </w:tr>
      <w:tr w:rsidR="008E3582" w:rsidRPr="008E3582" w14:paraId="4CE33DD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FDDC1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w:t>
            </w:r>
          </w:p>
        </w:tc>
        <w:tc>
          <w:tcPr>
            <w:tcW w:w="1199" w:type="pct"/>
            <w:tcBorders>
              <w:top w:val="nil"/>
              <w:left w:val="nil"/>
              <w:bottom w:val="single" w:sz="4" w:space="0" w:color="auto"/>
              <w:right w:val="single" w:sz="4" w:space="0" w:color="auto"/>
            </w:tcBorders>
            <w:vAlign w:val="center"/>
            <w:hideMark/>
          </w:tcPr>
          <w:p w14:paraId="394523D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Yucatán</w:t>
            </w:r>
          </w:p>
        </w:tc>
        <w:tc>
          <w:tcPr>
            <w:tcW w:w="1303" w:type="pct"/>
            <w:tcBorders>
              <w:top w:val="nil"/>
              <w:left w:val="nil"/>
              <w:bottom w:val="single" w:sz="4" w:space="0" w:color="auto"/>
              <w:right w:val="single" w:sz="4" w:space="0" w:color="auto"/>
            </w:tcBorders>
            <w:vAlign w:val="center"/>
            <w:hideMark/>
          </w:tcPr>
          <w:p w14:paraId="2C7BAC9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330164062151</w:t>
            </w:r>
          </w:p>
        </w:tc>
        <w:tc>
          <w:tcPr>
            <w:tcW w:w="1667" w:type="pct"/>
            <w:tcBorders>
              <w:top w:val="nil"/>
              <w:left w:val="nil"/>
              <w:bottom w:val="single" w:sz="4" w:space="0" w:color="auto"/>
              <w:right w:val="single" w:sz="4" w:space="0" w:color="auto"/>
            </w:tcBorders>
            <w:vAlign w:val="center"/>
            <w:hideMark/>
          </w:tcPr>
          <w:p w14:paraId="1F990861"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1 Mérida</w:t>
            </w:r>
          </w:p>
        </w:tc>
      </w:tr>
      <w:tr w:rsidR="008E3582" w:rsidRPr="008E3582" w14:paraId="03CEE43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4C746D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w:t>
            </w:r>
          </w:p>
        </w:tc>
        <w:tc>
          <w:tcPr>
            <w:tcW w:w="1199" w:type="pct"/>
            <w:tcBorders>
              <w:top w:val="nil"/>
              <w:left w:val="nil"/>
              <w:bottom w:val="single" w:sz="4" w:space="0" w:color="auto"/>
              <w:right w:val="single" w:sz="4" w:space="0" w:color="auto"/>
            </w:tcBorders>
            <w:vAlign w:val="center"/>
            <w:hideMark/>
          </w:tcPr>
          <w:p w14:paraId="2BF50CE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Yucatán</w:t>
            </w:r>
          </w:p>
        </w:tc>
        <w:tc>
          <w:tcPr>
            <w:tcW w:w="1303" w:type="pct"/>
            <w:tcBorders>
              <w:top w:val="nil"/>
              <w:left w:val="nil"/>
              <w:bottom w:val="single" w:sz="4" w:space="0" w:color="auto"/>
              <w:right w:val="single" w:sz="4" w:space="0" w:color="auto"/>
            </w:tcBorders>
            <w:vAlign w:val="center"/>
            <w:hideMark/>
          </w:tcPr>
          <w:p w14:paraId="72FDDF1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SCP</w:t>
            </w:r>
          </w:p>
        </w:tc>
        <w:tc>
          <w:tcPr>
            <w:tcW w:w="1667" w:type="pct"/>
            <w:tcBorders>
              <w:top w:val="nil"/>
              <w:left w:val="nil"/>
              <w:bottom w:val="single" w:sz="4" w:space="0" w:color="auto"/>
              <w:right w:val="single" w:sz="4" w:space="0" w:color="auto"/>
            </w:tcBorders>
            <w:vAlign w:val="center"/>
            <w:hideMark/>
          </w:tcPr>
          <w:p w14:paraId="1064BDB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 xml:space="preserve">HGZ 62 </w:t>
            </w:r>
          </w:p>
        </w:tc>
      </w:tr>
      <w:tr w:rsidR="008E3582" w:rsidRPr="008E3582" w14:paraId="7C4D193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316819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lastRenderedPageBreak/>
              <w:t>28</w:t>
            </w:r>
          </w:p>
        </w:tc>
        <w:tc>
          <w:tcPr>
            <w:tcW w:w="1199" w:type="pct"/>
            <w:tcBorders>
              <w:top w:val="nil"/>
              <w:left w:val="nil"/>
              <w:bottom w:val="single" w:sz="4" w:space="0" w:color="auto"/>
              <w:right w:val="single" w:sz="4" w:space="0" w:color="auto"/>
            </w:tcBorders>
            <w:vAlign w:val="center"/>
            <w:hideMark/>
          </w:tcPr>
          <w:p w14:paraId="0176C67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Zacatecas</w:t>
            </w:r>
          </w:p>
        </w:tc>
        <w:tc>
          <w:tcPr>
            <w:tcW w:w="1303" w:type="pct"/>
            <w:tcBorders>
              <w:top w:val="nil"/>
              <w:left w:val="nil"/>
              <w:bottom w:val="single" w:sz="4" w:space="0" w:color="auto"/>
              <w:right w:val="single" w:sz="4" w:space="0" w:color="auto"/>
            </w:tcBorders>
            <w:vAlign w:val="center"/>
            <w:hideMark/>
          </w:tcPr>
          <w:p w14:paraId="44A79A3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340101012151</w:t>
            </w:r>
          </w:p>
        </w:tc>
        <w:tc>
          <w:tcPr>
            <w:tcW w:w="1667" w:type="pct"/>
            <w:tcBorders>
              <w:top w:val="nil"/>
              <w:left w:val="nil"/>
              <w:bottom w:val="single" w:sz="4" w:space="0" w:color="auto"/>
              <w:right w:val="single" w:sz="4" w:space="0" w:color="auto"/>
            </w:tcBorders>
            <w:vAlign w:val="center"/>
            <w:hideMark/>
          </w:tcPr>
          <w:p w14:paraId="6CD32C0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 Zacatecas</w:t>
            </w:r>
          </w:p>
        </w:tc>
      </w:tr>
      <w:tr w:rsidR="008E3582" w:rsidRPr="008E3582" w14:paraId="35B9F8D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4CDBCA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w:t>
            </w:r>
          </w:p>
        </w:tc>
        <w:tc>
          <w:tcPr>
            <w:tcW w:w="1199" w:type="pct"/>
            <w:tcBorders>
              <w:top w:val="nil"/>
              <w:left w:val="nil"/>
              <w:bottom w:val="single" w:sz="4" w:space="0" w:color="auto"/>
              <w:right w:val="single" w:sz="4" w:space="0" w:color="auto"/>
            </w:tcBorders>
            <w:vAlign w:val="center"/>
            <w:hideMark/>
          </w:tcPr>
          <w:p w14:paraId="53CC4DB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Norte</w:t>
            </w:r>
          </w:p>
        </w:tc>
        <w:tc>
          <w:tcPr>
            <w:tcW w:w="1303" w:type="pct"/>
            <w:tcBorders>
              <w:top w:val="nil"/>
              <w:left w:val="nil"/>
              <w:bottom w:val="single" w:sz="4" w:space="0" w:color="auto"/>
              <w:right w:val="single" w:sz="4" w:space="0" w:color="auto"/>
            </w:tcBorders>
            <w:vAlign w:val="center"/>
            <w:hideMark/>
          </w:tcPr>
          <w:p w14:paraId="5FCED5B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355305012151</w:t>
            </w:r>
          </w:p>
        </w:tc>
        <w:tc>
          <w:tcPr>
            <w:tcW w:w="1667" w:type="pct"/>
            <w:tcBorders>
              <w:top w:val="nil"/>
              <w:left w:val="nil"/>
              <w:bottom w:val="single" w:sz="4" w:space="0" w:color="auto"/>
              <w:right w:val="single" w:sz="4" w:space="0" w:color="auto"/>
            </w:tcBorders>
            <w:vAlign w:val="center"/>
            <w:hideMark/>
          </w:tcPr>
          <w:p w14:paraId="1CE91AE8"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48 Azcapotzalco</w:t>
            </w:r>
          </w:p>
        </w:tc>
      </w:tr>
      <w:tr w:rsidR="008E3582" w:rsidRPr="008E3582" w14:paraId="1E4A5DC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A8B4F2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w:t>
            </w:r>
          </w:p>
        </w:tc>
        <w:tc>
          <w:tcPr>
            <w:tcW w:w="1199" w:type="pct"/>
            <w:tcBorders>
              <w:top w:val="nil"/>
              <w:left w:val="nil"/>
              <w:bottom w:val="single" w:sz="4" w:space="0" w:color="auto"/>
              <w:right w:val="single" w:sz="4" w:space="0" w:color="auto"/>
            </w:tcBorders>
            <w:vAlign w:val="center"/>
            <w:hideMark/>
          </w:tcPr>
          <w:p w14:paraId="0D68743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Norte</w:t>
            </w:r>
          </w:p>
        </w:tc>
        <w:tc>
          <w:tcPr>
            <w:tcW w:w="1303" w:type="pct"/>
            <w:tcBorders>
              <w:top w:val="nil"/>
              <w:left w:val="nil"/>
              <w:bottom w:val="single" w:sz="4" w:space="0" w:color="auto"/>
              <w:right w:val="single" w:sz="4" w:space="0" w:color="auto"/>
            </w:tcBorders>
            <w:vAlign w:val="center"/>
            <w:hideMark/>
          </w:tcPr>
          <w:p w14:paraId="7B3F552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35A301182151</w:t>
            </w:r>
          </w:p>
        </w:tc>
        <w:tc>
          <w:tcPr>
            <w:tcW w:w="1667" w:type="pct"/>
            <w:tcBorders>
              <w:top w:val="nil"/>
              <w:left w:val="nil"/>
              <w:bottom w:val="single" w:sz="4" w:space="0" w:color="auto"/>
              <w:right w:val="single" w:sz="4" w:space="0" w:color="auto"/>
            </w:tcBorders>
            <w:vAlign w:val="center"/>
            <w:hideMark/>
          </w:tcPr>
          <w:p w14:paraId="47B24D4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 3A Gustavo A. Madero</w:t>
            </w:r>
          </w:p>
        </w:tc>
      </w:tr>
      <w:tr w:rsidR="008E3582" w:rsidRPr="008E3582" w14:paraId="1F4833B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5FD5B3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29</w:t>
            </w:r>
          </w:p>
        </w:tc>
        <w:tc>
          <w:tcPr>
            <w:tcW w:w="1199" w:type="pct"/>
            <w:tcBorders>
              <w:top w:val="nil"/>
              <w:left w:val="nil"/>
              <w:bottom w:val="single" w:sz="4" w:space="0" w:color="auto"/>
              <w:right w:val="single" w:sz="4" w:space="0" w:color="auto"/>
            </w:tcBorders>
            <w:vAlign w:val="center"/>
            <w:hideMark/>
          </w:tcPr>
          <w:p w14:paraId="03A1FDD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Norte</w:t>
            </w:r>
          </w:p>
        </w:tc>
        <w:tc>
          <w:tcPr>
            <w:tcW w:w="1303" w:type="pct"/>
            <w:tcBorders>
              <w:top w:val="nil"/>
              <w:left w:val="nil"/>
              <w:bottom w:val="single" w:sz="4" w:space="0" w:color="auto"/>
              <w:right w:val="single" w:sz="4" w:space="0" w:color="auto"/>
            </w:tcBorders>
            <w:vAlign w:val="center"/>
            <w:hideMark/>
          </w:tcPr>
          <w:p w14:paraId="7894E4C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362001062151</w:t>
            </w:r>
          </w:p>
        </w:tc>
        <w:tc>
          <w:tcPr>
            <w:tcW w:w="1667" w:type="pct"/>
            <w:tcBorders>
              <w:top w:val="nil"/>
              <w:left w:val="nil"/>
              <w:bottom w:val="single" w:sz="4" w:space="0" w:color="auto"/>
              <w:right w:val="single" w:sz="4" w:space="0" w:color="auto"/>
            </w:tcBorders>
            <w:vAlign w:val="center"/>
            <w:hideMark/>
          </w:tcPr>
          <w:p w14:paraId="031A33F7"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25 Iztapalapa</w:t>
            </w:r>
          </w:p>
        </w:tc>
      </w:tr>
      <w:tr w:rsidR="008E3582" w:rsidRPr="008E3582" w14:paraId="7A8A0F6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FF4DB0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5F83B3C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5A95768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370102012151</w:t>
            </w:r>
          </w:p>
        </w:tc>
        <w:tc>
          <w:tcPr>
            <w:tcW w:w="1667" w:type="pct"/>
            <w:tcBorders>
              <w:top w:val="nil"/>
              <w:left w:val="nil"/>
              <w:bottom w:val="single" w:sz="4" w:space="0" w:color="auto"/>
              <w:right w:val="single" w:sz="4" w:space="0" w:color="auto"/>
            </w:tcBorders>
            <w:vAlign w:val="center"/>
            <w:hideMark/>
          </w:tcPr>
          <w:p w14:paraId="32F19FB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 Benito Juárez</w:t>
            </w:r>
          </w:p>
        </w:tc>
      </w:tr>
      <w:tr w:rsidR="008E3582" w:rsidRPr="008E3582" w14:paraId="5E1C04A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D7E5C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139F4DC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61785F7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375578252110</w:t>
            </w:r>
          </w:p>
        </w:tc>
        <w:tc>
          <w:tcPr>
            <w:tcW w:w="1667" w:type="pct"/>
            <w:tcBorders>
              <w:top w:val="nil"/>
              <w:left w:val="nil"/>
              <w:bottom w:val="single" w:sz="4" w:space="0" w:color="auto"/>
              <w:right w:val="single" w:sz="4" w:space="0" w:color="auto"/>
            </w:tcBorders>
            <w:vAlign w:val="center"/>
            <w:hideMark/>
          </w:tcPr>
          <w:p w14:paraId="61F3B963"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161 Álvaro Obregón</w:t>
            </w:r>
          </w:p>
        </w:tc>
      </w:tr>
      <w:tr w:rsidR="008E3582" w:rsidRPr="008E3582" w14:paraId="598BF6B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3EB2D8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203F142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2EF4C9F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375683252110</w:t>
            </w:r>
          </w:p>
        </w:tc>
        <w:tc>
          <w:tcPr>
            <w:tcW w:w="1667" w:type="pct"/>
            <w:tcBorders>
              <w:top w:val="nil"/>
              <w:left w:val="nil"/>
              <w:bottom w:val="single" w:sz="4" w:space="0" w:color="auto"/>
              <w:right w:val="single" w:sz="4" w:space="0" w:color="auto"/>
            </w:tcBorders>
            <w:vAlign w:val="center"/>
            <w:hideMark/>
          </w:tcPr>
          <w:p w14:paraId="7FF44870"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42 Cuajimalpa</w:t>
            </w:r>
          </w:p>
        </w:tc>
      </w:tr>
      <w:tr w:rsidR="008E3582" w:rsidRPr="008E3582" w14:paraId="3D92A22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985627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3D20273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158DE9C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37A420022151</w:t>
            </w:r>
          </w:p>
        </w:tc>
        <w:tc>
          <w:tcPr>
            <w:tcW w:w="1667" w:type="pct"/>
            <w:tcBorders>
              <w:top w:val="nil"/>
              <w:left w:val="nil"/>
              <w:bottom w:val="single" w:sz="4" w:space="0" w:color="auto"/>
              <w:right w:val="single" w:sz="4" w:space="0" w:color="auto"/>
            </w:tcBorders>
            <w:vAlign w:val="center"/>
            <w:hideMark/>
          </w:tcPr>
          <w:p w14:paraId="004DA3D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HGZMF 8 Álvaro Obregón</w:t>
            </w:r>
          </w:p>
        </w:tc>
      </w:tr>
      <w:tr w:rsidR="008E3582" w:rsidRPr="008E3582" w14:paraId="7ECE963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D639D7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319CCAA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67173C2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385281012151</w:t>
            </w:r>
          </w:p>
        </w:tc>
        <w:tc>
          <w:tcPr>
            <w:tcW w:w="1667" w:type="pct"/>
            <w:tcBorders>
              <w:top w:val="nil"/>
              <w:left w:val="nil"/>
              <w:bottom w:val="single" w:sz="4" w:space="0" w:color="auto"/>
              <w:right w:val="single" w:sz="4" w:space="0" w:color="auto"/>
            </w:tcBorders>
            <w:vAlign w:val="center"/>
            <w:hideMark/>
          </w:tcPr>
          <w:p w14:paraId="016AF1E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2A Iztacalco</w:t>
            </w:r>
          </w:p>
        </w:tc>
      </w:tr>
      <w:tr w:rsidR="008E3582" w:rsidRPr="008E3582" w14:paraId="225EE509"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66676E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33EC72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10E1544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385314012151</w:t>
            </w:r>
          </w:p>
        </w:tc>
        <w:tc>
          <w:tcPr>
            <w:tcW w:w="1667" w:type="pct"/>
            <w:tcBorders>
              <w:top w:val="nil"/>
              <w:left w:val="nil"/>
              <w:bottom w:val="single" w:sz="4" w:space="0" w:color="auto"/>
              <w:right w:val="single" w:sz="4" w:space="0" w:color="auto"/>
            </w:tcBorders>
            <w:vAlign w:val="center"/>
            <w:hideMark/>
          </w:tcPr>
          <w:p w14:paraId="2F6A76DE"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30 Iztacalco</w:t>
            </w:r>
          </w:p>
        </w:tc>
      </w:tr>
      <w:tr w:rsidR="008E3582" w:rsidRPr="008E3582" w14:paraId="45A892E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2D85619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70FC9C3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2602C29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385331012151</w:t>
            </w:r>
          </w:p>
        </w:tc>
        <w:tc>
          <w:tcPr>
            <w:tcW w:w="1667" w:type="pct"/>
            <w:tcBorders>
              <w:top w:val="nil"/>
              <w:left w:val="nil"/>
              <w:bottom w:val="single" w:sz="4" w:space="0" w:color="auto"/>
              <w:right w:val="single" w:sz="4" w:space="0" w:color="auto"/>
            </w:tcBorders>
            <w:vAlign w:val="center"/>
            <w:hideMark/>
          </w:tcPr>
          <w:p w14:paraId="52EF695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1A Benito Juárez</w:t>
            </w:r>
          </w:p>
        </w:tc>
      </w:tr>
      <w:tr w:rsidR="008E3582" w:rsidRPr="008E3582" w14:paraId="71CB4E35"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F17B9F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7C4759E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5851E7A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385420012151</w:t>
            </w:r>
          </w:p>
        </w:tc>
        <w:tc>
          <w:tcPr>
            <w:tcW w:w="1667" w:type="pct"/>
            <w:tcBorders>
              <w:top w:val="nil"/>
              <w:left w:val="nil"/>
              <w:bottom w:val="single" w:sz="4" w:space="0" w:color="auto"/>
              <w:right w:val="single" w:sz="4" w:space="0" w:color="auto"/>
            </w:tcBorders>
            <w:vAlign w:val="center"/>
            <w:hideMark/>
          </w:tcPr>
          <w:p w14:paraId="593217E3"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47 Iztapalapa</w:t>
            </w:r>
          </w:p>
        </w:tc>
      </w:tr>
      <w:tr w:rsidR="008E3582" w:rsidRPr="008E3582" w14:paraId="2058855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F8432E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2DA288B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4F62929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385691252110</w:t>
            </w:r>
          </w:p>
        </w:tc>
        <w:tc>
          <w:tcPr>
            <w:tcW w:w="1667" w:type="pct"/>
            <w:tcBorders>
              <w:top w:val="nil"/>
              <w:left w:val="nil"/>
              <w:bottom w:val="single" w:sz="4" w:space="0" w:color="auto"/>
              <w:right w:val="single" w:sz="4" w:space="0" w:color="auto"/>
            </w:tcBorders>
            <w:vAlign w:val="center"/>
            <w:hideMark/>
          </w:tcPr>
          <w:p w14:paraId="139D9B3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UMF-UMAA 162 Iztapalapa</w:t>
            </w:r>
          </w:p>
        </w:tc>
      </w:tr>
      <w:tr w:rsidR="008E3582" w:rsidRPr="008E3582" w14:paraId="0A05BC5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EFF435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21C6AB4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5DA4D03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3856A6012151</w:t>
            </w:r>
          </w:p>
        </w:tc>
        <w:tc>
          <w:tcPr>
            <w:tcW w:w="1667" w:type="pct"/>
            <w:tcBorders>
              <w:top w:val="nil"/>
              <w:left w:val="nil"/>
              <w:bottom w:val="single" w:sz="4" w:space="0" w:color="auto"/>
              <w:right w:val="single" w:sz="4" w:space="0" w:color="auto"/>
            </w:tcBorders>
            <w:vAlign w:val="center"/>
            <w:hideMark/>
          </w:tcPr>
          <w:p w14:paraId="16D5255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20 Iztapalapa</w:t>
            </w:r>
          </w:p>
        </w:tc>
      </w:tr>
      <w:tr w:rsidR="008E3582" w:rsidRPr="008E3582" w14:paraId="07D14E79"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917319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29D7565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4517F63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38A520012151</w:t>
            </w:r>
          </w:p>
        </w:tc>
        <w:tc>
          <w:tcPr>
            <w:tcW w:w="1667" w:type="pct"/>
            <w:tcBorders>
              <w:top w:val="nil"/>
              <w:left w:val="nil"/>
              <w:bottom w:val="single" w:sz="4" w:space="0" w:color="auto"/>
              <w:right w:val="single" w:sz="4" w:space="0" w:color="auto"/>
            </w:tcBorders>
            <w:vAlign w:val="center"/>
            <w:hideMark/>
          </w:tcPr>
          <w:p w14:paraId="434D4EB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HGZ 32 Tlalpan</w:t>
            </w:r>
          </w:p>
        </w:tc>
      </w:tr>
      <w:tr w:rsidR="008E3582" w:rsidRPr="008E3582" w14:paraId="43E8592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3BC2DD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30</w:t>
            </w:r>
          </w:p>
        </w:tc>
        <w:tc>
          <w:tcPr>
            <w:tcW w:w="1199" w:type="pct"/>
            <w:tcBorders>
              <w:top w:val="nil"/>
              <w:left w:val="nil"/>
              <w:bottom w:val="single" w:sz="4" w:space="0" w:color="auto"/>
              <w:right w:val="single" w:sz="4" w:space="0" w:color="auto"/>
            </w:tcBorders>
            <w:vAlign w:val="center"/>
            <w:hideMark/>
          </w:tcPr>
          <w:p w14:paraId="65370ED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Ciudad de México Sur</w:t>
            </w:r>
          </w:p>
        </w:tc>
        <w:tc>
          <w:tcPr>
            <w:tcW w:w="1303" w:type="pct"/>
            <w:tcBorders>
              <w:top w:val="nil"/>
              <w:left w:val="nil"/>
              <w:bottom w:val="single" w:sz="4" w:space="0" w:color="auto"/>
              <w:right w:val="single" w:sz="4" w:space="0" w:color="auto"/>
            </w:tcBorders>
            <w:vAlign w:val="center"/>
            <w:hideMark/>
          </w:tcPr>
          <w:p w14:paraId="0C41D68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38A522062151</w:t>
            </w:r>
          </w:p>
        </w:tc>
        <w:tc>
          <w:tcPr>
            <w:tcW w:w="1667" w:type="pct"/>
            <w:tcBorders>
              <w:top w:val="nil"/>
              <w:left w:val="nil"/>
              <w:bottom w:val="single" w:sz="4" w:space="0" w:color="auto"/>
              <w:right w:val="single" w:sz="4" w:space="0" w:color="auto"/>
            </w:tcBorders>
            <w:vAlign w:val="center"/>
            <w:hideMark/>
          </w:tcPr>
          <w:p w14:paraId="54CFD341"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HGR 2 Tlalpan</w:t>
            </w:r>
          </w:p>
        </w:tc>
      </w:tr>
      <w:tr w:rsidR="008E3582" w:rsidRPr="008E3582" w14:paraId="5E48011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3B00BC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31</w:t>
            </w:r>
          </w:p>
        </w:tc>
        <w:tc>
          <w:tcPr>
            <w:tcW w:w="1199" w:type="pct"/>
            <w:tcBorders>
              <w:top w:val="nil"/>
              <w:left w:val="nil"/>
              <w:bottom w:val="single" w:sz="4" w:space="0" w:color="auto"/>
              <w:right w:val="single" w:sz="4" w:space="0" w:color="auto"/>
            </w:tcBorders>
            <w:vAlign w:val="center"/>
            <w:hideMark/>
          </w:tcPr>
          <w:p w14:paraId="53C07B0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01 HES CMN La Raza</w:t>
            </w:r>
          </w:p>
        </w:tc>
        <w:tc>
          <w:tcPr>
            <w:tcW w:w="1303" w:type="pct"/>
            <w:tcBorders>
              <w:top w:val="nil"/>
              <w:left w:val="nil"/>
              <w:bottom w:val="single" w:sz="4" w:space="0" w:color="auto"/>
              <w:right w:val="single" w:sz="4" w:space="0" w:color="auto"/>
            </w:tcBorders>
            <w:vAlign w:val="center"/>
            <w:hideMark/>
          </w:tcPr>
          <w:p w14:paraId="1A3C9C0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36A1041C2153</w:t>
            </w:r>
          </w:p>
        </w:tc>
        <w:tc>
          <w:tcPr>
            <w:tcW w:w="1667" w:type="pct"/>
            <w:tcBorders>
              <w:top w:val="nil"/>
              <w:left w:val="nil"/>
              <w:bottom w:val="single" w:sz="4" w:space="0" w:color="auto"/>
              <w:right w:val="single" w:sz="4" w:space="0" w:color="auto"/>
            </w:tcBorders>
            <w:vAlign w:val="center"/>
            <w:hideMark/>
          </w:tcPr>
          <w:p w14:paraId="223B76C4" w14:textId="61AC83E9"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Azcapotzalco</w:t>
            </w:r>
          </w:p>
        </w:tc>
      </w:tr>
      <w:tr w:rsidR="008E3582" w:rsidRPr="008E3582" w14:paraId="2E74CA9A"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B5E989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32</w:t>
            </w:r>
          </w:p>
        </w:tc>
        <w:tc>
          <w:tcPr>
            <w:tcW w:w="1199" w:type="pct"/>
            <w:tcBorders>
              <w:top w:val="nil"/>
              <w:left w:val="nil"/>
              <w:bottom w:val="single" w:sz="4" w:space="0" w:color="auto"/>
              <w:right w:val="single" w:sz="4" w:space="0" w:color="auto"/>
            </w:tcBorders>
            <w:vAlign w:val="center"/>
            <w:hideMark/>
          </w:tcPr>
          <w:p w14:paraId="470F918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02 HES CMN Siglo XXI</w:t>
            </w:r>
          </w:p>
        </w:tc>
        <w:tc>
          <w:tcPr>
            <w:tcW w:w="1303" w:type="pct"/>
            <w:tcBorders>
              <w:top w:val="nil"/>
              <w:left w:val="nil"/>
              <w:bottom w:val="single" w:sz="4" w:space="0" w:color="auto"/>
              <w:right w:val="single" w:sz="4" w:space="0" w:color="auto"/>
            </w:tcBorders>
            <w:vAlign w:val="center"/>
            <w:hideMark/>
          </w:tcPr>
          <w:p w14:paraId="3B4F7B6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37B5091C2153</w:t>
            </w:r>
          </w:p>
        </w:tc>
        <w:tc>
          <w:tcPr>
            <w:tcW w:w="1667" w:type="pct"/>
            <w:tcBorders>
              <w:top w:val="nil"/>
              <w:left w:val="nil"/>
              <w:bottom w:val="single" w:sz="4" w:space="0" w:color="auto"/>
              <w:right w:val="single" w:sz="4" w:space="0" w:color="auto"/>
            </w:tcBorders>
            <w:vAlign w:val="center"/>
            <w:hideMark/>
          </w:tcPr>
          <w:p w14:paraId="733E0C8F" w14:textId="324D7E8D"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Cuauhtémoc</w:t>
            </w:r>
          </w:p>
        </w:tc>
      </w:tr>
      <w:tr w:rsidR="008E3582" w:rsidRPr="008E3582" w14:paraId="2A78281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18D4B2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33</w:t>
            </w:r>
          </w:p>
        </w:tc>
        <w:tc>
          <w:tcPr>
            <w:tcW w:w="1199" w:type="pct"/>
            <w:tcBorders>
              <w:top w:val="nil"/>
              <w:left w:val="nil"/>
              <w:bottom w:val="single" w:sz="4" w:space="0" w:color="auto"/>
              <w:right w:val="single" w:sz="4" w:space="0" w:color="auto"/>
            </w:tcBorders>
            <w:vAlign w:val="center"/>
            <w:hideMark/>
          </w:tcPr>
          <w:p w14:paraId="34886BB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03 HES CMN Occidente</w:t>
            </w:r>
          </w:p>
        </w:tc>
        <w:tc>
          <w:tcPr>
            <w:tcW w:w="1303" w:type="pct"/>
            <w:tcBorders>
              <w:top w:val="nil"/>
              <w:left w:val="nil"/>
              <w:bottom w:val="single" w:sz="4" w:space="0" w:color="auto"/>
              <w:right w:val="single" w:sz="4" w:space="0" w:color="auto"/>
            </w:tcBorders>
            <w:vAlign w:val="center"/>
            <w:hideMark/>
          </w:tcPr>
          <w:p w14:paraId="7098F17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14A6031C2153</w:t>
            </w:r>
          </w:p>
        </w:tc>
        <w:tc>
          <w:tcPr>
            <w:tcW w:w="1667" w:type="pct"/>
            <w:tcBorders>
              <w:top w:val="nil"/>
              <w:left w:val="nil"/>
              <w:bottom w:val="single" w:sz="4" w:space="0" w:color="auto"/>
              <w:right w:val="single" w:sz="4" w:space="0" w:color="auto"/>
            </w:tcBorders>
            <w:vAlign w:val="center"/>
            <w:hideMark/>
          </w:tcPr>
          <w:p w14:paraId="367465F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175 Guadalajara</w:t>
            </w:r>
          </w:p>
        </w:tc>
      </w:tr>
      <w:tr w:rsidR="008E3582" w:rsidRPr="008E3582" w14:paraId="4E71A228"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EA5F9A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34</w:t>
            </w:r>
          </w:p>
        </w:tc>
        <w:tc>
          <w:tcPr>
            <w:tcW w:w="1199" w:type="pct"/>
            <w:tcBorders>
              <w:top w:val="nil"/>
              <w:left w:val="nil"/>
              <w:bottom w:val="single" w:sz="4" w:space="0" w:color="auto"/>
              <w:right w:val="single" w:sz="4" w:space="0" w:color="auto"/>
            </w:tcBorders>
            <w:vAlign w:val="center"/>
            <w:hideMark/>
          </w:tcPr>
          <w:p w14:paraId="20666D15"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05 HES Torreón</w:t>
            </w:r>
          </w:p>
        </w:tc>
        <w:tc>
          <w:tcPr>
            <w:tcW w:w="1303" w:type="pct"/>
            <w:tcBorders>
              <w:top w:val="nil"/>
              <w:left w:val="nil"/>
              <w:bottom w:val="single" w:sz="4" w:space="0" w:color="auto"/>
              <w:right w:val="single" w:sz="4" w:space="0" w:color="auto"/>
            </w:tcBorders>
            <w:vAlign w:val="center"/>
            <w:hideMark/>
          </w:tcPr>
          <w:p w14:paraId="14737F1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0509161C2153</w:t>
            </w:r>
          </w:p>
        </w:tc>
        <w:tc>
          <w:tcPr>
            <w:tcW w:w="1667" w:type="pct"/>
            <w:tcBorders>
              <w:top w:val="nil"/>
              <w:left w:val="nil"/>
              <w:bottom w:val="single" w:sz="4" w:space="0" w:color="auto"/>
              <w:right w:val="single" w:sz="4" w:space="0" w:color="auto"/>
            </w:tcBorders>
            <w:vAlign w:val="center"/>
            <w:hideMark/>
          </w:tcPr>
          <w:p w14:paraId="2DDE911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71 Torreón</w:t>
            </w:r>
          </w:p>
        </w:tc>
      </w:tr>
      <w:tr w:rsidR="008E3582" w:rsidRPr="008E3582" w14:paraId="41B6BA5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7866C13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35</w:t>
            </w:r>
          </w:p>
        </w:tc>
        <w:tc>
          <w:tcPr>
            <w:tcW w:w="1199" w:type="pct"/>
            <w:tcBorders>
              <w:top w:val="nil"/>
              <w:left w:val="nil"/>
              <w:bottom w:val="single" w:sz="4" w:space="0" w:color="auto"/>
              <w:right w:val="single" w:sz="4" w:space="0" w:color="auto"/>
            </w:tcBorders>
            <w:vAlign w:val="center"/>
            <w:hideMark/>
          </w:tcPr>
          <w:p w14:paraId="190EDE9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06 HES Puebla</w:t>
            </w:r>
          </w:p>
        </w:tc>
        <w:tc>
          <w:tcPr>
            <w:tcW w:w="1303" w:type="pct"/>
            <w:tcBorders>
              <w:top w:val="nil"/>
              <w:left w:val="nil"/>
              <w:bottom w:val="single" w:sz="4" w:space="0" w:color="auto"/>
              <w:right w:val="single" w:sz="4" w:space="0" w:color="auto"/>
            </w:tcBorders>
            <w:vAlign w:val="center"/>
            <w:hideMark/>
          </w:tcPr>
          <w:p w14:paraId="6A7DA2D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2201011C2153</w:t>
            </w:r>
          </w:p>
        </w:tc>
        <w:tc>
          <w:tcPr>
            <w:tcW w:w="1667" w:type="pct"/>
            <w:tcBorders>
              <w:top w:val="nil"/>
              <w:left w:val="nil"/>
              <w:bottom w:val="single" w:sz="4" w:space="0" w:color="auto"/>
              <w:right w:val="single" w:sz="4" w:space="0" w:color="auto"/>
            </w:tcBorders>
            <w:vAlign w:val="center"/>
            <w:hideMark/>
          </w:tcPr>
          <w:p w14:paraId="70DBF79A" w14:textId="61FCB931"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Heroica Puebla de Zaragoza</w:t>
            </w:r>
          </w:p>
        </w:tc>
      </w:tr>
      <w:tr w:rsidR="008E3582" w:rsidRPr="008E3582" w14:paraId="4D24B26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A169A8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36</w:t>
            </w:r>
          </w:p>
        </w:tc>
        <w:tc>
          <w:tcPr>
            <w:tcW w:w="1199" w:type="pct"/>
            <w:tcBorders>
              <w:top w:val="nil"/>
              <w:left w:val="nil"/>
              <w:bottom w:val="single" w:sz="4" w:space="0" w:color="auto"/>
              <w:right w:val="single" w:sz="4" w:space="0" w:color="auto"/>
            </w:tcBorders>
            <w:vAlign w:val="center"/>
            <w:hideMark/>
          </w:tcPr>
          <w:p w14:paraId="703221F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HES CMN del Bajío</w:t>
            </w:r>
          </w:p>
        </w:tc>
        <w:tc>
          <w:tcPr>
            <w:tcW w:w="1303" w:type="pct"/>
            <w:tcBorders>
              <w:top w:val="nil"/>
              <w:left w:val="nil"/>
              <w:bottom w:val="single" w:sz="4" w:space="0" w:color="auto"/>
              <w:right w:val="single" w:sz="4" w:space="0" w:color="auto"/>
            </w:tcBorders>
            <w:vAlign w:val="center"/>
            <w:hideMark/>
          </w:tcPr>
          <w:p w14:paraId="4E4E48D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11A1201C2153</w:t>
            </w:r>
          </w:p>
        </w:tc>
        <w:tc>
          <w:tcPr>
            <w:tcW w:w="1667" w:type="pct"/>
            <w:tcBorders>
              <w:top w:val="nil"/>
              <w:left w:val="nil"/>
              <w:bottom w:val="single" w:sz="4" w:space="0" w:color="auto"/>
              <w:right w:val="single" w:sz="4" w:space="0" w:color="auto"/>
            </w:tcBorders>
            <w:vAlign w:val="center"/>
            <w:hideMark/>
          </w:tcPr>
          <w:p w14:paraId="2C4E266B"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1 León de Los Aldama</w:t>
            </w:r>
          </w:p>
        </w:tc>
      </w:tr>
      <w:tr w:rsidR="008E3582" w:rsidRPr="008E3582" w14:paraId="0CFD388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3DE24D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w:t>
            </w:r>
          </w:p>
        </w:tc>
        <w:tc>
          <w:tcPr>
            <w:tcW w:w="1199" w:type="pct"/>
            <w:tcBorders>
              <w:top w:val="nil"/>
              <w:left w:val="nil"/>
              <w:bottom w:val="single" w:sz="4" w:space="0" w:color="auto"/>
              <w:right w:val="single" w:sz="4" w:space="0" w:color="auto"/>
            </w:tcBorders>
            <w:vAlign w:val="center"/>
            <w:hideMark/>
          </w:tcPr>
          <w:p w14:paraId="4C372D4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HES Obregón</w:t>
            </w:r>
          </w:p>
        </w:tc>
        <w:tc>
          <w:tcPr>
            <w:tcW w:w="1303" w:type="pct"/>
            <w:tcBorders>
              <w:top w:val="nil"/>
              <w:left w:val="nil"/>
              <w:bottom w:val="single" w:sz="4" w:space="0" w:color="auto"/>
              <w:right w:val="single" w:sz="4" w:space="0" w:color="auto"/>
            </w:tcBorders>
            <w:vAlign w:val="center"/>
            <w:hideMark/>
          </w:tcPr>
          <w:p w14:paraId="7BD013D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2705071C2153</w:t>
            </w:r>
          </w:p>
        </w:tc>
        <w:tc>
          <w:tcPr>
            <w:tcW w:w="1667" w:type="pct"/>
            <w:tcBorders>
              <w:top w:val="nil"/>
              <w:left w:val="nil"/>
              <w:bottom w:val="single" w:sz="4" w:space="0" w:color="auto"/>
              <w:right w:val="single" w:sz="4" w:space="0" w:color="auto"/>
            </w:tcBorders>
            <w:vAlign w:val="center"/>
            <w:hideMark/>
          </w:tcPr>
          <w:p w14:paraId="789526C4"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2 Ciudad Obregón</w:t>
            </w:r>
          </w:p>
        </w:tc>
      </w:tr>
      <w:tr w:rsidR="008E3582" w:rsidRPr="008E3582" w14:paraId="7786E3CE"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96D2D63"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38</w:t>
            </w:r>
          </w:p>
        </w:tc>
        <w:tc>
          <w:tcPr>
            <w:tcW w:w="1199" w:type="pct"/>
            <w:tcBorders>
              <w:top w:val="nil"/>
              <w:left w:val="nil"/>
              <w:bottom w:val="single" w:sz="4" w:space="0" w:color="auto"/>
              <w:right w:val="single" w:sz="4" w:space="0" w:color="auto"/>
            </w:tcBorders>
            <w:vAlign w:val="center"/>
            <w:hideMark/>
          </w:tcPr>
          <w:p w14:paraId="1C73133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HES 1 Mérida</w:t>
            </w:r>
          </w:p>
        </w:tc>
        <w:tc>
          <w:tcPr>
            <w:tcW w:w="1303" w:type="pct"/>
            <w:tcBorders>
              <w:top w:val="nil"/>
              <w:left w:val="nil"/>
              <w:bottom w:val="single" w:sz="4" w:space="0" w:color="auto"/>
              <w:right w:val="single" w:sz="4" w:space="0" w:color="auto"/>
            </w:tcBorders>
            <w:vAlign w:val="center"/>
            <w:hideMark/>
          </w:tcPr>
          <w:p w14:paraId="05B5268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3301011C2153</w:t>
            </w:r>
          </w:p>
        </w:tc>
        <w:tc>
          <w:tcPr>
            <w:tcW w:w="1667" w:type="pct"/>
            <w:tcBorders>
              <w:top w:val="nil"/>
              <w:left w:val="nil"/>
              <w:bottom w:val="single" w:sz="4" w:space="0" w:color="auto"/>
              <w:right w:val="single" w:sz="4" w:space="0" w:color="auto"/>
            </w:tcBorders>
            <w:vAlign w:val="center"/>
            <w:hideMark/>
          </w:tcPr>
          <w:p w14:paraId="11940B6C" w14:textId="37598210"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HES Mérida</w:t>
            </w:r>
          </w:p>
        </w:tc>
      </w:tr>
      <w:tr w:rsidR="008E3582" w:rsidRPr="008E3582" w14:paraId="2478845C"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CDE512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39</w:t>
            </w:r>
          </w:p>
        </w:tc>
        <w:tc>
          <w:tcPr>
            <w:tcW w:w="1199" w:type="pct"/>
            <w:tcBorders>
              <w:top w:val="nil"/>
              <w:left w:val="nil"/>
              <w:bottom w:val="single" w:sz="4" w:space="0" w:color="auto"/>
              <w:right w:val="single" w:sz="4" w:space="0" w:color="auto"/>
            </w:tcBorders>
            <w:vAlign w:val="center"/>
            <w:hideMark/>
          </w:tcPr>
          <w:p w14:paraId="47DCB7D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HGO CMN La Raza</w:t>
            </w:r>
          </w:p>
        </w:tc>
        <w:tc>
          <w:tcPr>
            <w:tcW w:w="1303" w:type="pct"/>
            <w:tcBorders>
              <w:top w:val="nil"/>
              <w:left w:val="nil"/>
              <w:bottom w:val="single" w:sz="4" w:space="0" w:color="auto"/>
              <w:right w:val="single" w:sz="4" w:space="0" w:color="auto"/>
            </w:tcBorders>
            <w:vAlign w:val="center"/>
            <w:hideMark/>
          </w:tcPr>
          <w:p w14:paraId="7986599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36A102142153</w:t>
            </w:r>
          </w:p>
        </w:tc>
        <w:tc>
          <w:tcPr>
            <w:tcW w:w="1667" w:type="pct"/>
            <w:tcBorders>
              <w:top w:val="nil"/>
              <w:left w:val="nil"/>
              <w:bottom w:val="single" w:sz="4" w:space="0" w:color="auto"/>
              <w:right w:val="single" w:sz="4" w:space="0" w:color="auto"/>
            </w:tcBorders>
            <w:vAlign w:val="center"/>
            <w:hideMark/>
          </w:tcPr>
          <w:p w14:paraId="32273066"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HGO 3 Azcapotzalco</w:t>
            </w:r>
          </w:p>
        </w:tc>
      </w:tr>
      <w:tr w:rsidR="008E3582" w:rsidRPr="008E3582" w14:paraId="4C092AE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3E7A85F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40</w:t>
            </w:r>
          </w:p>
        </w:tc>
        <w:tc>
          <w:tcPr>
            <w:tcW w:w="1199" w:type="pct"/>
            <w:tcBorders>
              <w:top w:val="nil"/>
              <w:left w:val="nil"/>
              <w:bottom w:val="single" w:sz="4" w:space="0" w:color="auto"/>
              <w:right w:val="single" w:sz="4" w:space="0" w:color="auto"/>
            </w:tcBorders>
            <w:vAlign w:val="center"/>
            <w:hideMark/>
          </w:tcPr>
          <w:p w14:paraId="7D71B4E2" w14:textId="4363071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HGO San Ángel</w:t>
            </w:r>
          </w:p>
        </w:tc>
        <w:tc>
          <w:tcPr>
            <w:tcW w:w="1303" w:type="pct"/>
            <w:tcBorders>
              <w:top w:val="nil"/>
              <w:left w:val="nil"/>
              <w:bottom w:val="single" w:sz="4" w:space="0" w:color="auto"/>
              <w:right w:val="single" w:sz="4" w:space="0" w:color="auto"/>
            </w:tcBorders>
            <w:vAlign w:val="center"/>
            <w:hideMark/>
          </w:tcPr>
          <w:p w14:paraId="0E353AB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37A401142153</w:t>
            </w:r>
          </w:p>
        </w:tc>
        <w:tc>
          <w:tcPr>
            <w:tcW w:w="1667" w:type="pct"/>
            <w:tcBorders>
              <w:top w:val="nil"/>
              <w:left w:val="nil"/>
              <w:bottom w:val="single" w:sz="4" w:space="0" w:color="auto"/>
              <w:right w:val="single" w:sz="4" w:space="0" w:color="auto"/>
            </w:tcBorders>
            <w:vAlign w:val="center"/>
            <w:hideMark/>
          </w:tcPr>
          <w:p w14:paraId="2B1B2939"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HGO 4 Álvaro Obregón</w:t>
            </w:r>
          </w:p>
        </w:tc>
      </w:tr>
      <w:tr w:rsidR="008E3582" w:rsidRPr="008E3582" w14:paraId="71BEF707"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6BFA66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41</w:t>
            </w:r>
          </w:p>
        </w:tc>
        <w:tc>
          <w:tcPr>
            <w:tcW w:w="1199" w:type="pct"/>
            <w:tcBorders>
              <w:top w:val="nil"/>
              <w:left w:val="nil"/>
              <w:bottom w:val="single" w:sz="4" w:space="0" w:color="auto"/>
              <w:right w:val="single" w:sz="4" w:space="0" w:color="auto"/>
            </w:tcBorders>
            <w:vAlign w:val="center"/>
            <w:hideMark/>
          </w:tcPr>
          <w:p w14:paraId="51607A8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HGO CMN Occidente</w:t>
            </w:r>
          </w:p>
        </w:tc>
        <w:tc>
          <w:tcPr>
            <w:tcW w:w="1303" w:type="pct"/>
            <w:tcBorders>
              <w:top w:val="nil"/>
              <w:left w:val="nil"/>
              <w:bottom w:val="single" w:sz="4" w:space="0" w:color="auto"/>
              <w:right w:val="single" w:sz="4" w:space="0" w:color="auto"/>
            </w:tcBorders>
            <w:vAlign w:val="center"/>
            <w:hideMark/>
          </w:tcPr>
          <w:p w14:paraId="7D48E866"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14A602142153</w:t>
            </w:r>
          </w:p>
        </w:tc>
        <w:tc>
          <w:tcPr>
            <w:tcW w:w="1667" w:type="pct"/>
            <w:tcBorders>
              <w:top w:val="nil"/>
              <w:left w:val="nil"/>
              <w:bottom w:val="single" w:sz="4" w:space="0" w:color="auto"/>
              <w:right w:val="single" w:sz="4" w:space="0" w:color="auto"/>
            </w:tcBorders>
            <w:vAlign w:val="center"/>
            <w:hideMark/>
          </w:tcPr>
          <w:p w14:paraId="71089813" w14:textId="7FDF83EA"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HGO Guadalajara</w:t>
            </w:r>
          </w:p>
        </w:tc>
      </w:tr>
      <w:tr w:rsidR="008E3582" w:rsidRPr="008E3582" w14:paraId="1612D322"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617B790"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42</w:t>
            </w:r>
          </w:p>
        </w:tc>
        <w:tc>
          <w:tcPr>
            <w:tcW w:w="1199" w:type="pct"/>
            <w:tcBorders>
              <w:top w:val="nil"/>
              <w:left w:val="nil"/>
              <w:bottom w:val="single" w:sz="4" w:space="0" w:color="auto"/>
              <w:right w:val="single" w:sz="4" w:space="0" w:color="auto"/>
            </w:tcBorders>
            <w:vAlign w:val="center"/>
            <w:hideMark/>
          </w:tcPr>
          <w:p w14:paraId="16E9D81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HGO Monterrey</w:t>
            </w:r>
          </w:p>
        </w:tc>
        <w:tc>
          <w:tcPr>
            <w:tcW w:w="1303" w:type="pct"/>
            <w:tcBorders>
              <w:top w:val="nil"/>
              <w:left w:val="nil"/>
              <w:bottom w:val="single" w:sz="4" w:space="0" w:color="auto"/>
              <w:right w:val="single" w:sz="4" w:space="0" w:color="auto"/>
            </w:tcBorders>
            <w:vAlign w:val="center"/>
            <w:hideMark/>
          </w:tcPr>
          <w:p w14:paraId="2412EC5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20A101142153</w:t>
            </w:r>
          </w:p>
        </w:tc>
        <w:tc>
          <w:tcPr>
            <w:tcW w:w="1667" w:type="pct"/>
            <w:tcBorders>
              <w:top w:val="nil"/>
              <w:left w:val="nil"/>
              <w:bottom w:val="single" w:sz="4" w:space="0" w:color="auto"/>
              <w:right w:val="single" w:sz="4" w:space="0" w:color="auto"/>
            </w:tcBorders>
            <w:vAlign w:val="center"/>
            <w:hideMark/>
          </w:tcPr>
          <w:p w14:paraId="0501186D"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HGO 23 Monterrey</w:t>
            </w:r>
          </w:p>
        </w:tc>
      </w:tr>
      <w:tr w:rsidR="008E3582" w:rsidRPr="008E3582" w14:paraId="253E77D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B3A886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43</w:t>
            </w:r>
          </w:p>
        </w:tc>
        <w:tc>
          <w:tcPr>
            <w:tcW w:w="1199" w:type="pct"/>
            <w:tcBorders>
              <w:top w:val="nil"/>
              <w:left w:val="nil"/>
              <w:bottom w:val="single" w:sz="4" w:space="0" w:color="auto"/>
              <w:right w:val="single" w:sz="4" w:space="0" w:color="auto"/>
            </w:tcBorders>
            <w:vAlign w:val="center"/>
            <w:hideMark/>
          </w:tcPr>
          <w:p w14:paraId="3F8FDB7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HTO Lomas Verdes</w:t>
            </w:r>
          </w:p>
        </w:tc>
        <w:tc>
          <w:tcPr>
            <w:tcW w:w="1303" w:type="pct"/>
            <w:tcBorders>
              <w:top w:val="nil"/>
              <w:left w:val="nil"/>
              <w:bottom w:val="single" w:sz="4" w:space="0" w:color="auto"/>
              <w:right w:val="single" w:sz="4" w:space="0" w:color="auto"/>
            </w:tcBorders>
            <w:vAlign w:val="center"/>
            <w:hideMark/>
          </w:tcPr>
          <w:p w14:paraId="0CE259F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160502152153</w:t>
            </w:r>
          </w:p>
        </w:tc>
        <w:tc>
          <w:tcPr>
            <w:tcW w:w="1667" w:type="pct"/>
            <w:tcBorders>
              <w:top w:val="nil"/>
              <w:left w:val="nil"/>
              <w:bottom w:val="single" w:sz="4" w:space="0" w:color="auto"/>
              <w:right w:val="single" w:sz="4" w:space="0" w:color="auto"/>
            </w:tcBorders>
            <w:vAlign w:val="center"/>
            <w:hideMark/>
          </w:tcPr>
          <w:p w14:paraId="62A313E1" w14:textId="1A727C7C"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HTO Naucalpan de Juárez</w:t>
            </w:r>
          </w:p>
        </w:tc>
      </w:tr>
      <w:tr w:rsidR="008E3582" w:rsidRPr="008E3582" w14:paraId="6D57A8F4"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887D8B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44</w:t>
            </w:r>
          </w:p>
        </w:tc>
        <w:tc>
          <w:tcPr>
            <w:tcW w:w="1199" w:type="pct"/>
            <w:tcBorders>
              <w:top w:val="nil"/>
              <w:left w:val="nil"/>
              <w:bottom w:val="single" w:sz="4" w:space="0" w:color="auto"/>
              <w:right w:val="single" w:sz="4" w:space="0" w:color="auto"/>
            </w:tcBorders>
            <w:vAlign w:val="center"/>
            <w:hideMark/>
          </w:tcPr>
          <w:p w14:paraId="3E925A2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HTO Puebla</w:t>
            </w:r>
          </w:p>
        </w:tc>
        <w:tc>
          <w:tcPr>
            <w:tcW w:w="1303" w:type="pct"/>
            <w:tcBorders>
              <w:top w:val="nil"/>
              <w:left w:val="nil"/>
              <w:bottom w:val="single" w:sz="4" w:space="0" w:color="auto"/>
              <w:right w:val="single" w:sz="4" w:space="0" w:color="auto"/>
            </w:tcBorders>
            <w:vAlign w:val="center"/>
            <w:hideMark/>
          </w:tcPr>
          <w:p w14:paraId="0F9A147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220141152153</w:t>
            </w:r>
          </w:p>
        </w:tc>
        <w:tc>
          <w:tcPr>
            <w:tcW w:w="1667" w:type="pct"/>
            <w:tcBorders>
              <w:top w:val="nil"/>
              <w:left w:val="nil"/>
              <w:bottom w:val="single" w:sz="4" w:space="0" w:color="auto"/>
              <w:right w:val="single" w:sz="4" w:space="0" w:color="auto"/>
            </w:tcBorders>
            <w:vAlign w:val="center"/>
            <w:hideMark/>
          </w:tcPr>
          <w:p w14:paraId="250FE1D7" w14:textId="54197E7A"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HTO Heroica Puebla de Zaragoza</w:t>
            </w:r>
          </w:p>
        </w:tc>
      </w:tr>
      <w:tr w:rsidR="008E3582" w:rsidRPr="008E3582" w14:paraId="4EE211C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6F98D27"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45</w:t>
            </w:r>
          </w:p>
        </w:tc>
        <w:tc>
          <w:tcPr>
            <w:tcW w:w="1199" w:type="pct"/>
            <w:tcBorders>
              <w:top w:val="nil"/>
              <w:left w:val="nil"/>
              <w:bottom w:val="single" w:sz="4" w:space="0" w:color="auto"/>
              <w:right w:val="single" w:sz="4" w:space="0" w:color="auto"/>
            </w:tcBorders>
            <w:vAlign w:val="center"/>
            <w:hideMark/>
          </w:tcPr>
          <w:p w14:paraId="3EA8FC6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HTO Monterrey</w:t>
            </w:r>
          </w:p>
        </w:tc>
        <w:tc>
          <w:tcPr>
            <w:tcW w:w="1303" w:type="pct"/>
            <w:tcBorders>
              <w:top w:val="nil"/>
              <w:left w:val="nil"/>
              <w:bottom w:val="single" w:sz="4" w:space="0" w:color="auto"/>
              <w:right w:val="single" w:sz="4" w:space="0" w:color="auto"/>
            </w:tcBorders>
            <w:vAlign w:val="center"/>
            <w:hideMark/>
          </w:tcPr>
          <w:p w14:paraId="73E75F6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200101152153</w:t>
            </w:r>
          </w:p>
        </w:tc>
        <w:tc>
          <w:tcPr>
            <w:tcW w:w="1667" w:type="pct"/>
            <w:tcBorders>
              <w:top w:val="nil"/>
              <w:left w:val="nil"/>
              <w:bottom w:val="single" w:sz="4" w:space="0" w:color="auto"/>
              <w:right w:val="single" w:sz="4" w:space="0" w:color="auto"/>
            </w:tcBorders>
            <w:vAlign w:val="center"/>
            <w:hideMark/>
          </w:tcPr>
          <w:p w14:paraId="0E43821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HTO 21 Monterrey</w:t>
            </w:r>
          </w:p>
        </w:tc>
      </w:tr>
      <w:tr w:rsidR="008E3582" w:rsidRPr="008E3582" w14:paraId="2AD8C4B0"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1D006CF"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46</w:t>
            </w:r>
          </w:p>
        </w:tc>
        <w:tc>
          <w:tcPr>
            <w:tcW w:w="1199" w:type="pct"/>
            <w:tcBorders>
              <w:top w:val="nil"/>
              <w:left w:val="nil"/>
              <w:bottom w:val="single" w:sz="4" w:space="0" w:color="auto"/>
              <w:right w:val="single" w:sz="4" w:space="0" w:color="auto"/>
            </w:tcBorders>
            <w:vAlign w:val="center"/>
            <w:hideMark/>
          </w:tcPr>
          <w:p w14:paraId="34A20A0B"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HP CMN Siglo XXI</w:t>
            </w:r>
          </w:p>
        </w:tc>
        <w:tc>
          <w:tcPr>
            <w:tcW w:w="1303" w:type="pct"/>
            <w:tcBorders>
              <w:top w:val="nil"/>
              <w:left w:val="nil"/>
              <w:bottom w:val="single" w:sz="4" w:space="0" w:color="auto"/>
              <w:right w:val="single" w:sz="4" w:space="0" w:color="auto"/>
            </w:tcBorders>
            <w:vAlign w:val="center"/>
            <w:hideMark/>
          </w:tcPr>
          <w:p w14:paraId="47680F7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37B503122153</w:t>
            </w:r>
          </w:p>
        </w:tc>
        <w:tc>
          <w:tcPr>
            <w:tcW w:w="1667" w:type="pct"/>
            <w:tcBorders>
              <w:top w:val="nil"/>
              <w:left w:val="nil"/>
              <w:bottom w:val="single" w:sz="4" w:space="0" w:color="auto"/>
              <w:right w:val="single" w:sz="4" w:space="0" w:color="auto"/>
            </w:tcBorders>
            <w:vAlign w:val="center"/>
            <w:hideMark/>
          </w:tcPr>
          <w:p w14:paraId="7E26A018" w14:textId="7094FD45"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HPED Cuauhtémoc</w:t>
            </w:r>
          </w:p>
        </w:tc>
      </w:tr>
      <w:tr w:rsidR="008E3582" w:rsidRPr="008E3582" w14:paraId="32EB7FCD"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58FE531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47</w:t>
            </w:r>
          </w:p>
        </w:tc>
        <w:tc>
          <w:tcPr>
            <w:tcW w:w="1199" w:type="pct"/>
            <w:tcBorders>
              <w:top w:val="nil"/>
              <w:left w:val="nil"/>
              <w:bottom w:val="single" w:sz="4" w:space="0" w:color="auto"/>
              <w:right w:val="single" w:sz="4" w:space="0" w:color="auto"/>
            </w:tcBorders>
            <w:vAlign w:val="center"/>
            <w:hideMark/>
          </w:tcPr>
          <w:p w14:paraId="2FC6EB0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HP CMN Occidente</w:t>
            </w:r>
          </w:p>
        </w:tc>
        <w:tc>
          <w:tcPr>
            <w:tcW w:w="1303" w:type="pct"/>
            <w:tcBorders>
              <w:top w:val="nil"/>
              <w:left w:val="nil"/>
              <w:bottom w:val="single" w:sz="4" w:space="0" w:color="auto"/>
              <w:right w:val="single" w:sz="4" w:space="0" w:color="auto"/>
            </w:tcBorders>
            <w:vAlign w:val="center"/>
            <w:hideMark/>
          </w:tcPr>
          <w:p w14:paraId="7D32680A"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14A601122153</w:t>
            </w:r>
          </w:p>
        </w:tc>
        <w:tc>
          <w:tcPr>
            <w:tcW w:w="1667" w:type="pct"/>
            <w:tcBorders>
              <w:top w:val="nil"/>
              <w:left w:val="nil"/>
              <w:bottom w:val="single" w:sz="4" w:space="0" w:color="auto"/>
              <w:right w:val="single" w:sz="4" w:space="0" w:color="auto"/>
            </w:tcBorders>
            <w:vAlign w:val="center"/>
            <w:hideMark/>
          </w:tcPr>
          <w:p w14:paraId="11CE504E" w14:textId="0FC0EE82"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HPED Guadalajara</w:t>
            </w:r>
          </w:p>
        </w:tc>
      </w:tr>
      <w:tr w:rsidR="008E3582" w:rsidRPr="008E3582" w14:paraId="31ACBD99"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0F92AF8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48</w:t>
            </w:r>
          </w:p>
        </w:tc>
        <w:tc>
          <w:tcPr>
            <w:tcW w:w="1199" w:type="pct"/>
            <w:tcBorders>
              <w:top w:val="nil"/>
              <w:left w:val="nil"/>
              <w:bottom w:val="single" w:sz="4" w:space="0" w:color="auto"/>
              <w:right w:val="single" w:sz="4" w:space="0" w:color="auto"/>
            </w:tcBorders>
            <w:vAlign w:val="center"/>
            <w:hideMark/>
          </w:tcPr>
          <w:p w14:paraId="096539B2"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HC Monterrey</w:t>
            </w:r>
          </w:p>
        </w:tc>
        <w:tc>
          <w:tcPr>
            <w:tcW w:w="1303" w:type="pct"/>
            <w:tcBorders>
              <w:top w:val="nil"/>
              <w:left w:val="nil"/>
              <w:bottom w:val="single" w:sz="4" w:space="0" w:color="auto"/>
              <w:right w:val="single" w:sz="4" w:space="0" w:color="auto"/>
            </w:tcBorders>
            <w:vAlign w:val="center"/>
            <w:hideMark/>
          </w:tcPr>
          <w:p w14:paraId="0B631F1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20A2011C2153</w:t>
            </w:r>
          </w:p>
        </w:tc>
        <w:tc>
          <w:tcPr>
            <w:tcW w:w="1667" w:type="pct"/>
            <w:tcBorders>
              <w:top w:val="nil"/>
              <w:left w:val="nil"/>
              <w:bottom w:val="single" w:sz="4" w:space="0" w:color="auto"/>
              <w:right w:val="single" w:sz="4" w:space="0" w:color="auto"/>
            </w:tcBorders>
            <w:vAlign w:val="center"/>
            <w:hideMark/>
          </w:tcPr>
          <w:p w14:paraId="74AD268C"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HCARD 34 Monterrey</w:t>
            </w:r>
          </w:p>
        </w:tc>
      </w:tr>
      <w:tr w:rsidR="008E3582" w:rsidRPr="008E3582" w14:paraId="3EFD8ADF"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4AF2706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lastRenderedPageBreak/>
              <w:t>49</w:t>
            </w:r>
          </w:p>
        </w:tc>
        <w:tc>
          <w:tcPr>
            <w:tcW w:w="1199" w:type="pct"/>
            <w:tcBorders>
              <w:top w:val="nil"/>
              <w:left w:val="nil"/>
              <w:bottom w:val="single" w:sz="4" w:space="0" w:color="auto"/>
              <w:right w:val="single" w:sz="4" w:space="0" w:color="auto"/>
            </w:tcBorders>
            <w:vAlign w:val="center"/>
            <w:hideMark/>
          </w:tcPr>
          <w:p w14:paraId="51CFB0E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HGP CMN del Bajío</w:t>
            </w:r>
          </w:p>
        </w:tc>
        <w:tc>
          <w:tcPr>
            <w:tcW w:w="1303" w:type="pct"/>
            <w:tcBorders>
              <w:top w:val="nil"/>
              <w:left w:val="nil"/>
              <w:bottom w:val="single" w:sz="4" w:space="0" w:color="auto"/>
              <w:right w:val="single" w:sz="4" w:space="0" w:color="auto"/>
            </w:tcBorders>
            <w:vAlign w:val="center"/>
            <w:hideMark/>
          </w:tcPr>
          <w:p w14:paraId="27C28DAC"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11A121142153</w:t>
            </w:r>
          </w:p>
        </w:tc>
        <w:tc>
          <w:tcPr>
            <w:tcW w:w="1667" w:type="pct"/>
            <w:tcBorders>
              <w:top w:val="nil"/>
              <w:left w:val="nil"/>
              <w:bottom w:val="single" w:sz="4" w:space="0" w:color="auto"/>
              <w:right w:val="single" w:sz="4" w:space="0" w:color="auto"/>
            </w:tcBorders>
            <w:vAlign w:val="center"/>
            <w:hideMark/>
          </w:tcPr>
          <w:p w14:paraId="6DC1CDB5" w14:textId="77777777"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HGP 48 León de Los Aldama</w:t>
            </w:r>
          </w:p>
        </w:tc>
      </w:tr>
      <w:tr w:rsidR="008E3582" w:rsidRPr="008E3582" w14:paraId="718710A6"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1FC55911"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50</w:t>
            </w:r>
          </w:p>
        </w:tc>
        <w:tc>
          <w:tcPr>
            <w:tcW w:w="1199" w:type="pct"/>
            <w:tcBorders>
              <w:top w:val="nil"/>
              <w:left w:val="nil"/>
              <w:bottom w:val="single" w:sz="4" w:space="0" w:color="auto"/>
              <w:right w:val="single" w:sz="4" w:space="0" w:color="auto"/>
            </w:tcBorders>
            <w:vAlign w:val="center"/>
            <w:hideMark/>
          </w:tcPr>
          <w:p w14:paraId="70F6A2A9"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 CMN La Raza</w:t>
            </w:r>
          </w:p>
        </w:tc>
        <w:tc>
          <w:tcPr>
            <w:tcW w:w="1303" w:type="pct"/>
            <w:tcBorders>
              <w:top w:val="nil"/>
              <w:left w:val="nil"/>
              <w:bottom w:val="single" w:sz="4" w:space="0" w:color="auto"/>
              <w:right w:val="single" w:sz="4" w:space="0" w:color="auto"/>
            </w:tcBorders>
            <w:vAlign w:val="center"/>
            <w:hideMark/>
          </w:tcPr>
          <w:p w14:paraId="40CB2428"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36A101112153</w:t>
            </w:r>
          </w:p>
        </w:tc>
        <w:tc>
          <w:tcPr>
            <w:tcW w:w="1667" w:type="pct"/>
            <w:tcBorders>
              <w:top w:val="nil"/>
              <w:left w:val="nil"/>
              <w:bottom w:val="single" w:sz="4" w:space="0" w:color="auto"/>
              <w:right w:val="single" w:sz="4" w:space="0" w:color="auto"/>
            </w:tcBorders>
            <w:vAlign w:val="center"/>
            <w:hideMark/>
          </w:tcPr>
          <w:p w14:paraId="4C36E8A0" w14:textId="778AA0BA"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HG Azcapotzalco</w:t>
            </w:r>
          </w:p>
        </w:tc>
      </w:tr>
      <w:tr w:rsidR="008E3582" w:rsidRPr="008E3582" w14:paraId="37D71601" w14:textId="77777777" w:rsidTr="00B9419C">
        <w:trPr>
          <w:trHeight w:val="290"/>
        </w:trPr>
        <w:tc>
          <w:tcPr>
            <w:tcW w:w="831" w:type="pct"/>
            <w:tcBorders>
              <w:top w:val="nil"/>
              <w:left w:val="single" w:sz="4" w:space="0" w:color="auto"/>
              <w:bottom w:val="single" w:sz="4" w:space="0" w:color="auto"/>
              <w:right w:val="single" w:sz="4" w:space="0" w:color="auto"/>
            </w:tcBorders>
            <w:vAlign w:val="center"/>
            <w:hideMark/>
          </w:tcPr>
          <w:p w14:paraId="659697EE"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50</w:t>
            </w:r>
          </w:p>
        </w:tc>
        <w:tc>
          <w:tcPr>
            <w:tcW w:w="1199" w:type="pct"/>
            <w:tcBorders>
              <w:top w:val="nil"/>
              <w:left w:val="nil"/>
              <w:bottom w:val="single" w:sz="4" w:space="0" w:color="auto"/>
              <w:right w:val="single" w:sz="4" w:space="0" w:color="auto"/>
            </w:tcBorders>
            <w:vAlign w:val="center"/>
            <w:hideMark/>
          </w:tcPr>
          <w:p w14:paraId="5D4F6764"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UMAE HG CMN La Raza</w:t>
            </w:r>
          </w:p>
        </w:tc>
        <w:tc>
          <w:tcPr>
            <w:tcW w:w="1303" w:type="pct"/>
            <w:tcBorders>
              <w:top w:val="nil"/>
              <w:left w:val="nil"/>
              <w:bottom w:val="single" w:sz="4" w:space="0" w:color="auto"/>
              <w:right w:val="single" w:sz="4" w:space="0" w:color="auto"/>
            </w:tcBorders>
            <w:vAlign w:val="center"/>
            <w:hideMark/>
          </w:tcPr>
          <w:p w14:paraId="4A3E50AD" w14:textId="77777777" w:rsidR="008E3582" w:rsidRPr="008E3582" w:rsidRDefault="008E3582" w:rsidP="008E3582">
            <w:pPr>
              <w:jc w:val="center"/>
              <w:rPr>
                <w:rFonts w:ascii="Noto Sans" w:hAnsi="Noto Sans" w:cs="Noto Sans"/>
                <w:color w:val="000000"/>
                <w:sz w:val="18"/>
                <w:szCs w:val="18"/>
              </w:rPr>
            </w:pPr>
            <w:r w:rsidRPr="008E3582">
              <w:rPr>
                <w:rFonts w:ascii="Noto Sans" w:hAnsi="Noto Sans" w:cs="Noto Sans"/>
                <w:color w:val="000000"/>
                <w:sz w:val="18"/>
                <w:szCs w:val="18"/>
              </w:rPr>
              <w:t>36A1031A2153</w:t>
            </w:r>
          </w:p>
        </w:tc>
        <w:tc>
          <w:tcPr>
            <w:tcW w:w="1667" w:type="pct"/>
            <w:tcBorders>
              <w:top w:val="nil"/>
              <w:left w:val="nil"/>
              <w:bottom w:val="single" w:sz="4" w:space="0" w:color="auto"/>
              <w:right w:val="single" w:sz="4" w:space="0" w:color="auto"/>
            </w:tcBorders>
            <w:vAlign w:val="center"/>
            <w:hideMark/>
          </w:tcPr>
          <w:p w14:paraId="53A9E586" w14:textId="1C4505EB" w:rsidR="008E3582" w:rsidRPr="008E3582" w:rsidRDefault="008E3582" w:rsidP="008E3582">
            <w:pPr>
              <w:jc w:val="left"/>
              <w:rPr>
                <w:rFonts w:ascii="Noto Sans" w:hAnsi="Noto Sans" w:cs="Noto Sans"/>
                <w:color w:val="000000"/>
                <w:sz w:val="18"/>
                <w:szCs w:val="18"/>
              </w:rPr>
            </w:pPr>
            <w:r w:rsidRPr="008E3582">
              <w:rPr>
                <w:rFonts w:ascii="Noto Sans" w:hAnsi="Noto Sans" w:cs="Noto Sans"/>
                <w:color w:val="000000"/>
                <w:sz w:val="18"/>
                <w:szCs w:val="18"/>
              </w:rPr>
              <w:t>HINF Azcapotzalco</w:t>
            </w:r>
          </w:p>
        </w:tc>
      </w:tr>
    </w:tbl>
    <w:p w14:paraId="4A34180E" w14:textId="77777777" w:rsidR="0086731E" w:rsidRDefault="0086731E" w:rsidP="003048D9">
      <w:pPr>
        <w:spacing w:line="276" w:lineRule="auto"/>
        <w:rPr>
          <w:rFonts w:ascii="Noto Sans" w:hAnsi="Noto Sans" w:cs="Noto Sans"/>
          <w:szCs w:val="20"/>
        </w:rPr>
      </w:pPr>
      <w:bookmarkStart w:id="5" w:name="_Toc36026284"/>
      <w:bookmarkStart w:id="6" w:name="_Toc86925257"/>
      <w:bookmarkStart w:id="7" w:name="_Toc86925417"/>
    </w:p>
    <w:p w14:paraId="16CA1498" w14:textId="2D3522F3" w:rsidR="00DE0A70" w:rsidRDefault="00DE0A70" w:rsidP="003048D9">
      <w:pPr>
        <w:spacing w:line="276" w:lineRule="auto"/>
        <w:rPr>
          <w:rFonts w:ascii="Noto Sans" w:hAnsi="Noto Sans" w:cs="Noto Sans"/>
          <w:szCs w:val="20"/>
        </w:rPr>
      </w:pPr>
      <w:r>
        <w:rPr>
          <w:rFonts w:ascii="Noto Sans" w:hAnsi="Noto Sans" w:cs="Noto Sans"/>
          <w:szCs w:val="20"/>
        </w:rPr>
        <w:t>Las 50 subpartidas anteriores</w:t>
      </w:r>
      <w:r w:rsidR="00EA4E8D">
        <w:rPr>
          <w:rFonts w:ascii="Noto Sans" w:hAnsi="Noto Sans" w:cs="Noto Sans"/>
          <w:szCs w:val="20"/>
        </w:rPr>
        <w:t>,</w:t>
      </w:r>
      <w:r>
        <w:rPr>
          <w:rFonts w:ascii="Noto Sans" w:hAnsi="Noto Sans" w:cs="Noto Sans"/>
          <w:szCs w:val="20"/>
        </w:rPr>
        <w:t xml:space="preserve"> contemplan los diferentes OOAD y UMAE que conforman la presente contratación, </w:t>
      </w:r>
      <w:r w:rsidR="00EA4E8D">
        <w:rPr>
          <w:rFonts w:ascii="Noto Sans" w:hAnsi="Noto Sans" w:cs="Noto Sans"/>
          <w:szCs w:val="20"/>
        </w:rPr>
        <w:t xml:space="preserve">las cuales </w:t>
      </w:r>
      <w:r>
        <w:rPr>
          <w:rFonts w:ascii="Noto Sans" w:hAnsi="Noto Sans" w:cs="Noto Sans"/>
          <w:szCs w:val="20"/>
        </w:rPr>
        <w:t>tienen requerimientos variados de oncológicos, antibióticos y nutrición parenteral. Así, en la siguiente tabla se muestra la distribución de partidas por unidad médica</w:t>
      </w:r>
      <w:r w:rsidR="00172642">
        <w:rPr>
          <w:rFonts w:ascii="Noto Sans" w:hAnsi="Noto Sans" w:cs="Noto Sans"/>
          <w:szCs w:val="20"/>
        </w:rPr>
        <w:t xml:space="preserve">, atendiendo la descripción previa de las </w:t>
      </w:r>
      <w:r w:rsidR="00EA4E8D" w:rsidRPr="00EA4E8D">
        <w:rPr>
          <w:rFonts w:ascii="Noto Sans" w:hAnsi="Noto Sans" w:cs="Noto Sans"/>
          <w:b/>
          <w:bCs/>
          <w:szCs w:val="20"/>
        </w:rPr>
        <w:t>P</w:t>
      </w:r>
      <w:r w:rsidR="00172642" w:rsidRPr="00EA4E8D">
        <w:rPr>
          <w:rFonts w:ascii="Noto Sans" w:hAnsi="Noto Sans" w:cs="Noto Sans"/>
          <w:b/>
          <w:bCs/>
          <w:szCs w:val="20"/>
        </w:rPr>
        <w:t>artidas 1, 2 y 3</w:t>
      </w:r>
      <w:r w:rsidR="00172642">
        <w:rPr>
          <w:rFonts w:ascii="Noto Sans" w:hAnsi="Noto Sans" w:cs="Noto Sans"/>
          <w:szCs w:val="20"/>
        </w:rPr>
        <w:t>, respectivamente:</w:t>
      </w:r>
    </w:p>
    <w:p w14:paraId="154DF64D" w14:textId="77777777" w:rsidR="00172642" w:rsidRDefault="00172642" w:rsidP="003048D9">
      <w:pPr>
        <w:spacing w:line="276" w:lineRule="auto"/>
        <w:rPr>
          <w:rFonts w:ascii="Noto Sans" w:hAnsi="Noto Sans" w:cs="Noto Sans"/>
          <w:szCs w:val="20"/>
        </w:rPr>
      </w:pPr>
    </w:p>
    <w:tbl>
      <w:tblPr>
        <w:tblW w:w="5000" w:type="pct"/>
        <w:tblCellMar>
          <w:left w:w="70" w:type="dxa"/>
          <w:right w:w="70" w:type="dxa"/>
        </w:tblCellMar>
        <w:tblLook w:val="04A0" w:firstRow="1" w:lastRow="0" w:firstColumn="1" w:lastColumn="0" w:noHBand="0" w:noVBand="1"/>
      </w:tblPr>
      <w:tblGrid>
        <w:gridCol w:w="1328"/>
        <w:gridCol w:w="1480"/>
        <w:gridCol w:w="2123"/>
        <w:gridCol w:w="2123"/>
        <w:gridCol w:w="3152"/>
      </w:tblGrid>
      <w:tr w:rsidR="00EA4E8D" w:rsidRPr="00EA4E8D" w14:paraId="70A9FED7" w14:textId="77777777" w:rsidTr="00EA4E8D">
        <w:trPr>
          <w:trHeight w:val="390"/>
          <w:tblHeader/>
        </w:trPr>
        <w:tc>
          <w:tcPr>
            <w:tcW w:w="651" w:type="pct"/>
            <w:tcBorders>
              <w:top w:val="single" w:sz="8" w:space="0" w:color="000000"/>
              <w:left w:val="nil"/>
              <w:bottom w:val="nil"/>
              <w:right w:val="single" w:sz="4" w:space="0" w:color="000000"/>
            </w:tcBorders>
            <w:shd w:val="clear" w:color="2A5C4B" w:fill="2A5C4B"/>
            <w:vAlign w:val="center"/>
            <w:hideMark/>
          </w:tcPr>
          <w:p w14:paraId="3E7546F0" w14:textId="77777777" w:rsidR="00EA4E8D" w:rsidRPr="00EA4E8D" w:rsidRDefault="00EA4E8D" w:rsidP="00EA4E8D">
            <w:pPr>
              <w:jc w:val="center"/>
              <w:rPr>
                <w:rFonts w:ascii="Noto Sans" w:hAnsi="Noto Sans" w:cs="Noto Sans"/>
                <w:b/>
                <w:bCs/>
                <w:color w:val="FFFFFF"/>
                <w:sz w:val="18"/>
                <w:szCs w:val="18"/>
              </w:rPr>
            </w:pPr>
            <w:r w:rsidRPr="00EA4E8D">
              <w:rPr>
                <w:rFonts w:ascii="Noto Sans" w:hAnsi="Noto Sans" w:cs="Noto Sans"/>
                <w:b/>
                <w:bCs/>
                <w:color w:val="FFFFFF"/>
                <w:sz w:val="18"/>
                <w:szCs w:val="18"/>
              </w:rPr>
              <w:t>PARTIDA</w:t>
            </w:r>
          </w:p>
        </w:tc>
        <w:tc>
          <w:tcPr>
            <w:tcW w:w="725" w:type="pct"/>
            <w:tcBorders>
              <w:top w:val="single" w:sz="8" w:space="0" w:color="000000"/>
              <w:left w:val="nil"/>
              <w:bottom w:val="nil"/>
              <w:right w:val="single" w:sz="4" w:space="0" w:color="000000"/>
            </w:tcBorders>
            <w:shd w:val="clear" w:color="2A5C4B" w:fill="2A5C4B"/>
            <w:vAlign w:val="center"/>
            <w:hideMark/>
          </w:tcPr>
          <w:p w14:paraId="342F4DF0" w14:textId="77777777" w:rsidR="00EA4E8D" w:rsidRPr="00EA4E8D" w:rsidRDefault="00EA4E8D" w:rsidP="00EA4E8D">
            <w:pPr>
              <w:jc w:val="center"/>
              <w:rPr>
                <w:rFonts w:ascii="Noto Sans" w:hAnsi="Noto Sans" w:cs="Noto Sans"/>
                <w:b/>
                <w:bCs/>
                <w:color w:val="FFFFFF"/>
                <w:sz w:val="18"/>
                <w:szCs w:val="18"/>
              </w:rPr>
            </w:pPr>
            <w:r w:rsidRPr="00EA4E8D">
              <w:rPr>
                <w:rFonts w:ascii="Noto Sans" w:hAnsi="Noto Sans" w:cs="Noto Sans"/>
                <w:b/>
                <w:bCs/>
                <w:color w:val="FFFFFF"/>
                <w:sz w:val="18"/>
                <w:szCs w:val="18"/>
              </w:rPr>
              <w:t>SUBPARTIDA</w:t>
            </w:r>
          </w:p>
        </w:tc>
        <w:tc>
          <w:tcPr>
            <w:tcW w:w="1040" w:type="pct"/>
            <w:tcBorders>
              <w:top w:val="single" w:sz="8" w:space="0" w:color="000000"/>
              <w:left w:val="nil"/>
              <w:bottom w:val="nil"/>
              <w:right w:val="single" w:sz="4" w:space="0" w:color="000000"/>
            </w:tcBorders>
            <w:shd w:val="clear" w:color="2A5C4B" w:fill="2A5C4B"/>
            <w:vAlign w:val="center"/>
            <w:hideMark/>
          </w:tcPr>
          <w:p w14:paraId="15CDC77B" w14:textId="77777777" w:rsidR="00EA4E8D" w:rsidRPr="00EA4E8D" w:rsidRDefault="00EA4E8D" w:rsidP="00EA4E8D">
            <w:pPr>
              <w:jc w:val="center"/>
              <w:rPr>
                <w:rFonts w:ascii="Noto Sans" w:hAnsi="Noto Sans" w:cs="Noto Sans"/>
                <w:b/>
                <w:bCs/>
                <w:color w:val="FFFFFF"/>
                <w:sz w:val="18"/>
                <w:szCs w:val="18"/>
              </w:rPr>
            </w:pPr>
            <w:r w:rsidRPr="00EA4E8D">
              <w:rPr>
                <w:rFonts w:ascii="Noto Sans" w:hAnsi="Noto Sans" w:cs="Noto Sans"/>
                <w:b/>
                <w:bCs/>
                <w:color w:val="FFFFFF"/>
                <w:sz w:val="18"/>
                <w:szCs w:val="18"/>
              </w:rPr>
              <w:t>OOAD / UMAE</w:t>
            </w:r>
          </w:p>
        </w:tc>
        <w:tc>
          <w:tcPr>
            <w:tcW w:w="1040" w:type="pct"/>
            <w:tcBorders>
              <w:top w:val="single" w:sz="8" w:space="0" w:color="000000"/>
              <w:left w:val="nil"/>
              <w:bottom w:val="nil"/>
              <w:right w:val="nil"/>
            </w:tcBorders>
            <w:shd w:val="clear" w:color="2A5C4B" w:fill="2A5C4B"/>
            <w:vAlign w:val="center"/>
            <w:hideMark/>
          </w:tcPr>
          <w:p w14:paraId="126A849D" w14:textId="77777777" w:rsidR="00EA4E8D" w:rsidRPr="00EA4E8D" w:rsidRDefault="00EA4E8D" w:rsidP="00EA4E8D">
            <w:pPr>
              <w:jc w:val="center"/>
              <w:rPr>
                <w:rFonts w:ascii="Noto Sans" w:hAnsi="Noto Sans" w:cs="Noto Sans"/>
                <w:b/>
                <w:bCs/>
                <w:color w:val="FFFFFF"/>
                <w:sz w:val="18"/>
                <w:szCs w:val="18"/>
              </w:rPr>
            </w:pPr>
            <w:r w:rsidRPr="00EA4E8D">
              <w:rPr>
                <w:rFonts w:ascii="Noto Sans" w:hAnsi="Noto Sans" w:cs="Noto Sans"/>
                <w:b/>
                <w:bCs/>
                <w:color w:val="FFFFFF"/>
                <w:sz w:val="18"/>
                <w:szCs w:val="18"/>
              </w:rPr>
              <w:t>CLAVE PTAL</w:t>
            </w:r>
          </w:p>
        </w:tc>
        <w:tc>
          <w:tcPr>
            <w:tcW w:w="1544" w:type="pct"/>
            <w:tcBorders>
              <w:top w:val="single" w:sz="8" w:space="0" w:color="000000"/>
              <w:left w:val="single" w:sz="4" w:space="0" w:color="000000"/>
              <w:bottom w:val="nil"/>
              <w:right w:val="nil"/>
            </w:tcBorders>
            <w:shd w:val="clear" w:color="2A5C4B" w:fill="2A5C4B"/>
            <w:vAlign w:val="center"/>
            <w:hideMark/>
          </w:tcPr>
          <w:p w14:paraId="1B6E4717" w14:textId="77777777" w:rsidR="00EA4E8D" w:rsidRPr="00EA4E8D" w:rsidRDefault="00EA4E8D" w:rsidP="00EA4E8D">
            <w:pPr>
              <w:jc w:val="center"/>
              <w:rPr>
                <w:rFonts w:ascii="Noto Sans" w:hAnsi="Noto Sans" w:cs="Noto Sans"/>
                <w:b/>
                <w:bCs/>
                <w:color w:val="FFFFFF"/>
                <w:sz w:val="18"/>
                <w:szCs w:val="18"/>
              </w:rPr>
            </w:pPr>
            <w:r w:rsidRPr="00EA4E8D">
              <w:rPr>
                <w:rFonts w:ascii="Noto Sans" w:hAnsi="Noto Sans" w:cs="Noto Sans"/>
                <w:b/>
                <w:bCs/>
                <w:color w:val="FFFFFF"/>
                <w:sz w:val="18"/>
                <w:szCs w:val="18"/>
              </w:rPr>
              <w:t>UNIDAD MÉDICA</w:t>
            </w:r>
          </w:p>
        </w:tc>
      </w:tr>
      <w:tr w:rsidR="00EA4E8D" w:rsidRPr="00EA4E8D" w14:paraId="098AD14D" w14:textId="77777777" w:rsidTr="00EA4E8D">
        <w:trPr>
          <w:trHeight w:val="345"/>
        </w:trPr>
        <w:tc>
          <w:tcPr>
            <w:tcW w:w="651" w:type="pct"/>
            <w:tcBorders>
              <w:top w:val="single" w:sz="4" w:space="0" w:color="auto"/>
              <w:left w:val="single" w:sz="4" w:space="0" w:color="auto"/>
              <w:bottom w:val="single" w:sz="4" w:space="0" w:color="auto"/>
              <w:right w:val="single" w:sz="4" w:space="0" w:color="auto"/>
            </w:tcBorders>
            <w:noWrap/>
            <w:vAlign w:val="center"/>
            <w:hideMark/>
          </w:tcPr>
          <w:p w14:paraId="44A274D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single" w:sz="4" w:space="0" w:color="auto"/>
              <w:left w:val="nil"/>
              <w:bottom w:val="single" w:sz="4" w:space="0" w:color="auto"/>
              <w:right w:val="single" w:sz="4" w:space="0" w:color="auto"/>
            </w:tcBorders>
            <w:vAlign w:val="center"/>
            <w:hideMark/>
          </w:tcPr>
          <w:p w14:paraId="276A3EB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w:t>
            </w:r>
          </w:p>
        </w:tc>
        <w:tc>
          <w:tcPr>
            <w:tcW w:w="1040" w:type="pct"/>
            <w:tcBorders>
              <w:top w:val="single" w:sz="4" w:space="0" w:color="auto"/>
              <w:left w:val="nil"/>
              <w:bottom w:val="single" w:sz="4" w:space="0" w:color="auto"/>
              <w:right w:val="single" w:sz="4" w:space="0" w:color="auto"/>
            </w:tcBorders>
            <w:vAlign w:val="center"/>
            <w:hideMark/>
          </w:tcPr>
          <w:p w14:paraId="31F5CD8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Aguascalientes</w:t>
            </w:r>
          </w:p>
        </w:tc>
        <w:tc>
          <w:tcPr>
            <w:tcW w:w="1040" w:type="pct"/>
            <w:tcBorders>
              <w:top w:val="single" w:sz="4" w:space="0" w:color="auto"/>
              <w:left w:val="nil"/>
              <w:bottom w:val="single" w:sz="4" w:space="0" w:color="auto"/>
              <w:right w:val="single" w:sz="4" w:space="0" w:color="auto"/>
            </w:tcBorders>
            <w:vAlign w:val="center"/>
            <w:hideMark/>
          </w:tcPr>
          <w:p w14:paraId="3DDB5B7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010101012151</w:t>
            </w:r>
          </w:p>
        </w:tc>
        <w:tc>
          <w:tcPr>
            <w:tcW w:w="1544" w:type="pct"/>
            <w:tcBorders>
              <w:top w:val="single" w:sz="4" w:space="0" w:color="auto"/>
              <w:left w:val="nil"/>
              <w:bottom w:val="single" w:sz="4" w:space="0" w:color="auto"/>
              <w:right w:val="single" w:sz="4" w:space="0" w:color="auto"/>
            </w:tcBorders>
            <w:vAlign w:val="center"/>
            <w:hideMark/>
          </w:tcPr>
          <w:p w14:paraId="235185E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 Aguascalientes</w:t>
            </w:r>
          </w:p>
        </w:tc>
      </w:tr>
      <w:tr w:rsidR="00EA4E8D" w:rsidRPr="00EA4E8D" w14:paraId="6E15887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D8C3D6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781C8EB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w:t>
            </w:r>
          </w:p>
        </w:tc>
        <w:tc>
          <w:tcPr>
            <w:tcW w:w="1040" w:type="pct"/>
            <w:tcBorders>
              <w:top w:val="nil"/>
              <w:left w:val="nil"/>
              <w:bottom w:val="single" w:sz="4" w:space="0" w:color="auto"/>
              <w:right w:val="single" w:sz="4" w:space="0" w:color="auto"/>
            </w:tcBorders>
            <w:vAlign w:val="center"/>
            <w:hideMark/>
          </w:tcPr>
          <w:p w14:paraId="7A9C6E8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Aguascalientes</w:t>
            </w:r>
          </w:p>
        </w:tc>
        <w:tc>
          <w:tcPr>
            <w:tcW w:w="1040" w:type="pct"/>
            <w:tcBorders>
              <w:top w:val="nil"/>
              <w:left w:val="nil"/>
              <w:bottom w:val="single" w:sz="4" w:space="0" w:color="auto"/>
              <w:right w:val="single" w:sz="4" w:space="0" w:color="auto"/>
            </w:tcBorders>
            <w:vAlign w:val="center"/>
            <w:hideMark/>
          </w:tcPr>
          <w:p w14:paraId="5E482B4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010113UA2151</w:t>
            </w:r>
          </w:p>
        </w:tc>
        <w:tc>
          <w:tcPr>
            <w:tcW w:w="1544" w:type="pct"/>
            <w:tcBorders>
              <w:top w:val="nil"/>
              <w:left w:val="nil"/>
              <w:bottom w:val="single" w:sz="4" w:space="0" w:color="auto"/>
              <w:right w:val="single" w:sz="4" w:space="0" w:color="auto"/>
            </w:tcBorders>
            <w:vAlign w:val="center"/>
            <w:hideMark/>
          </w:tcPr>
          <w:p w14:paraId="11B1D3C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1 Aguascalientes</w:t>
            </w:r>
          </w:p>
        </w:tc>
      </w:tr>
      <w:tr w:rsidR="00EA4E8D" w:rsidRPr="00EA4E8D" w14:paraId="58953C2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B208ED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3B150A6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w:t>
            </w:r>
          </w:p>
        </w:tc>
        <w:tc>
          <w:tcPr>
            <w:tcW w:w="1040" w:type="pct"/>
            <w:tcBorders>
              <w:top w:val="nil"/>
              <w:left w:val="nil"/>
              <w:bottom w:val="single" w:sz="4" w:space="0" w:color="auto"/>
              <w:right w:val="single" w:sz="4" w:space="0" w:color="auto"/>
            </w:tcBorders>
            <w:vAlign w:val="center"/>
            <w:hideMark/>
          </w:tcPr>
          <w:p w14:paraId="313CD6A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Aguascalientes</w:t>
            </w:r>
          </w:p>
        </w:tc>
        <w:tc>
          <w:tcPr>
            <w:tcW w:w="1040" w:type="pct"/>
            <w:tcBorders>
              <w:top w:val="nil"/>
              <w:left w:val="nil"/>
              <w:bottom w:val="single" w:sz="4" w:space="0" w:color="auto"/>
              <w:right w:val="single" w:sz="4" w:space="0" w:color="auto"/>
            </w:tcBorders>
            <w:vAlign w:val="center"/>
            <w:hideMark/>
          </w:tcPr>
          <w:p w14:paraId="0603983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010126012151</w:t>
            </w:r>
          </w:p>
        </w:tc>
        <w:tc>
          <w:tcPr>
            <w:tcW w:w="1544" w:type="pct"/>
            <w:tcBorders>
              <w:top w:val="nil"/>
              <w:left w:val="nil"/>
              <w:bottom w:val="single" w:sz="4" w:space="0" w:color="auto"/>
              <w:right w:val="single" w:sz="4" w:space="0" w:color="auto"/>
            </w:tcBorders>
            <w:vAlign w:val="center"/>
            <w:hideMark/>
          </w:tcPr>
          <w:p w14:paraId="52F33DC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 Aguascalientes</w:t>
            </w:r>
          </w:p>
        </w:tc>
      </w:tr>
      <w:tr w:rsidR="00EA4E8D" w:rsidRPr="00EA4E8D" w14:paraId="22120D5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030931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128859D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w:t>
            </w:r>
          </w:p>
        </w:tc>
        <w:tc>
          <w:tcPr>
            <w:tcW w:w="1040" w:type="pct"/>
            <w:tcBorders>
              <w:top w:val="nil"/>
              <w:left w:val="nil"/>
              <w:bottom w:val="single" w:sz="4" w:space="0" w:color="auto"/>
              <w:right w:val="single" w:sz="4" w:space="0" w:color="auto"/>
            </w:tcBorders>
            <w:vAlign w:val="center"/>
            <w:hideMark/>
          </w:tcPr>
          <w:p w14:paraId="13EB374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Aguascalientes</w:t>
            </w:r>
          </w:p>
        </w:tc>
        <w:tc>
          <w:tcPr>
            <w:tcW w:w="1040" w:type="pct"/>
            <w:tcBorders>
              <w:top w:val="nil"/>
              <w:left w:val="nil"/>
              <w:bottom w:val="single" w:sz="4" w:space="0" w:color="auto"/>
              <w:right w:val="single" w:sz="4" w:space="0" w:color="auto"/>
            </w:tcBorders>
            <w:vAlign w:val="center"/>
            <w:hideMark/>
          </w:tcPr>
          <w:p w14:paraId="41B4F5D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012004012151</w:t>
            </w:r>
          </w:p>
        </w:tc>
        <w:tc>
          <w:tcPr>
            <w:tcW w:w="1544" w:type="pct"/>
            <w:tcBorders>
              <w:top w:val="nil"/>
              <w:left w:val="nil"/>
              <w:bottom w:val="single" w:sz="4" w:space="0" w:color="auto"/>
              <w:right w:val="single" w:sz="4" w:space="0" w:color="auto"/>
            </w:tcBorders>
            <w:vAlign w:val="center"/>
            <w:hideMark/>
          </w:tcPr>
          <w:p w14:paraId="5647F86B"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 Jesús María</w:t>
            </w:r>
          </w:p>
        </w:tc>
      </w:tr>
      <w:tr w:rsidR="00EA4E8D" w:rsidRPr="00EA4E8D" w14:paraId="1B054A7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997A99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3A51C28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6DA153A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6112B22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020101012151</w:t>
            </w:r>
          </w:p>
        </w:tc>
        <w:tc>
          <w:tcPr>
            <w:tcW w:w="1544" w:type="pct"/>
            <w:tcBorders>
              <w:top w:val="nil"/>
              <w:left w:val="nil"/>
              <w:bottom w:val="single" w:sz="4" w:space="0" w:color="auto"/>
              <w:right w:val="single" w:sz="4" w:space="0" w:color="auto"/>
            </w:tcBorders>
            <w:vAlign w:val="center"/>
            <w:hideMark/>
          </w:tcPr>
          <w:p w14:paraId="2549CB3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30 Mexicali</w:t>
            </w:r>
          </w:p>
        </w:tc>
      </w:tr>
      <w:tr w:rsidR="00EA4E8D" w:rsidRPr="00EA4E8D" w14:paraId="6C7E2B7E"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5071A3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6C84848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32DDB1E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7DFF741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020115182151</w:t>
            </w:r>
          </w:p>
        </w:tc>
        <w:tc>
          <w:tcPr>
            <w:tcW w:w="1544" w:type="pct"/>
            <w:tcBorders>
              <w:top w:val="nil"/>
              <w:left w:val="nil"/>
              <w:bottom w:val="single" w:sz="4" w:space="0" w:color="auto"/>
              <w:right w:val="single" w:sz="4" w:space="0" w:color="auto"/>
            </w:tcBorders>
            <w:vAlign w:val="center"/>
            <w:hideMark/>
          </w:tcPr>
          <w:p w14:paraId="4C15698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HGPMF 31 Mexicali</w:t>
            </w:r>
          </w:p>
        </w:tc>
      </w:tr>
      <w:tr w:rsidR="00EA4E8D" w:rsidRPr="00EA4E8D" w14:paraId="3B49E06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F577D9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1A7A6E7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65EC85D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3DD6CB2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020301022151</w:t>
            </w:r>
          </w:p>
        </w:tc>
        <w:tc>
          <w:tcPr>
            <w:tcW w:w="1544" w:type="pct"/>
            <w:tcBorders>
              <w:top w:val="nil"/>
              <w:left w:val="nil"/>
              <w:bottom w:val="single" w:sz="4" w:space="0" w:color="auto"/>
              <w:right w:val="single" w:sz="4" w:space="0" w:color="auto"/>
            </w:tcBorders>
            <w:vAlign w:val="center"/>
            <w:hideMark/>
          </w:tcPr>
          <w:p w14:paraId="743BF59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8 Ensenada</w:t>
            </w:r>
          </w:p>
        </w:tc>
      </w:tr>
      <w:tr w:rsidR="00EA4E8D" w:rsidRPr="00EA4E8D" w14:paraId="3B51CF2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C327F9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5855E28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71E1307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670DE92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020401082151</w:t>
            </w:r>
          </w:p>
        </w:tc>
        <w:tc>
          <w:tcPr>
            <w:tcW w:w="1544" w:type="pct"/>
            <w:tcBorders>
              <w:top w:val="nil"/>
              <w:left w:val="nil"/>
              <w:bottom w:val="single" w:sz="4" w:space="0" w:color="auto"/>
              <w:right w:val="single" w:sz="4" w:space="0" w:color="auto"/>
            </w:tcBorders>
            <w:vAlign w:val="center"/>
            <w:hideMark/>
          </w:tcPr>
          <w:p w14:paraId="1BB64A6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HGS 12 San Luis Río Colorado</w:t>
            </w:r>
          </w:p>
        </w:tc>
      </w:tr>
      <w:tr w:rsidR="00EA4E8D" w:rsidRPr="00EA4E8D" w14:paraId="63BBDD6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C83D9D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7947DC9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54E5CF5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0F5011A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020507062151</w:t>
            </w:r>
          </w:p>
        </w:tc>
        <w:tc>
          <w:tcPr>
            <w:tcW w:w="1544" w:type="pct"/>
            <w:tcBorders>
              <w:top w:val="nil"/>
              <w:left w:val="nil"/>
              <w:bottom w:val="single" w:sz="4" w:space="0" w:color="auto"/>
              <w:right w:val="single" w:sz="4" w:space="0" w:color="auto"/>
            </w:tcBorders>
            <w:vAlign w:val="center"/>
            <w:hideMark/>
          </w:tcPr>
          <w:p w14:paraId="0DC1ED5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20 Tijuana</w:t>
            </w:r>
          </w:p>
        </w:tc>
      </w:tr>
      <w:tr w:rsidR="00EA4E8D" w:rsidRPr="00EA4E8D" w14:paraId="26C47F0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928AED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8C8A82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74E7BA8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78EBCF7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020518252110</w:t>
            </w:r>
          </w:p>
        </w:tc>
        <w:tc>
          <w:tcPr>
            <w:tcW w:w="1544" w:type="pct"/>
            <w:tcBorders>
              <w:top w:val="nil"/>
              <w:left w:val="nil"/>
              <w:bottom w:val="single" w:sz="4" w:space="0" w:color="auto"/>
              <w:right w:val="single" w:sz="4" w:space="0" w:color="auto"/>
            </w:tcBorders>
            <w:vAlign w:val="center"/>
            <w:hideMark/>
          </w:tcPr>
          <w:p w14:paraId="0983F7C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36 Tijuana</w:t>
            </w:r>
          </w:p>
        </w:tc>
      </w:tr>
      <w:tr w:rsidR="00EA4E8D" w:rsidRPr="00EA4E8D" w14:paraId="0C726A7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B4925A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20372F4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001E3B1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22CDE24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020532062151</w:t>
            </w:r>
          </w:p>
        </w:tc>
        <w:tc>
          <w:tcPr>
            <w:tcW w:w="1544" w:type="pct"/>
            <w:tcBorders>
              <w:top w:val="nil"/>
              <w:left w:val="nil"/>
              <w:bottom w:val="single" w:sz="4" w:space="0" w:color="auto"/>
              <w:right w:val="single" w:sz="4" w:space="0" w:color="auto"/>
            </w:tcBorders>
            <w:vAlign w:val="center"/>
            <w:hideMark/>
          </w:tcPr>
          <w:p w14:paraId="4F6FBB5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Tijuana</w:t>
            </w:r>
          </w:p>
        </w:tc>
      </w:tr>
      <w:tr w:rsidR="00EA4E8D" w:rsidRPr="00EA4E8D" w14:paraId="06BE5EF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C6A649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38A1D22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1040" w:type="pct"/>
            <w:tcBorders>
              <w:top w:val="nil"/>
              <w:left w:val="nil"/>
              <w:bottom w:val="single" w:sz="4" w:space="0" w:color="auto"/>
              <w:right w:val="single" w:sz="4" w:space="0" w:color="auto"/>
            </w:tcBorders>
            <w:vAlign w:val="center"/>
            <w:hideMark/>
          </w:tcPr>
          <w:p w14:paraId="33078E6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w:t>
            </w:r>
          </w:p>
        </w:tc>
        <w:tc>
          <w:tcPr>
            <w:tcW w:w="1040" w:type="pct"/>
            <w:tcBorders>
              <w:top w:val="nil"/>
              <w:left w:val="nil"/>
              <w:bottom w:val="single" w:sz="4" w:space="0" w:color="auto"/>
              <w:right w:val="single" w:sz="4" w:space="0" w:color="auto"/>
            </w:tcBorders>
            <w:vAlign w:val="center"/>
            <w:hideMark/>
          </w:tcPr>
          <w:p w14:paraId="43EE479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020336062151</w:t>
            </w:r>
          </w:p>
        </w:tc>
        <w:tc>
          <w:tcPr>
            <w:tcW w:w="1544" w:type="pct"/>
            <w:tcBorders>
              <w:top w:val="nil"/>
              <w:left w:val="nil"/>
              <w:bottom w:val="single" w:sz="4" w:space="0" w:color="auto"/>
              <w:right w:val="single" w:sz="4" w:space="0" w:color="auto"/>
            </w:tcBorders>
            <w:vAlign w:val="center"/>
            <w:hideMark/>
          </w:tcPr>
          <w:p w14:paraId="273DBE6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23 Ensenada</w:t>
            </w:r>
          </w:p>
        </w:tc>
      </w:tr>
      <w:tr w:rsidR="00EA4E8D" w:rsidRPr="00EA4E8D" w14:paraId="311E062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04F0D7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3C55EB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1040" w:type="pct"/>
            <w:tcBorders>
              <w:top w:val="nil"/>
              <w:left w:val="nil"/>
              <w:bottom w:val="single" w:sz="4" w:space="0" w:color="auto"/>
              <w:right w:val="single" w:sz="4" w:space="0" w:color="auto"/>
            </w:tcBorders>
            <w:vAlign w:val="center"/>
            <w:hideMark/>
          </w:tcPr>
          <w:p w14:paraId="45D0227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Baja California Sur</w:t>
            </w:r>
          </w:p>
        </w:tc>
        <w:tc>
          <w:tcPr>
            <w:tcW w:w="1040" w:type="pct"/>
            <w:tcBorders>
              <w:top w:val="nil"/>
              <w:left w:val="nil"/>
              <w:bottom w:val="single" w:sz="4" w:space="0" w:color="auto"/>
              <w:right w:val="single" w:sz="4" w:space="0" w:color="auto"/>
            </w:tcBorders>
            <w:vAlign w:val="center"/>
            <w:hideMark/>
          </w:tcPr>
          <w:p w14:paraId="5CC73D1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030103022151</w:t>
            </w:r>
          </w:p>
        </w:tc>
        <w:tc>
          <w:tcPr>
            <w:tcW w:w="1544" w:type="pct"/>
            <w:tcBorders>
              <w:top w:val="nil"/>
              <w:left w:val="nil"/>
              <w:bottom w:val="single" w:sz="4" w:space="0" w:color="auto"/>
              <w:right w:val="single" w:sz="4" w:space="0" w:color="auto"/>
            </w:tcBorders>
            <w:vAlign w:val="center"/>
            <w:hideMark/>
          </w:tcPr>
          <w:p w14:paraId="627EAF7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1 La Paz</w:t>
            </w:r>
          </w:p>
        </w:tc>
      </w:tr>
      <w:tr w:rsidR="00EA4E8D" w:rsidRPr="00EA4E8D" w14:paraId="17FA805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7DDE5A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6C0CE7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w:t>
            </w:r>
          </w:p>
        </w:tc>
        <w:tc>
          <w:tcPr>
            <w:tcW w:w="1040" w:type="pct"/>
            <w:tcBorders>
              <w:top w:val="nil"/>
              <w:left w:val="nil"/>
              <w:bottom w:val="single" w:sz="4" w:space="0" w:color="auto"/>
              <w:right w:val="single" w:sz="4" w:space="0" w:color="auto"/>
            </w:tcBorders>
            <w:vAlign w:val="center"/>
            <w:hideMark/>
          </w:tcPr>
          <w:p w14:paraId="6DBDF3B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Campeche</w:t>
            </w:r>
          </w:p>
        </w:tc>
        <w:tc>
          <w:tcPr>
            <w:tcW w:w="1040" w:type="pct"/>
            <w:tcBorders>
              <w:top w:val="nil"/>
              <w:left w:val="nil"/>
              <w:bottom w:val="single" w:sz="4" w:space="0" w:color="auto"/>
              <w:right w:val="single" w:sz="4" w:space="0" w:color="auto"/>
            </w:tcBorders>
            <w:vAlign w:val="center"/>
            <w:hideMark/>
          </w:tcPr>
          <w:p w14:paraId="2B3C763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040101022151</w:t>
            </w:r>
          </w:p>
        </w:tc>
        <w:tc>
          <w:tcPr>
            <w:tcW w:w="1544" w:type="pct"/>
            <w:tcBorders>
              <w:top w:val="nil"/>
              <w:left w:val="nil"/>
              <w:bottom w:val="single" w:sz="4" w:space="0" w:color="auto"/>
              <w:right w:val="single" w:sz="4" w:space="0" w:color="auto"/>
            </w:tcBorders>
            <w:vAlign w:val="center"/>
            <w:hideMark/>
          </w:tcPr>
          <w:p w14:paraId="498F429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1 San Francisco de Campeche</w:t>
            </w:r>
          </w:p>
        </w:tc>
      </w:tr>
      <w:tr w:rsidR="00EA4E8D" w:rsidRPr="00EA4E8D" w14:paraId="6632ADA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0192E4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111B3A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w:t>
            </w:r>
          </w:p>
        </w:tc>
        <w:tc>
          <w:tcPr>
            <w:tcW w:w="1040" w:type="pct"/>
            <w:tcBorders>
              <w:top w:val="nil"/>
              <w:left w:val="nil"/>
              <w:bottom w:val="single" w:sz="4" w:space="0" w:color="auto"/>
              <w:right w:val="single" w:sz="4" w:space="0" w:color="auto"/>
            </w:tcBorders>
            <w:vAlign w:val="center"/>
            <w:hideMark/>
          </w:tcPr>
          <w:p w14:paraId="7F27228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Campeche</w:t>
            </w:r>
          </w:p>
        </w:tc>
        <w:tc>
          <w:tcPr>
            <w:tcW w:w="1040" w:type="pct"/>
            <w:tcBorders>
              <w:top w:val="nil"/>
              <w:left w:val="nil"/>
              <w:bottom w:val="single" w:sz="4" w:space="0" w:color="auto"/>
              <w:right w:val="single" w:sz="4" w:space="0" w:color="auto"/>
            </w:tcBorders>
            <w:vAlign w:val="center"/>
            <w:hideMark/>
          </w:tcPr>
          <w:p w14:paraId="1B63A5D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040138UA2151</w:t>
            </w:r>
          </w:p>
        </w:tc>
        <w:tc>
          <w:tcPr>
            <w:tcW w:w="1544" w:type="pct"/>
            <w:tcBorders>
              <w:top w:val="nil"/>
              <w:left w:val="nil"/>
              <w:bottom w:val="single" w:sz="4" w:space="0" w:color="auto"/>
              <w:right w:val="single" w:sz="4" w:space="0" w:color="auto"/>
            </w:tcBorders>
            <w:vAlign w:val="center"/>
            <w:hideMark/>
          </w:tcPr>
          <w:p w14:paraId="58DE60C1" w14:textId="735BAE5A"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San Francisco de Campeche</w:t>
            </w:r>
          </w:p>
        </w:tc>
      </w:tr>
      <w:tr w:rsidR="00EA4E8D" w:rsidRPr="00EA4E8D" w14:paraId="690216BE"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13D65F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6B7E983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w:t>
            </w:r>
          </w:p>
        </w:tc>
        <w:tc>
          <w:tcPr>
            <w:tcW w:w="1040" w:type="pct"/>
            <w:tcBorders>
              <w:top w:val="nil"/>
              <w:left w:val="nil"/>
              <w:bottom w:val="single" w:sz="4" w:space="0" w:color="auto"/>
              <w:right w:val="single" w:sz="4" w:space="0" w:color="auto"/>
            </w:tcBorders>
            <w:vAlign w:val="center"/>
            <w:hideMark/>
          </w:tcPr>
          <w:p w14:paraId="72A15E3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Campeche</w:t>
            </w:r>
          </w:p>
        </w:tc>
        <w:tc>
          <w:tcPr>
            <w:tcW w:w="1040" w:type="pct"/>
            <w:tcBorders>
              <w:top w:val="nil"/>
              <w:left w:val="nil"/>
              <w:bottom w:val="single" w:sz="4" w:space="0" w:color="auto"/>
              <w:right w:val="single" w:sz="4" w:space="0" w:color="auto"/>
            </w:tcBorders>
            <w:vAlign w:val="center"/>
            <w:hideMark/>
          </w:tcPr>
          <w:p w14:paraId="33A99DF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SCP</w:t>
            </w:r>
          </w:p>
        </w:tc>
        <w:tc>
          <w:tcPr>
            <w:tcW w:w="1544" w:type="pct"/>
            <w:tcBorders>
              <w:top w:val="nil"/>
              <w:left w:val="nil"/>
              <w:bottom w:val="single" w:sz="4" w:space="0" w:color="auto"/>
              <w:right w:val="single" w:sz="4" w:space="0" w:color="auto"/>
            </w:tcBorders>
            <w:vAlign w:val="center"/>
            <w:hideMark/>
          </w:tcPr>
          <w:p w14:paraId="0D1E933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 14 Ciudad del Carmen</w:t>
            </w:r>
          </w:p>
        </w:tc>
      </w:tr>
      <w:tr w:rsidR="00EA4E8D" w:rsidRPr="00EA4E8D" w14:paraId="5F9F743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02F639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050C9FA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w:t>
            </w:r>
          </w:p>
        </w:tc>
        <w:tc>
          <w:tcPr>
            <w:tcW w:w="1040" w:type="pct"/>
            <w:tcBorders>
              <w:top w:val="nil"/>
              <w:left w:val="nil"/>
              <w:bottom w:val="single" w:sz="4" w:space="0" w:color="auto"/>
              <w:right w:val="single" w:sz="4" w:space="0" w:color="auto"/>
            </w:tcBorders>
            <w:vAlign w:val="center"/>
            <w:hideMark/>
          </w:tcPr>
          <w:p w14:paraId="50549C0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Coahuila</w:t>
            </w:r>
          </w:p>
        </w:tc>
        <w:tc>
          <w:tcPr>
            <w:tcW w:w="1040" w:type="pct"/>
            <w:tcBorders>
              <w:top w:val="nil"/>
              <w:left w:val="nil"/>
              <w:bottom w:val="single" w:sz="4" w:space="0" w:color="auto"/>
              <w:right w:val="single" w:sz="4" w:space="0" w:color="auto"/>
            </w:tcBorders>
            <w:vAlign w:val="center"/>
            <w:hideMark/>
          </w:tcPr>
          <w:p w14:paraId="58F3CA9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050337252110</w:t>
            </w:r>
          </w:p>
        </w:tc>
        <w:tc>
          <w:tcPr>
            <w:tcW w:w="1544" w:type="pct"/>
            <w:tcBorders>
              <w:top w:val="nil"/>
              <w:left w:val="nil"/>
              <w:bottom w:val="single" w:sz="4" w:space="0" w:color="auto"/>
              <w:right w:val="single" w:sz="4" w:space="0" w:color="auto"/>
            </w:tcBorders>
            <w:vAlign w:val="center"/>
            <w:hideMark/>
          </w:tcPr>
          <w:p w14:paraId="1BB0906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89 Saltillo</w:t>
            </w:r>
          </w:p>
        </w:tc>
      </w:tr>
      <w:tr w:rsidR="00EA4E8D" w:rsidRPr="00EA4E8D" w14:paraId="1ABF000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33A247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894E14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w:t>
            </w:r>
          </w:p>
        </w:tc>
        <w:tc>
          <w:tcPr>
            <w:tcW w:w="1040" w:type="pct"/>
            <w:tcBorders>
              <w:top w:val="nil"/>
              <w:left w:val="nil"/>
              <w:bottom w:val="single" w:sz="4" w:space="0" w:color="auto"/>
              <w:right w:val="single" w:sz="4" w:space="0" w:color="auto"/>
            </w:tcBorders>
            <w:vAlign w:val="center"/>
            <w:hideMark/>
          </w:tcPr>
          <w:p w14:paraId="329480E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Coahuila</w:t>
            </w:r>
          </w:p>
        </w:tc>
        <w:tc>
          <w:tcPr>
            <w:tcW w:w="1040" w:type="pct"/>
            <w:tcBorders>
              <w:top w:val="nil"/>
              <w:left w:val="nil"/>
              <w:bottom w:val="single" w:sz="4" w:space="0" w:color="auto"/>
              <w:right w:val="single" w:sz="4" w:space="0" w:color="auto"/>
            </w:tcBorders>
            <w:vAlign w:val="center"/>
            <w:hideMark/>
          </w:tcPr>
          <w:p w14:paraId="0620CE7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050907UA2151</w:t>
            </w:r>
          </w:p>
        </w:tc>
        <w:tc>
          <w:tcPr>
            <w:tcW w:w="1544" w:type="pct"/>
            <w:tcBorders>
              <w:top w:val="nil"/>
              <w:left w:val="nil"/>
              <w:bottom w:val="single" w:sz="4" w:space="0" w:color="auto"/>
              <w:right w:val="single" w:sz="4" w:space="0" w:color="auto"/>
            </w:tcBorders>
            <w:vAlign w:val="center"/>
            <w:hideMark/>
          </w:tcPr>
          <w:p w14:paraId="339CA051"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90 Torreón</w:t>
            </w:r>
          </w:p>
        </w:tc>
      </w:tr>
      <w:tr w:rsidR="00EA4E8D" w:rsidRPr="00EA4E8D" w14:paraId="72FE479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C717DD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18F469E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w:t>
            </w:r>
          </w:p>
        </w:tc>
        <w:tc>
          <w:tcPr>
            <w:tcW w:w="1040" w:type="pct"/>
            <w:tcBorders>
              <w:top w:val="nil"/>
              <w:left w:val="nil"/>
              <w:bottom w:val="single" w:sz="4" w:space="0" w:color="auto"/>
              <w:right w:val="single" w:sz="4" w:space="0" w:color="auto"/>
            </w:tcBorders>
            <w:vAlign w:val="center"/>
            <w:hideMark/>
          </w:tcPr>
          <w:p w14:paraId="738FBED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Coahuila</w:t>
            </w:r>
          </w:p>
        </w:tc>
        <w:tc>
          <w:tcPr>
            <w:tcW w:w="1040" w:type="pct"/>
            <w:tcBorders>
              <w:top w:val="nil"/>
              <w:left w:val="nil"/>
              <w:bottom w:val="single" w:sz="4" w:space="0" w:color="auto"/>
              <w:right w:val="single" w:sz="4" w:space="0" w:color="auto"/>
            </w:tcBorders>
            <w:vAlign w:val="center"/>
            <w:hideMark/>
          </w:tcPr>
          <w:p w14:paraId="6C99754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051120012151</w:t>
            </w:r>
          </w:p>
        </w:tc>
        <w:tc>
          <w:tcPr>
            <w:tcW w:w="1544" w:type="pct"/>
            <w:tcBorders>
              <w:top w:val="nil"/>
              <w:left w:val="nil"/>
              <w:bottom w:val="single" w:sz="4" w:space="0" w:color="auto"/>
              <w:right w:val="single" w:sz="4" w:space="0" w:color="auto"/>
            </w:tcBorders>
            <w:vAlign w:val="center"/>
            <w:hideMark/>
          </w:tcPr>
          <w:p w14:paraId="56360F8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92 Ciudad Acuña</w:t>
            </w:r>
          </w:p>
        </w:tc>
      </w:tr>
      <w:tr w:rsidR="00EA4E8D" w:rsidRPr="00EA4E8D" w14:paraId="61F6C8A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00D69B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3D9E312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w:t>
            </w:r>
          </w:p>
        </w:tc>
        <w:tc>
          <w:tcPr>
            <w:tcW w:w="1040" w:type="pct"/>
            <w:tcBorders>
              <w:top w:val="nil"/>
              <w:left w:val="nil"/>
              <w:bottom w:val="single" w:sz="4" w:space="0" w:color="auto"/>
              <w:right w:val="single" w:sz="4" w:space="0" w:color="auto"/>
            </w:tcBorders>
            <w:vAlign w:val="center"/>
            <w:hideMark/>
          </w:tcPr>
          <w:p w14:paraId="78CFA50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Coahuila</w:t>
            </w:r>
          </w:p>
        </w:tc>
        <w:tc>
          <w:tcPr>
            <w:tcW w:w="1040" w:type="pct"/>
            <w:tcBorders>
              <w:top w:val="nil"/>
              <w:left w:val="nil"/>
              <w:bottom w:val="single" w:sz="4" w:space="0" w:color="auto"/>
              <w:right w:val="single" w:sz="4" w:space="0" w:color="auto"/>
            </w:tcBorders>
            <w:vAlign w:val="center"/>
            <w:hideMark/>
          </w:tcPr>
          <w:p w14:paraId="50FB599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051201012151</w:t>
            </w:r>
          </w:p>
        </w:tc>
        <w:tc>
          <w:tcPr>
            <w:tcW w:w="1544" w:type="pct"/>
            <w:tcBorders>
              <w:top w:val="nil"/>
              <w:left w:val="nil"/>
              <w:bottom w:val="single" w:sz="4" w:space="0" w:color="auto"/>
              <w:right w:val="single" w:sz="4" w:space="0" w:color="auto"/>
            </w:tcBorders>
            <w:vAlign w:val="center"/>
            <w:hideMark/>
          </w:tcPr>
          <w:p w14:paraId="55A97B9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11 Piedras Negras</w:t>
            </w:r>
          </w:p>
        </w:tc>
      </w:tr>
      <w:tr w:rsidR="00EA4E8D" w:rsidRPr="00EA4E8D" w14:paraId="609F1C7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37CEAD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7A490B3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w:t>
            </w:r>
          </w:p>
        </w:tc>
        <w:tc>
          <w:tcPr>
            <w:tcW w:w="1040" w:type="pct"/>
            <w:tcBorders>
              <w:top w:val="nil"/>
              <w:left w:val="nil"/>
              <w:bottom w:val="single" w:sz="4" w:space="0" w:color="auto"/>
              <w:right w:val="single" w:sz="4" w:space="0" w:color="auto"/>
            </w:tcBorders>
            <w:vAlign w:val="center"/>
            <w:hideMark/>
          </w:tcPr>
          <w:p w14:paraId="5F40657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Coahuila</w:t>
            </w:r>
          </w:p>
        </w:tc>
        <w:tc>
          <w:tcPr>
            <w:tcW w:w="1040" w:type="pct"/>
            <w:tcBorders>
              <w:top w:val="nil"/>
              <w:left w:val="nil"/>
              <w:bottom w:val="single" w:sz="4" w:space="0" w:color="auto"/>
              <w:right w:val="single" w:sz="4" w:space="0" w:color="auto"/>
            </w:tcBorders>
            <w:vAlign w:val="center"/>
            <w:hideMark/>
          </w:tcPr>
          <w:p w14:paraId="4482803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051701022151</w:t>
            </w:r>
          </w:p>
        </w:tc>
        <w:tc>
          <w:tcPr>
            <w:tcW w:w="1544" w:type="pct"/>
            <w:tcBorders>
              <w:top w:val="nil"/>
              <w:left w:val="nil"/>
              <w:bottom w:val="single" w:sz="4" w:space="0" w:color="auto"/>
              <w:right w:val="single" w:sz="4" w:space="0" w:color="auto"/>
            </w:tcBorders>
            <w:vAlign w:val="center"/>
            <w:hideMark/>
          </w:tcPr>
          <w:p w14:paraId="5D7EB2D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7 Monclova</w:t>
            </w:r>
          </w:p>
        </w:tc>
      </w:tr>
      <w:tr w:rsidR="00EA4E8D" w:rsidRPr="00EA4E8D" w14:paraId="445DBA3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31517C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lastRenderedPageBreak/>
              <w:t>2</w:t>
            </w:r>
          </w:p>
        </w:tc>
        <w:tc>
          <w:tcPr>
            <w:tcW w:w="725" w:type="pct"/>
            <w:tcBorders>
              <w:top w:val="nil"/>
              <w:left w:val="nil"/>
              <w:bottom w:val="single" w:sz="4" w:space="0" w:color="auto"/>
              <w:right w:val="single" w:sz="4" w:space="0" w:color="auto"/>
            </w:tcBorders>
            <w:vAlign w:val="center"/>
            <w:hideMark/>
          </w:tcPr>
          <w:p w14:paraId="6B3E908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6</w:t>
            </w:r>
          </w:p>
        </w:tc>
        <w:tc>
          <w:tcPr>
            <w:tcW w:w="1040" w:type="pct"/>
            <w:tcBorders>
              <w:top w:val="nil"/>
              <w:left w:val="nil"/>
              <w:bottom w:val="single" w:sz="4" w:space="0" w:color="auto"/>
              <w:right w:val="single" w:sz="4" w:space="0" w:color="auto"/>
            </w:tcBorders>
            <w:vAlign w:val="center"/>
            <w:hideMark/>
          </w:tcPr>
          <w:p w14:paraId="5A3C47D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Colima</w:t>
            </w:r>
          </w:p>
        </w:tc>
        <w:tc>
          <w:tcPr>
            <w:tcW w:w="1040" w:type="pct"/>
            <w:tcBorders>
              <w:top w:val="nil"/>
              <w:left w:val="nil"/>
              <w:bottom w:val="single" w:sz="4" w:space="0" w:color="auto"/>
              <w:right w:val="single" w:sz="4" w:space="0" w:color="auto"/>
            </w:tcBorders>
            <w:vAlign w:val="center"/>
            <w:hideMark/>
          </w:tcPr>
          <w:p w14:paraId="559CDC0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060303012151</w:t>
            </w:r>
          </w:p>
        </w:tc>
        <w:tc>
          <w:tcPr>
            <w:tcW w:w="1544" w:type="pct"/>
            <w:tcBorders>
              <w:top w:val="nil"/>
              <w:left w:val="nil"/>
              <w:bottom w:val="single" w:sz="4" w:space="0" w:color="auto"/>
              <w:right w:val="single" w:sz="4" w:space="0" w:color="auto"/>
            </w:tcBorders>
            <w:vAlign w:val="center"/>
            <w:hideMark/>
          </w:tcPr>
          <w:p w14:paraId="7DB2832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10 Manzanillo</w:t>
            </w:r>
          </w:p>
        </w:tc>
      </w:tr>
      <w:tr w:rsidR="00EA4E8D" w:rsidRPr="00EA4E8D" w14:paraId="625125B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ABCD9F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1A02D5B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6</w:t>
            </w:r>
          </w:p>
        </w:tc>
        <w:tc>
          <w:tcPr>
            <w:tcW w:w="1040" w:type="pct"/>
            <w:tcBorders>
              <w:top w:val="nil"/>
              <w:left w:val="nil"/>
              <w:bottom w:val="single" w:sz="4" w:space="0" w:color="auto"/>
              <w:right w:val="single" w:sz="4" w:space="0" w:color="auto"/>
            </w:tcBorders>
            <w:vAlign w:val="center"/>
            <w:hideMark/>
          </w:tcPr>
          <w:p w14:paraId="79CD800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Colima</w:t>
            </w:r>
          </w:p>
        </w:tc>
        <w:tc>
          <w:tcPr>
            <w:tcW w:w="1040" w:type="pct"/>
            <w:tcBorders>
              <w:top w:val="nil"/>
              <w:left w:val="nil"/>
              <w:bottom w:val="single" w:sz="4" w:space="0" w:color="auto"/>
              <w:right w:val="single" w:sz="4" w:space="0" w:color="auto"/>
            </w:tcBorders>
            <w:vAlign w:val="center"/>
            <w:hideMark/>
          </w:tcPr>
          <w:p w14:paraId="5BB68A3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061411012151</w:t>
            </w:r>
          </w:p>
        </w:tc>
        <w:tc>
          <w:tcPr>
            <w:tcW w:w="1544" w:type="pct"/>
            <w:tcBorders>
              <w:top w:val="nil"/>
              <w:left w:val="nil"/>
              <w:bottom w:val="single" w:sz="4" w:space="0" w:color="auto"/>
              <w:right w:val="single" w:sz="4" w:space="0" w:color="auto"/>
            </w:tcBorders>
            <w:vAlign w:val="center"/>
            <w:hideMark/>
          </w:tcPr>
          <w:p w14:paraId="04E1B7B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 El Haya</w:t>
            </w:r>
          </w:p>
        </w:tc>
      </w:tr>
      <w:tr w:rsidR="00EA4E8D" w:rsidRPr="00EA4E8D" w14:paraId="6320887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E1FE51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08A3C15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7</w:t>
            </w:r>
          </w:p>
        </w:tc>
        <w:tc>
          <w:tcPr>
            <w:tcW w:w="1040" w:type="pct"/>
            <w:tcBorders>
              <w:top w:val="nil"/>
              <w:left w:val="nil"/>
              <w:bottom w:val="single" w:sz="4" w:space="0" w:color="auto"/>
              <w:right w:val="single" w:sz="4" w:space="0" w:color="auto"/>
            </w:tcBorders>
            <w:vAlign w:val="center"/>
            <w:hideMark/>
          </w:tcPr>
          <w:p w14:paraId="0D3D5D0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Chiapas</w:t>
            </w:r>
          </w:p>
        </w:tc>
        <w:tc>
          <w:tcPr>
            <w:tcW w:w="1040" w:type="pct"/>
            <w:tcBorders>
              <w:top w:val="nil"/>
              <w:left w:val="nil"/>
              <w:bottom w:val="single" w:sz="4" w:space="0" w:color="auto"/>
              <w:right w:val="single" w:sz="4" w:space="0" w:color="auto"/>
            </w:tcBorders>
            <w:vAlign w:val="center"/>
            <w:hideMark/>
          </w:tcPr>
          <w:p w14:paraId="0627C73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070103012151</w:t>
            </w:r>
          </w:p>
        </w:tc>
        <w:tc>
          <w:tcPr>
            <w:tcW w:w="1544" w:type="pct"/>
            <w:tcBorders>
              <w:top w:val="nil"/>
              <w:left w:val="nil"/>
              <w:bottom w:val="single" w:sz="4" w:space="0" w:color="auto"/>
              <w:right w:val="single" w:sz="4" w:space="0" w:color="auto"/>
            </w:tcBorders>
            <w:vAlign w:val="center"/>
            <w:hideMark/>
          </w:tcPr>
          <w:p w14:paraId="3F13513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 Tuxtla Gutiérrez</w:t>
            </w:r>
          </w:p>
        </w:tc>
      </w:tr>
      <w:tr w:rsidR="00EA4E8D" w:rsidRPr="00EA4E8D" w14:paraId="4161185A"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21F5DD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38601EE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7</w:t>
            </w:r>
          </w:p>
        </w:tc>
        <w:tc>
          <w:tcPr>
            <w:tcW w:w="1040" w:type="pct"/>
            <w:tcBorders>
              <w:top w:val="nil"/>
              <w:left w:val="nil"/>
              <w:bottom w:val="single" w:sz="4" w:space="0" w:color="auto"/>
              <w:right w:val="single" w:sz="4" w:space="0" w:color="auto"/>
            </w:tcBorders>
            <w:vAlign w:val="center"/>
            <w:hideMark/>
          </w:tcPr>
          <w:p w14:paraId="5A8E727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Chiapas</w:t>
            </w:r>
          </w:p>
        </w:tc>
        <w:tc>
          <w:tcPr>
            <w:tcW w:w="1040" w:type="pct"/>
            <w:tcBorders>
              <w:top w:val="nil"/>
              <w:left w:val="nil"/>
              <w:bottom w:val="single" w:sz="4" w:space="0" w:color="auto"/>
              <w:right w:val="single" w:sz="4" w:space="0" w:color="auto"/>
            </w:tcBorders>
            <w:vAlign w:val="center"/>
            <w:hideMark/>
          </w:tcPr>
          <w:p w14:paraId="25C9097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SCP</w:t>
            </w:r>
          </w:p>
        </w:tc>
        <w:tc>
          <w:tcPr>
            <w:tcW w:w="1544" w:type="pct"/>
            <w:tcBorders>
              <w:top w:val="nil"/>
              <w:left w:val="nil"/>
              <w:bottom w:val="single" w:sz="4" w:space="0" w:color="auto"/>
              <w:right w:val="single" w:sz="4" w:space="0" w:color="auto"/>
            </w:tcBorders>
            <w:vAlign w:val="center"/>
            <w:hideMark/>
          </w:tcPr>
          <w:p w14:paraId="2C7C8E0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 xml:space="preserve">HGZ 13 </w:t>
            </w:r>
          </w:p>
        </w:tc>
      </w:tr>
      <w:tr w:rsidR="00EA4E8D" w:rsidRPr="00EA4E8D" w14:paraId="211BBF9E"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4F019E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4A1F5BC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3010FAD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16732B1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080102252110</w:t>
            </w:r>
          </w:p>
        </w:tc>
        <w:tc>
          <w:tcPr>
            <w:tcW w:w="1544" w:type="pct"/>
            <w:tcBorders>
              <w:top w:val="nil"/>
              <w:left w:val="nil"/>
              <w:bottom w:val="single" w:sz="4" w:space="0" w:color="auto"/>
              <w:right w:val="single" w:sz="4" w:space="0" w:color="auto"/>
            </w:tcBorders>
            <w:vAlign w:val="center"/>
            <w:hideMark/>
          </w:tcPr>
          <w:p w14:paraId="5B492BA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33 Chihuahua</w:t>
            </w:r>
          </w:p>
        </w:tc>
      </w:tr>
      <w:tr w:rsidR="00EA4E8D" w:rsidRPr="00EA4E8D" w14:paraId="1B2E901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092DB1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5CEC51F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7110F1D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321B2DD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080131142151</w:t>
            </w:r>
          </w:p>
        </w:tc>
        <w:tc>
          <w:tcPr>
            <w:tcW w:w="1544" w:type="pct"/>
            <w:tcBorders>
              <w:top w:val="nil"/>
              <w:left w:val="nil"/>
              <w:bottom w:val="single" w:sz="4" w:space="0" w:color="auto"/>
              <w:right w:val="single" w:sz="4" w:space="0" w:color="auto"/>
            </w:tcBorders>
            <w:vAlign w:val="center"/>
            <w:hideMark/>
          </w:tcPr>
          <w:p w14:paraId="57BA251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HGO 15 Chihuahua</w:t>
            </w:r>
          </w:p>
        </w:tc>
      </w:tr>
      <w:tr w:rsidR="00EA4E8D" w:rsidRPr="00EA4E8D" w14:paraId="092A14EE"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45BACC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2C00655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263CE85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09AB1A3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081001012151</w:t>
            </w:r>
          </w:p>
        </w:tc>
        <w:tc>
          <w:tcPr>
            <w:tcW w:w="1544" w:type="pct"/>
            <w:tcBorders>
              <w:top w:val="nil"/>
              <w:left w:val="nil"/>
              <w:bottom w:val="single" w:sz="4" w:space="0" w:color="auto"/>
              <w:right w:val="single" w:sz="4" w:space="0" w:color="auto"/>
            </w:tcBorders>
            <w:vAlign w:val="center"/>
            <w:hideMark/>
          </w:tcPr>
          <w:p w14:paraId="041A89E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6 Juárez</w:t>
            </w:r>
          </w:p>
        </w:tc>
      </w:tr>
      <w:tr w:rsidR="00EA4E8D" w:rsidRPr="00EA4E8D" w14:paraId="4BDB14C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E719B0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755D1C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125CD46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0E4C12A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081015012151</w:t>
            </w:r>
          </w:p>
        </w:tc>
        <w:tc>
          <w:tcPr>
            <w:tcW w:w="1544" w:type="pct"/>
            <w:tcBorders>
              <w:top w:val="nil"/>
              <w:left w:val="nil"/>
              <w:bottom w:val="single" w:sz="4" w:space="0" w:color="auto"/>
              <w:right w:val="single" w:sz="4" w:space="0" w:color="auto"/>
            </w:tcBorders>
            <w:vAlign w:val="center"/>
            <w:hideMark/>
          </w:tcPr>
          <w:p w14:paraId="1773ADB1"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HGZ-UMAA 35 Juárez</w:t>
            </w:r>
          </w:p>
        </w:tc>
      </w:tr>
      <w:tr w:rsidR="00EA4E8D" w:rsidRPr="00EA4E8D" w14:paraId="640CD1D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EB9CA7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2899612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1F3186F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4A136B2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081045062151</w:t>
            </w:r>
          </w:p>
        </w:tc>
        <w:tc>
          <w:tcPr>
            <w:tcW w:w="1544" w:type="pct"/>
            <w:tcBorders>
              <w:top w:val="nil"/>
              <w:left w:val="nil"/>
              <w:bottom w:val="single" w:sz="4" w:space="0" w:color="auto"/>
              <w:right w:val="single" w:sz="4" w:space="0" w:color="auto"/>
            </w:tcBorders>
            <w:vAlign w:val="center"/>
            <w:hideMark/>
          </w:tcPr>
          <w:p w14:paraId="660189B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66 Juárez</w:t>
            </w:r>
          </w:p>
        </w:tc>
      </w:tr>
      <w:tr w:rsidR="00EA4E8D" w:rsidRPr="00EA4E8D" w14:paraId="00BA0CD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ADB5DA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2CA4B81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463838A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75E3469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08A101062151</w:t>
            </w:r>
          </w:p>
        </w:tc>
        <w:tc>
          <w:tcPr>
            <w:tcW w:w="1544" w:type="pct"/>
            <w:tcBorders>
              <w:top w:val="nil"/>
              <w:left w:val="nil"/>
              <w:bottom w:val="single" w:sz="4" w:space="0" w:color="auto"/>
              <w:right w:val="single" w:sz="4" w:space="0" w:color="auto"/>
            </w:tcBorders>
            <w:vAlign w:val="center"/>
            <w:hideMark/>
          </w:tcPr>
          <w:p w14:paraId="2B1932A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Chihuahua</w:t>
            </w:r>
          </w:p>
        </w:tc>
      </w:tr>
      <w:tr w:rsidR="00EA4E8D" w:rsidRPr="00EA4E8D" w14:paraId="62A952F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C8C30F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293FFDF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8</w:t>
            </w:r>
          </w:p>
        </w:tc>
        <w:tc>
          <w:tcPr>
            <w:tcW w:w="1040" w:type="pct"/>
            <w:tcBorders>
              <w:top w:val="nil"/>
              <w:left w:val="nil"/>
              <w:bottom w:val="single" w:sz="4" w:space="0" w:color="auto"/>
              <w:right w:val="single" w:sz="4" w:space="0" w:color="auto"/>
            </w:tcBorders>
            <w:vAlign w:val="center"/>
            <w:hideMark/>
          </w:tcPr>
          <w:p w14:paraId="16FE46E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Chihuahua</w:t>
            </w:r>
          </w:p>
        </w:tc>
        <w:tc>
          <w:tcPr>
            <w:tcW w:w="1040" w:type="pct"/>
            <w:tcBorders>
              <w:top w:val="nil"/>
              <w:left w:val="nil"/>
              <w:bottom w:val="single" w:sz="4" w:space="0" w:color="auto"/>
              <w:right w:val="single" w:sz="4" w:space="0" w:color="auto"/>
            </w:tcBorders>
            <w:vAlign w:val="center"/>
            <w:hideMark/>
          </w:tcPr>
          <w:p w14:paraId="33F27D1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081087062151</w:t>
            </w:r>
          </w:p>
        </w:tc>
        <w:tc>
          <w:tcPr>
            <w:tcW w:w="1544" w:type="pct"/>
            <w:tcBorders>
              <w:top w:val="nil"/>
              <w:left w:val="nil"/>
              <w:bottom w:val="single" w:sz="4" w:space="0" w:color="auto"/>
              <w:right w:val="single" w:sz="4" w:space="0" w:color="auto"/>
            </w:tcBorders>
            <w:vAlign w:val="center"/>
            <w:hideMark/>
          </w:tcPr>
          <w:p w14:paraId="78B569D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 Juarez</w:t>
            </w:r>
          </w:p>
        </w:tc>
      </w:tr>
      <w:tr w:rsidR="00EA4E8D" w:rsidRPr="00EA4E8D" w14:paraId="7728EFD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4DF9D2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19BA99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9</w:t>
            </w:r>
          </w:p>
        </w:tc>
        <w:tc>
          <w:tcPr>
            <w:tcW w:w="1040" w:type="pct"/>
            <w:tcBorders>
              <w:top w:val="nil"/>
              <w:left w:val="nil"/>
              <w:bottom w:val="single" w:sz="4" w:space="0" w:color="auto"/>
              <w:right w:val="single" w:sz="4" w:space="0" w:color="auto"/>
            </w:tcBorders>
            <w:vAlign w:val="center"/>
            <w:hideMark/>
          </w:tcPr>
          <w:p w14:paraId="2BC6054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Guanajuato</w:t>
            </w:r>
          </w:p>
        </w:tc>
        <w:tc>
          <w:tcPr>
            <w:tcW w:w="1040" w:type="pct"/>
            <w:tcBorders>
              <w:top w:val="nil"/>
              <w:left w:val="nil"/>
              <w:bottom w:val="single" w:sz="4" w:space="0" w:color="auto"/>
              <w:right w:val="single" w:sz="4" w:space="0" w:color="auto"/>
            </w:tcBorders>
            <w:vAlign w:val="center"/>
            <w:hideMark/>
          </w:tcPr>
          <w:p w14:paraId="66C6806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111712UA2151</w:t>
            </w:r>
          </w:p>
        </w:tc>
        <w:tc>
          <w:tcPr>
            <w:tcW w:w="1544" w:type="pct"/>
            <w:tcBorders>
              <w:top w:val="nil"/>
              <w:left w:val="nil"/>
              <w:bottom w:val="single" w:sz="4" w:space="0" w:color="auto"/>
              <w:right w:val="single" w:sz="4" w:space="0" w:color="auto"/>
            </w:tcBorders>
            <w:vAlign w:val="center"/>
            <w:hideMark/>
          </w:tcPr>
          <w:p w14:paraId="68393EB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55 León de Los Aldama</w:t>
            </w:r>
          </w:p>
        </w:tc>
      </w:tr>
      <w:tr w:rsidR="00EA4E8D" w:rsidRPr="00EA4E8D" w14:paraId="69A45CE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886E04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6955F7E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9</w:t>
            </w:r>
          </w:p>
        </w:tc>
        <w:tc>
          <w:tcPr>
            <w:tcW w:w="1040" w:type="pct"/>
            <w:tcBorders>
              <w:top w:val="nil"/>
              <w:left w:val="nil"/>
              <w:bottom w:val="single" w:sz="4" w:space="0" w:color="auto"/>
              <w:right w:val="single" w:sz="4" w:space="0" w:color="auto"/>
            </w:tcBorders>
            <w:vAlign w:val="center"/>
            <w:hideMark/>
          </w:tcPr>
          <w:p w14:paraId="22142E1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Guanajuato</w:t>
            </w:r>
          </w:p>
        </w:tc>
        <w:tc>
          <w:tcPr>
            <w:tcW w:w="1040" w:type="pct"/>
            <w:tcBorders>
              <w:top w:val="nil"/>
              <w:left w:val="nil"/>
              <w:bottom w:val="single" w:sz="4" w:space="0" w:color="auto"/>
              <w:right w:val="single" w:sz="4" w:space="0" w:color="auto"/>
            </w:tcBorders>
            <w:vAlign w:val="center"/>
            <w:hideMark/>
          </w:tcPr>
          <w:p w14:paraId="7B39D62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111752062151</w:t>
            </w:r>
          </w:p>
        </w:tc>
        <w:tc>
          <w:tcPr>
            <w:tcW w:w="1544" w:type="pct"/>
            <w:tcBorders>
              <w:top w:val="nil"/>
              <w:left w:val="nil"/>
              <w:bottom w:val="single" w:sz="4" w:space="0" w:color="auto"/>
              <w:right w:val="single" w:sz="4" w:space="0" w:color="auto"/>
            </w:tcBorders>
            <w:vAlign w:val="center"/>
            <w:hideMark/>
          </w:tcPr>
          <w:p w14:paraId="74D9FBF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58 León de Los Aldama</w:t>
            </w:r>
          </w:p>
        </w:tc>
      </w:tr>
      <w:tr w:rsidR="00EA4E8D" w:rsidRPr="00EA4E8D" w14:paraId="5633E1F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18C842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6B6802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10</w:t>
            </w:r>
          </w:p>
        </w:tc>
        <w:tc>
          <w:tcPr>
            <w:tcW w:w="1040" w:type="pct"/>
            <w:tcBorders>
              <w:top w:val="nil"/>
              <w:left w:val="nil"/>
              <w:bottom w:val="single" w:sz="4" w:space="0" w:color="auto"/>
              <w:right w:val="single" w:sz="4" w:space="0" w:color="auto"/>
            </w:tcBorders>
            <w:vAlign w:val="center"/>
            <w:hideMark/>
          </w:tcPr>
          <w:p w14:paraId="025FCDB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Hidalgo</w:t>
            </w:r>
          </w:p>
        </w:tc>
        <w:tc>
          <w:tcPr>
            <w:tcW w:w="1040" w:type="pct"/>
            <w:tcBorders>
              <w:top w:val="nil"/>
              <w:left w:val="nil"/>
              <w:bottom w:val="single" w:sz="4" w:space="0" w:color="auto"/>
              <w:right w:val="single" w:sz="4" w:space="0" w:color="auto"/>
            </w:tcBorders>
            <w:vAlign w:val="center"/>
            <w:hideMark/>
          </w:tcPr>
          <w:p w14:paraId="30637BA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130108022151</w:t>
            </w:r>
          </w:p>
        </w:tc>
        <w:tc>
          <w:tcPr>
            <w:tcW w:w="1544" w:type="pct"/>
            <w:tcBorders>
              <w:top w:val="nil"/>
              <w:left w:val="nil"/>
              <w:bottom w:val="single" w:sz="4" w:space="0" w:color="auto"/>
              <w:right w:val="single" w:sz="4" w:space="0" w:color="auto"/>
            </w:tcBorders>
            <w:vAlign w:val="center"/>
            <w:hideMark/>
          </w:tcPr>
          <w:p w14:paraId="738BD33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1 Pachuca de Soto</w:t>
            </w:r>
          </w:p>
        </w:tc>
      </w:tr>
      <w:tr w:rsidR="00EA4E8D" w:rsidRPr="00EA4E8D" w14:paraId="6A4F65F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F71997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725" w:type="pct"/>
            <w:tcBorders>
              <w:top w:val="nil"/>
              <w:left w:val="nil"/>
              <w:bottom w:val="single" w:sz="4" w:space="0" w:color="auto"/>
              <w:right w:val="single" w:sz="4" w:space="0" w:color="auto"/>
            </w:tcBorders>
            <w:vAlign w:val="center"/>
            <w:hideMark/>
          </w:tcPr>
          <w:p w14:paraId="6419ACB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10</w:t>
            </w:r>
          </w:p>
        </w:tc>
        <w:tc>
          <w:tcPr>
            <w:tcW w:w="1040" w:type="pct"/>
            <w:tcBorders>
              <w:top w:val="nil"/>
              <w:left w:val="nil"/>
              <w:bottom w:val="single" w:sz="4" w:space="0" w:color="auto"/>
              <w:right w:val="single" w:sz="4" w:space="0" w:color="auto"/>
            </w:tcBorders>
            <w:vAlign w:val="center"/>
            <w:hideMark/>
          </w:tcPr>
          <w:p w14:paraId="4804E38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Hidalgo</w:t>
            </w:r>
          </w:p>
        </w:tc>
        <w:tc>
          <w:tcPr>
            <w:tcW w:w="1040" w:type="pct"/>
            <w:tcBorders>
              <w:top w:val="nil"/>
              <w:left w:val="nil"/>
              <w:bottom w:val="single" w:sz="4" w:space="0" w:color="auto"/>
              <w:right w:val="single" w:sz="4" w:space="0" w:color="auto"/>
            </w:tcBorders>
            <w:vAlign w:val="center"/>
            <w:hideMark/>
          </w:tcPr>
          <w:p w14:paraId="7E9A224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130144012151</w:t>
            </w:r>
          </w:p>
        </w:tc>
        <w:tc>
          <w:tcPr>
            <w:tcW w:w="1544" w:type="pct"/>
            <w:tcBorders>
              <w:top w:val="nil"/>
              <w:left w:val="nil"/>
              <w:bottom w:val="single" w:sz="4" w:space="0" w:color="auto"/>
              <w:right w:val="single" w:sz="4" w:space="0" w:color="auto"/>
            </w:tcBorders>
            <w:vAlign w:val="center"/>
            <w:hideMark/>
          </w:tcPr>
          <w:p w14:paraId="7A214B3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36 Venta Prieta</w:t>
            </w:r>
          </w:p>
        </w:tc>
      </w:tr>
      <w:tr w:rsidR="00EA4E8D" w:rsidRPr="00EA4E8D" w14:paraId="1C6E014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3072DE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5792F8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5521B08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087F05E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140102062151</w:t>
            </w:r>
          </w:p>
        </w:tc>
        <w:tc>
          <w:tcPr>
            <w:tcW w:w="1544" w:type="pct"/>
            <w:tcBorders>
              <w:top w:val="nil"/>
              <w:left w:val="nil"/>
              <w:bottom w:val="single" w:sz="4" w:space="0" w:color="auto"/>
              <w:right w:val="single" w:sz="4" w:space="0" w:color="auto"/>
            </w:tcBorders>
            <w:vAlign w:val="center"/>
            <w:hideMark/>
          </w:tcPr>
          <w:p w14:paraId="0C11A83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45 Guadalajara</w:t>
            </w:r>
          </w:p>
        </w:tc>
      </w:tr>
      <w:tr w:rsidR="00EA4E8D" w:rsidRPr="00EA4E8D" w14:paraId="16AB751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3347B8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F72D4D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035CE35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1D89B41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140168062151</w:t>
            </w:r>
          </w:p>
        </w:tc>
        <w:tc>
          <w:tcPr>
            <w:tcW w:w="1544" w:type="pct"/>
            <w:tcBorders>
              <w:top w:val="nil"/>
              <w:left w:val="nil"/>
              <w:bottom w:val="single" w:sz="4" w:space="0" w:color="auto"/>
              <w:right w:val="single" w:sz="4" w:space="0" w:color="auto"/>
            </w:tcBorders>
            <w:vAlign w:val="center"/>
            <w:hideMark/>
          </w:tcPr>
          <w:p w14:paraId="46CF383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46 Guadalajara</w:t>
            </w:r>
          </w:p>
        </w:tc>
      </w:tr>
      <w:tr w:rsidR="00EA4E8D" w:rsidRPr="00EA4E8D" w14:paraId="38670EF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AB88DA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25205C9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658D343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751A267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141203012151</w:t>
            </w:r>
          </w:p>
        </w:tc>
        <w:tc>
          <w:tcPr>
            <w:tcW w:w="1544" w:type="pct"/>
            <w:tcBorders>
              <w:top w:val="nil"/>
              <w:left w:val="nil"/>
              <w:bottom w:val="single" w:sz="4" w:space="0" w:color="auto"/>
              <w:right w:val="single" w:sz="4" w:space="0" w:color="auto"/>
            </w:tcBorders>
            <w:vAlign w:val="center"/>
            <w:hideMark/>
          </w:tcPr>
          <w:p w14:paraId="0743357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21 Tepatitlán de Morelos</w:t>
            </w:r>
          </w:p>
        </w:tc>
      </w:tr>
      <w:tr w:rsidR="00EA4E8D" w:rsidRPr="00B9272A" w14:paraId="77AE59C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4B4FEE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EA4BFF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61650F7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7D10276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141609012151</w:t>
            </w:r>
          </w:p>
        </w:tc>
        <w:tc>
          <w:tcPr>
            <w:tcW w:w="1544" w:type="pct"/>
            <w:tcBorders>
              <w:top w:val="nil"/>
              <w:left w:val="nil"/>
              <w:bottom w:val="single" w:sz="4" w:space="0" w:color="auto"/>
              <w:right w:val="single" w:sz="4" w:space="0" w:color="auto"/>
            </w:tcBorders>
            <w:vAlign w:val="center"/>
            <w:hideMark/>
          </w:tcPr>
          <w:p w14:paraId="6FC51B1F" w14:textId="77777777" w:rsidR="00EA4E8D" w:rsidRPr="00EA4E8D" w:rsidRDefault="00EA4E8D" w:rsidP="00EA4E8D">
            <w:pPr>
              <w:jc w:val="left"/>
              <w:rPr>
                <w:rFonts w:ascii="Noto Sans" w:hAnsi="Noto Sans" w:cs="Noto Sans"/>
                <w:color w:val="000000"/>
                <w:sz w:val="18"/>
                <w:szCs w:val="18"/>
                <w:lang w:val="pt-PT"/>
              </w:rPr>
            </w:pPr>
            <w:r w:rsidRPr="00EA4E8D">
              <w:rPr>
                <w:rFonts w:ascii="Noto Sans" w:hAnsi="Noto Sans" w:cs="Noto Sans"/>
                <w:color w:val="000000"/>
                <w:sz w:val="18"/>
                <w:szCs w:val="18"/>
                <w:lang w:val="pt-PT"/>
              </w:rPr>
              <w:t>HGZ-UMAA 7 Lagos de Moreno</w:t>
            </w:r>
          </w:p>
        </w:tc>
      </w:tr>
      <w:tr w:rsidR="00EA4E8D" w:rsidRPr="00EA4E8D" w14:paraId="080EB54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6B7790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77AA782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61D13B9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32E75F8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145001012151</w:t>
            </w:r>
          </w:p>
        </w:tc>
        <w:tc>
          <w:tcPr>
            <w:tcW w:w="1544" w:type="pct"/>
            <w:tcBorders>
              <w:top w:val="nil"/>
              <w:left w:val="nil"/>
              <w:bottom w:val="single" w:sz="4" w:space="0" w:color="auto"/>
              <w:right w:val="single" w:sz="4" w:space="0" w:color="auto"/>
            </w:tcBorders>
            <w:vAlign w:val="center"/>
            <w:hideMark/>
          </w:tcPr>
          <w:p w14:paraId="714891C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42 Puerto Vallarta</w:t>
            </w:r>
          </w:p>
        </w:tc>
      </w:tr>
      <w:tr w:rsidR="00EA4E8D" w:rsidRPr="00EA4E8D" w14:paraId="257A56F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74C264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7F64427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4456813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45A7AE1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14A711062151</w:t>
            </w:r>
          </w:p>
        </w:tc>
        <w:tc>
          <w:tcPr>
            <w:tcW w:w="1544" w:type="pct"/>
            <w:tcBorders>
              <w:top w:val="nil"/>
              <w:left w:val="nil"/>
              <w:bottom w:val="single" w:sz="4" w:space="0" w:color="auto"/>
              <w:right w:val="single" w:sz="4" w:space="0" w:color="auto"/>
            </w:tcBorders>
            <w:vAlign w:val="center"/>
            <w:hideMark/>
          </w:tcPr>
          <w:p w14:paraId="4CCE680B"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110 Guadalajara</w:t>
            </w:r>
          </w:p>
        </w:tc>
      </w:tr>
      <w:tr w:rsidR="00EA4E8D" w:rsidRPr="00EA4E8D" w14:paraId="27B26B3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167544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54197FC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71491BB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1CB9FEF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14A801012151</w:t>
            </w:r>
          </w:p>
        </w:tc>
        <w:tc>
          <w:tcPr>
            <w:tcW w:w="1544" w:type="pct"/>
            <w:tcBorders>
              <w:top w:val="nil"/>
              <w:left w:val="nil"/>
              <w:bottom w:val="single" w:sz="4" w:space="0" w:color="auto"/>
              <w:right w:val="single" w:sz="4" w:space="0" w:color="auto"/>
            </w:tcBorders>
            <w:vAlign w:val="center"/>
            <w:hideMark/>
          </w:tcPr>
          <w:p w14:paraId="2676694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89 Guadalajara</w:t>
            </w:r>
          </w:p>
        </w:tc>
      </w:tr>
      <w:tr w:rsidR="00EA4E8D" w:rsidRPr="00EA4E8D" w14:paraId="44E7E3F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2C7F85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C8E256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w:t>
            </w:r>
          </w:p>
        </w:tc>
        <w:tc>
          <w:tcPr>
            <w:tcW w:w="1040" w:type="pct"/>
            <w:tcBorders>
              <w:top w:val="nil"/>
              <w:left w:val="nil"/>
              <w:bottom w:val="single" w:sz="4" w:space="0" w:color="auto"/>
              <w:right w:val="single" w:sz="4" w:space="0" w:color="auto"/>
            </w:tcBorders>
            <w:vAlign w:val="center"/>
            <w:hideMark/>
          </w:tcPr>
          <w:p w14:paraId="043CA79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Jalisco</w:t>
            </w:r>
          </w:p>
        </w:tc>
        <w:tc>
          <w:tcPr>
            <w:tcW w:w="1040" w:type="pct"/>
            <w:tcBorders>
              <w:top w:val="nil"/>
              <w:left w:val="nil"/>
              <w:bottom w:val="single" w:sz="4" w:space="0" w:color="auto"/>
              <w:right w:val="single" w:sz="4" w:space="0" w:color="auto"/>
            </w:tcBorders>
            <w:vAlign w:val="center"/>
            <w:hideMark/>
          </w:tcPr>
          <w:p w14:paraId="25F578C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14D604062151</w:t>
            </w:r>
          </w:p>
        </w:tc>
        <w:tc>
          <w:tcPr>
            <w:tcW w:w="1544" w:type="pct"/>
            <w:tcBorders>
              <w:top w:val="nil"/>
              <w:left w:val="nil"/>
              <w:bottom w:val="single" w:sz="4" w:space="0" w:color="auto"/>
              <w:right w:val="single" w:sz="4" w:space="0" w:color="auto"/>
            </w:tcBorders>
            <w:vAlign w:val="center"/>
            <w:hideMark/>
          </w:tcPr>
          <w:p w14:paraId="552699D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180 Tlajomulco de Zúñiga</w:t>
            </w:r>
          </w:p>
        </w:tc>
      </w:tr>
      <w:tr w:rsidR="00EA4E8D" w:rsidRPr="00EA4E8D" w14:paraId="0100E3F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F21F41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249E036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5CF45EB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25E2F22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150605UA2151</w:t>
            </w:r>
          </w:p>
        </w:tc>
        <w:tc>
          <w:tcPr>
            <w:tcW w:w="1544" w:type="pct"/>
            <w:tcBorders>
              <w:top w:val="nil"/>
              <w:left w:val="nil"/>
              <w:bottom w:val="single" w:sz="4" w:space="0" w:color="auto"/>
              <w:right w:val="single" w:sz="4" w:space="0" w:color="auto"/>
            </w:tcBorders>
            <w:vAlign w:val="center"/>
            <w:hideMark/>
          </w:tcPr>
          <w:p w14:paraId="0E70307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199 Tlalnepantla</w:t>
            </w:r>
          </w:p>
        </w:tc>
      </w:tr>
      <w:tr w:rsidR="00EA4E8D" w:rsidRPr="00EA4E8D" w14:paraId="5E92291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A36F35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92244A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42B1475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260A0C3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150619062151</w:t>
            </w:r>
          </w:p>
        </w:tc>
        <w:tc>
          <w:tcPr>
            <w:tcW w:w="1544" w:type="pct"/>
            <w:tcBorders>
              <w:top w:val="nil"/>
              <w:left w:val="nil"/>
              <w:bottom w:val="single" w:sz="4" w:space="0" w:color="auto"/>
              <w:right w:val="single" w:sz="4" w:space="0" w:color="auto"/>
            </w:tcBorders>
            <w:vAlign w:val="center"/>
            <w:hideMark/>
          </w:tcPr>
          <w:p w14:paraId="6A83D51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72 Tlalnepantla</w:t>
            </w:r>
          </w:p>
        </w:tc>
      </w:tr>
      <w:tr w:rsidR="00EA4E8D" w:rsidRPr="00EA4E8D" w14:paraId="47F141D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83F6CD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w:t>
            </w:r>
          </w:p>
        </w:tc>
        <w:tc>
          <w:tcPr>
            <w:tcW w:w="725" w:type="pct"/>
            <w:tcBorders>
              <w:top w:val="nil"/>
              <w:left w:val="nil"/>
              <w:bottom w:val="single" w:sz="4" w:space="0" w:color="auto"/>
              <w:right w:val="single" w:sz="4" w:space="0" w:color="auto"/>
            </w:tcBorders>
            <w:vAlign w:val="center"/>
            <w:hideMark/>
          </w:tcPr>
          <w:p w14:paraId="243F35E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2803581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2357A2F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154905022151</w:t>
            </w:r>
          </w:p>
        </w:tc>
        <w:tc>
          <w:tcPr>
            <w:tcW w:w="1544" w:type="pct"/>
            <w:tcBorders>
              <w:top w:val="nil"/>
              <w:left w:val="nil"/>
              <w:bottom w:val="single" w:sz="4" w:space="0" w:color="auto"/>
              <w:right w:val="single" w:sz="4" w:space="0" w:color="auto"/>
            </w:tcBorders>
            <w:vAlign w:val="center"/>
            <w:hideMark/>
          </w:tcPr>
          <w:p w14:paraId="7414403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76 Ecatepec de Morelos</w:t>
            </w:r>
          </w:p>
        </w:tc>
      </w:tr>
      <w:tr w:rsidR="00EA4E8D" w:rsidRPr="00EA4E8D" w14:paraId="00B0E3F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D76F13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2711130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55143FB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04DD74E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155405062151</w:t>
            </w:r>
          </w:p>
        </w:tc>
        <w:tc>
          <w:tcPr>
            <w:tcW w:w="1544" w:type="pct"/>
            <w:tcBorders>
              <w:top w:val="nil"/>
              <w:left w:val="nil"/>
              <w:bottom w:val="single" w:sz="4" w:space="0" w:color="auto"/>
              <w:right w:val="single" w:sz="4" w:space="0" w:color="auto"/>
            </w:tcBorders>
            <w:vAlign w:val="center"/>
            <w:hideMark/>
          </w:tcPr>
          <w:p w14:paraId="3EDB5DF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196 Ecatepec de Morelos</w:t>
            </w:r>
          </w:p>
        </w:tc>
      </w:tr>
      <w:tr w:rsidR="00EA4E8D" w:rsidRPr="00EA4E8D" w14:paraId="5B0BF71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D2536C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37B3E3F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0B3D2E0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451B494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155806252110</w:t>
            </w:r>
          </w:p>
        </w:tc>
        <w:tc>
          <w:tcPr>
            <w:tcW w:w="1544" w:type="pct"/>
            <w:tcBorders>
              <w:top w:val="nil"/>
              <w:left w:val="nil"/>
              <w:bottom w:val="single" w:sz="4" w:space="0" w:color="auto"/>
              <w:right w:val="single" w:sz="4" w:space="0" w:color="auto"/>
            </w:tcBorders>
            <w:vAlign w:val="center"/>
            <w:hideMark/>
          </w:tcPr>
          <w:p w14:paraId="42D75CB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198 San Francisco Coacalco</w:t>
            </w:r>
          </w:p>
        </w:tc>
      </w:tr>
      <w:tr w:rsidR="00EA4E8D" w:rsidRPr="00EA4E8D" w14:paraId="6895F0A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51268A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5E456C7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285FDCA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00A0424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156006252110</w:t>
            </w:r>
          </w:p>
        </w:tc>
        <w:tc>
          <w:tcPr>
            <w:tcW w:w="1544" w:type="pct"/>
            <w:tcBorders>
              <w:top w:val="nil"/>
              <w:left w:val="nil"/>
              <w:bottom w:val="single" w:sz="4" w:space="0" w:color="auto"/>
              <w:right w:val="single" w:sz="4" w:space="0" w:color="auto"/>
            </w:tcBorders>
            <w:vAlign w:val="center"/>
            <w:hideMark/>
          </w:tcPr>
          <w:p w14:paraId="1F1AF78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180 Xico</w:t>
            </w:r>
          </w:p>
        </w:tc>
      </w:tr>
      <w:tr w:rsidR="00EA4E8D" w:rsidRPr="00EA4E8D" w14:paraId="2E08730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B3ECF8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13ACA33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60FE7D2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1E13100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156105012151</w:t>
            </w:r>
          </w:p>
        </w:tc>
        <w:tc>
          <w:tcPr>
            <w:tcW w:w="1544" w:type="pct"/>
            <w:tcBorders>
              <w:top w:val="nil"/>
              <w:left w:val="nil"/>
              <w:bottom w:val="single" w:sz="4" w:space="0" w:color="auto"/>
              <w:right w:val="single" w:sz="4" w:space="0" w:color="auto"/>
            </w:tcBorders>
            <w:vAlign w:val="center"/>
            <w:hideMark/>
          </w:tcPr>
          <w:p w14:paraId="5C5B1A2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197 Texcoco de Mora</w:t>
            </w:r>
          </w:p>
        </w:tc>
      </w:tr>
      <w:tr w:rsidR="00EA4E8D" w:rsidRPr="00EA4E8D" w14:paraId="5C391F0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531102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lastRenderedPageBreak/>
              <w:t>3</w:t>
            </w:r>
          </w:p>
        </w:tc>
        <w:tc>
          <w:tcPr>
            <w:tcW w:w="725" w:type="pct"/>
            <w:tcBorders>
              <w:top w:val="nil"/>
              <w:left w:val="nil"/>
              <w:bottom w:val="single" w:sz="4" w:space="0" w:color="auto"/>
              <w:right w:val="single" w:sz="4" w:space="0" w:color="auto"/>
            </w:tcBorders>
            <w:vAlign w:val="center"/>
            <w:hideMark/>
          </w:tcPr>
          <w:p w14:paraId="1646A99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1040" w:type="pct"/>
            <w:tcBorders>
              <w:top w:val="nil"/>
              <w:left w:val="nil"/>
              <w:bottom w:val="single" w:sz="4" w:space="0" w:color="auto"/>
              <w:right w:val="single" w:sz="4" w:space="0" w:color="auto"/>
            </w:tcBorders>
            <w:vAlign w:val="center"/>
            <w:hideMark/>
          </w:tcPr>
          <w:p w14:paraId="2FE53A3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Oriente</w:t>
            </w:r>
          </w:p>
        </w:tc>
        <w:tc>
          <w:tcPr>
            <w:tcW w:w="1040" w:type="pct"/>
            <w:tcBorders>
              <w:top w:val="nil"/>
              <w:left w:val="nil"/>
              <w:bottom w:val="single" w:sz="4" w:space="0" w:color="auto"/>
              <w:right w:val="single" w:sz="4" w:space="0" w:color="auto"/>
            </w:tcBorders>
            <w:vAlign w:val="center"/>
            <w:hideMark/>
          </w:tcPr>
          <w:p w14:paraId="07F6E51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159703062151</w:t>
            </w:r>
          </w:p>
        </w:tc>
        <w:tc>
          <w:tcPr>
            <w:tcW w:w="1544" w:type="pct"/>
            <w:tcBorders>
              <w:top w:val="nil"/>
              <w:left w:val="nil"/>
              <w:bottom w:val="single" w:sz="4" w:space="0" w:color="auto"/>
              <w:right w:val="single" w:sz="4" w:space="0" w:color="auto"/>
            </w:tcBorders>
            <w:vAlign w:val="center"/>
            <w:hideMark/>
          </w:tcPr>
          <w:p w14:paraId="25C0458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200 Tecámac de Felipe Villanueva</w:t>
            </w:r>
          </w:p>
        </w:tc>
      </w:tr>
      <w:tr w:rsidR="00EA4E8D" w:rsidRPr="00EA4E8D" w14:paraId="2F041CF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667D2C5" w14:textId="1F3CB1C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280D7BC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28523B3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75B6701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160102142151</w:t>
            </w:r>
          </w:p>
        </w:tc>
        <w:tc>
          <w:tcPr>
            <w:tcW w:w="1544" w:type="pct"/>
            <w:tcBorders>
              <w:top w:val="nil"/>
              <w:left w:val="nil"/>
              <w:bottom w:val="single" w:sz="4" w:space="0" w:color="auto"/>
              <w:right w:val="single" w:sz="4" w:space="0" w:color="auto"/>
            </w:tcBorders>
            <w:vAlign w:val="center"/>
            <w:hideMark/>
          </w:tcPr>
          <w:p w14:paraId="72F7FF2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HGO 221 Toluca de Lerdo</w:t>
            </w:r>
          </w:p>
        </w:tc>
      </w:tr>
      <w:tr w:rsidR="00EA4E8D" w:rsidRPr="00EA4E8D" w14:paraId="321FC4D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BD7E035" w14:textId="767CD52A"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33C13F1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179E86D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37A88B8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160105062151</w:t>
            </w:r>
          </w:p>
        </w:tc>
        <w:tc>
          <w:tcPr>
            <w:tcW w:w="1544" w:type="pct"/>
            <w:tcBorders>
              <w:top w:val="nil"/>
              <w:left w:val="nil"/>
              <w:bottom w:val="single" w:sz="4" w:space="0" w:color="auto"/>
              <w:right w:val="single" w:sz="4" w:space="0" w:color="auto"/>
            </w:tcBorders>
            <w:vAlign w:val="center"/>
            <w:hideMark/>
          </w:tcPr>
          <w:p w14:paraId="57FD793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220 Toluca de Lerdo</w:t>
            </w:r>
          </w:p>
        </w:tc>
      </w:tr>
      <w:tr w:rsidR="00EA4E8D" w:rsidRPr="00EA4E8D" w14:paraId="1393945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7CE423F" w14:textId="2E0A9D1A"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0ED026D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626E78D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431ECA8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160614012151</w:t>
            </w:r>
          </w:p>
        </w:tc>
        <w:tc>
          <w:tcPr>
            <w:tcW w:w="1544" w:type="pct"/>
            <w:tcBorders>
              <w:top w:val="nil"/>
              <w:left w:val="nil"/>
              <w:bottom w:val="single" w:sz="4" w:space="0" w:color="auto"/>
              <w:right w:val="single" w:sz="4" w:space="0" w:color="auto"/>
            </w:tcBorders>
            <w:vAlign w:val="center"/>
            <w:hideMark/>
          </w:tcPr>
          <w:p w14:paraId="0F4CE25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58 Ciudad López Mateos</w:t>
            </w:r>
          </w:p>
        </w:tc>
      </w:tr>
      <w:tr w:rsidR="00EA4E8D" w:rsidRPr="00EA4E8D" w14:paraId="3AFD998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FADE588" w14:textId="6839B733"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6D4B60C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7FCCB25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6AE2C42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162610012151</w:t>
            </w:r>
          </w:p>
        </w:tc>
        <w:tc>
          <w:tcPr>
            <w:tcW w:w="1544" w:type="pct"/>
            <w:tcBorders>
              <w:top w:val="nil"/>
              <w:left w:val="nil"/>
              <w:bottom w:val="single" w:sz="4" w:space="0" w:color="auto"/>
              <w:right w:val="single" w:sz="4" w:space="0" w:color="auto"/>
            </w:tcBorders>
            <w:vAlign w:val="center"/>
            <w:hideMark/>
          </w:tcPr>
          <w:p w14:paraId="188B81C1"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194 El Molinito</w:t>
            </w:r>
          </w:p>
        </w:tc>
      </w:tr>
      <w:tr w:rsidR="00EA4E8D" w:rsidRPr="00EA4E8D" w14:paraId="6418726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DF70C9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79AB843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43FC90D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4B4C838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164304012151</w:t>
            </w:r>
          </w:p>
        </w:tc>
        <w:tc>
          <w:tcPr>
            <w:tcW w:w="1544" w:type="pct"/>
            <w:tcBorders>
              <w:top w:val="nil"/>
              <w:left w:val="nil"/>
              <w:bottom w:val="single" w:sz="4" w:space="0" w:color="auto"/>
              <w:right w:val="single" w:sz="4" w:space="0" w:color="auto"/>
            </w:tcBorders>
            <w:vAlign w:val="center"/>
            <w:hideMark/>
          </w:tcPr>
          <w:p w14:paraId="515FD26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252 Atlacomulco de Fabela</w:t>
            </w:r>
          </w:p>
        </w:tc>
      </w:tr>
      <w:tr w:rsidR="00EA4E8D" w:rsidRPr="00EA4E8D" w14:paraId="7A7355A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8E95B8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4B68B41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0AD1A7B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281C6E7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168601252110</w:t>
            </w:r>
          </w:p>
        </w:tc>
        <w:tc>
          <w:tcPr>
            <w:tcW w:w="1544" w:type="pct"/>
            <w:tcBorders>
              <w:top w:val="nil"/>
              <w:left w:val="nil"/>
              <w:bottom w:val="single" w:sz="4" w:space="0" w:color="auto"/>
              <w:right w:val="single" w:sz="4" w:space="0" w:color="auto"/>
            </w:tcBorders>
            <w:vAlign w:val="center"/>
            <w:hideMark/>
          </w:tcPr>
          <w:p w14:paraId="65C6107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231 Metepec</w:t>
            </w:r>
          </w:p>
        </w:tc>
      </w:tr>
      <w:tr w:rsidR="00EA4E8D" w:rsidRPr="00EA4E8D" w14:paraId="0A017A1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5AA34D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5DB9430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13</w:t>
            </w:r>
          </w:p>
        </w:tc>
        <w:tc>
          <w:tcPr>
            <w:tcW w:w="1040" w:type="pct"/>
            <w:tcBorders>
              <w:top w:val="nil"/>
              <w:left w:val="nil"/>
              <w:bottom w:val="single" w:sz="4" w:space="0" w:color="auto"/>
              <w:right w:val="single" w:sz="4" w:space="0" w:color="auto"/>
            </w:tcBorders>
            <w:vAlign w:val="center"/>
            <w:hideMark/>
          </w:tcPr>
          <w:p w14:paraId="274CCB6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México Poniente</w:t>
            </w:r>
          </w:p>
        </w:tc>
        <w:tc>
          <w:tcPr>
            <w:tcW w:w="1040" w:type="pct"/>
            <w:tcBorders>
              <w:top w:val="nil"/>
              <w:left w:val="nil"/>
              <w:bottom w:val="single" w:sz="4" w:space="0" w:color="auto"/>
              <w:right w:val="single" w:sz="4" w:space="0" w:color="auto"/>
            </w:tcBorders>
            <w:vAlign w:val="center"/>
            <w:hideMark/>
          </w:tcPr>
          <w:p w14:paraId="48248EF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168610062151</w:t>
            </w:r>
          </w:p>
        </w:tc>
        <w:tc>
          <w:tcPr>
            <w:tcW w:w="1544" w:type="pct"/>
            <w:tcBorders>
              <w:top w:val="nil"/>
              <w:left w:val="nil"/>
              <w:bottom w:val="single" w:sz="4" w:space="0" w:color="auto"/>
              <w:right w:val="single" w:sz="4" w:space="0" w:color="auto"/>
            </w:tcBorders>
            <w:vAlign w:val="center"/>
            <w:hideMark/>
          </w:tcPr>
          <w:p w14:paraId="3D8DF51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251 Metepec</w:t>
            </w:r>
          </w:p>
        </w:tc>
      </w:tr>
      <w:tr w:rsidR="00EA4E8D" w:rsidRPr="00EA4E8D" w14:paraId="1EA9386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5B6417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BFA3C0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w:t>
            </w:r>
          </w:p>
        </w:tc>
        <w:tc>
          <w:tcPr>
            <w:tcW w:w="1040" w:type="pct"/>
            <w:tcBorders>
              <w:top w:val="nil"/>
              <w:left w:val="nil"/>
              <w:bottom w:val="single" w:sz="4" w:space="0" w:color="auto"/>
              <w:right w:val="single" w:sz="4" w:space="0" w:color="auto"/>
            </w:tcBorders>
            <w:vAlign w:val="center"/>
            <w:hideMark/>
          </w:tcPr>
          <w:p w14:paraId="79DDFBF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Michoacán</w:t>
            </w:r>
          </w:p>
        </w:tc>
        <w:tc>
          <w:tcPr>
            <w:tcW w:w="1040" w:type="pct"/>
            <w:tcBorders>
              <w:top w:val="nil"/>
              <w:left w:val="nil"/>
              <w:bottom w:val="single" w:sz="4" w:space="0" w:color="auto"/>
              <w:right w:val="single" w:sz="4" w:space="0" w:color="auto"/>
            </w:tcBorders>
            <w:vAlign w:val="center"/>
            <w:hideMark/>
          </w:tcPr>
          <w:p w14:paraId="5417EC5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170308252110</w:t>
            </w:r>
          </w:p>
        </w:tc>
        <w:tc>
          <w:tcPr>
            <w:tcW w:w="1544" w:type="pct"/>
            <w:tcBorders>
              <w:top w:val="nil"/>
              <w:left w:val="nil"/>
              <w:bottom w:val="single" w:sz="4" w:space="0" w:color="auto"/>
              <w:right w:val="single" w:sz="4" w:space="0" w:color="auto"/>
            </w:tcBorders>
            <w:vAlign w:val="center"/>
            <w:hideMark/>
          </w:tcPr>
          <w:p w14:paraId="34D3066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75 Morelia</w:t>
            </w:r>
          </w:p>
        </w:tc>
      </w:tr>
      <w:tr w:rsidR="00EA4E8D" w:rsidRPr="00EA4E8D" w14:paraId="078D8C1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CE53D2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6167DF6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w:t>
            </w:r>
          </w:p>
        </w:tc>
        <w:tc>
          <w:tcPr>
            <w:tcW w:w="1040" w:type="pct"/>
            <w:tcBorders>
              <w:top w:val="nil"/>
              <w:left w:val="nil"/>
              <w:bottom w:val="single" w:sz="4" w:space="0" w:color="auto"/>
              <w:right w:val="single" w:sz="4" w:space="0" w:color="auto"/>
            </w:tcBorders>
            <w:vAlign w:val="center"/>
            <w:hideMark/>
          </w:tcPr>
          <w:p w14:paraId="68F345C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Michoacán</w:t>
            </w:r>
          </w:p>
        </w:tc>
        <w:tc>
          <w:tcPr>
            <w:tcW w:w="1040" w:type="pct"/>
            <w:tcBorders>
              <w:top w:val="nil"/>
              <w:left w:val="nil"/>
              <w:bottom w:val="single" w:sz="4" w:space="0" w:color="auto"/>
              <w:right w:val="single" w:sz="4" w:space="0" w:color="auto"/>
            </w:tcBorders>
            <w:vAlign w:val="center"/>
            <w:hideMark/>
          </w:tcPr>
          <w:p w14:paraId="57C862F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170349062151</w:t>
            </w:r>
          </w:p>
        </w:tc>
        <w:tc>
          <w:tcPr>
            <w:tcW w:w="1544" w:type="pct"/>
            <w:tcBorders>
              <w:top w:val="nil"/>
              <w:left w:val="nil"/>
              <w:bottom w:val="single" w:sz="4" w:space="0" w:color="auto"/>
              <w:right w:val="single" w:sz="4" w:space="0" w:color="auto"/>
            </w:tcBorders>
            <w:vAlign w:val="center"/>
            <w:hideMark/>
          </w:tcPr>
          <w:p w14:paraId="3D8A8E9A"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Charo</w:t>
            </w:r>
          </w:p>
        </w:tc>
      </w:tr>
      <w:tr w:rsidR="00EA4E8D" w:rsidRPr="00EA4E8D" w14:paraId="6524880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C44995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EBB548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w:t>
            </w:r>
          </w:p>
        </w:tc>
        <w:tc>
          <w:tcPr>
            <w:tcW w:w="1040" w:type="pct"/>
            <w:tcBorders>
              <w:top w:val="nil"/>
              <w:left w:val="nil"/>
              <w:bottom w:val="single" w:sz="4" w:space="0" w:color="auto"/>
              <w:right w:val="single" w:sz="4" w:space="0" w:color="auto"/>
            </w:tcBorders>
            <w:vAlign w:val="center"/>
            <w:hideMark/>
          </w:tcPr>
          <w:p w14:paraId="03A79D0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Michoacán</w:t>
            </w:r>
          </w:p>
        </w:tc>
        <w:tc>
          <w:tcPr>
            <w:tcW w:w="1040" w:type="pct"/>
            <w:tcBorders>
              <w:top w:val="nil"/>
              <w:left w:val="nil"/>
              <w:bottom w:val="single" w:sz="4" w:space="0" w:color="auto"/>
              <w:right w:val="single" w:sz="4" w:space="0" w:color="auto"/>
            </w:tcBorders>
            <w:vAlign w:val="center"/>
            <w:hideMark/>
          </w:tcPr>
          <w:p w14:paraId="504026C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170351012151</w:t>
            </w:r>
          </w:p>
        </w:tc>
        <w:tc>
          <w:tcPr>
            <w:tcW w:w="1544" w:type="pct"/>
            <w:tcBorders>
              <w:top w:val="nil"/>
              <w:left w:val="nil"/>
              <w:bottom w:val="single" w:sz="4" w:space="0" w:color="auto"/>
              <w:right w:val="single" w:sz="4" w:space="0" w:color="auto"/>
            </w:tcBorders>
            <w:vAlign w:val="center"/>
            <w:hideMark/>
          </w:tcPr>
          <w:p w14:paraId="481B94B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83 Morelia</w:t>
            </w:r>
          </w:p>
        </w:tc>
      </w:tr>
      <w:tr w:rsidR="00EA4E8D" w:rsidRPr="00EA4E8D" w14:paraId="43785DA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582FE5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4D64E16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w:t>
            </w:r>
          </w:p>
        </w:tc>
        <w:tc>
          <w:tcPr>
            <w:tcW w:w="1040" w:type="pct"/>
            <w:tcBorders>
              <w:top w:val="nil"/>
              <w:left w:val="nil"/>
              <w:bottom w:val="single" w:sz="4" w:space="0" w:color="auto"/>
              <w:right w:val="single" w:sz="4" w:space="0" w:color="auto"/>
            </w:tcBorders>
            <w:vAlign w:val="center"/>
            <w:hideMark/>
          </w:tcPr>
          <w:p w14:paraId="3227AE9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Michoacán</w:t>
            </w:r>
          </w:p>
        </w:tc>
        <w:tc>
          <w:tcPr>
            <w:tcW w:w="1040" w:type="pct"/>
            <w:tcBorders>
              <w:top w:val="nil"/>
              <w:left w:val="nil"/>
              <w:bottom w:val="single" w:sz="4" w:space="0" w:color="auto"/>
              <w:right w:val="single" w:sz="4" w:space="0" w:color="auto"/>
            </w:tcBorders>
            <w:vAlign w:val="center"/>
            <w:hideMark/>
          </w:tcPr>
          <w:p w14:paraId="3761BAF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171303012151</w:t>
            </w:r>
          </w:p>
        </w:tc>
        <w:tc>
          <w:tcPr>
            <w:tcW w:w="1544" w:type="pct"/>
            <w:tcBorders>
              <w:top w:val="nil"/>
              <w:left w:val="nil"/>
              <w:bottom w:val="single" w:sz="4" w:space="0" w:color="auto"/>
              <w:right w:val="single" w:sz="4" w:space="0" w:color="auto"/>
            </w:tcBorders>
            <w:vAlign w:val="center"/>
            <w:hideMark/>
          </w:tcPr>
          <w:p w14:paraId="3B4E3C9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4 Zamora de Hidalgo</w:t>
            </w:r>
          </w:p>
        </w:tc>
      </w:tr>
      <w:tr w:rsidR="00EA4E8D" w:rsidRPr="00EA4E8D" w14:paraId="352A0EB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BADAAD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50806F9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w:t>
            </w:r>
          </w:p>
        </w:tc>
        <w:tc>
          <w:tcPr>
            <w:tcW w:w="1040" w:type="pct"/>
            <w:tcBorders>
              <w:top w:val="nil"/>
              <w:left w:val="nil"/>
              <w:bottom w:val="single" w:sz="4" w:space="0" w:color="auto"/>
              <w:right w:val="single" w:sz="4" w:space="0" w:color="auto"/>
            </w:tcBorders>
            <w:vAlign w:val="center"/>
            <w:hideMark/>
          </w:tcPr>
          <w:p w14:paraId="6A450FF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Michoacán</w:t>
            </w:r>
          </w:p>
        </w:tc>
        <w:tc>
          <w:tcPr>
            <w:tcW w:w="1040" w:type="pct"/>
            <w:tcBorders>
              <w:top w:val="nil"/>
              <w:left w:val="nil"/>
              <w:bottom w:val="single" w:sz="4" w:space="0" w:color="auto"/>
              <w:right w:val="single" w:sz="4" w:space="0" w:color="auto"/>
            </w:tcBorders>
            <w:vAlign w:val="center"/>
            <w:hideMark/>
          </w:tcPr>
          <w:p w14:paraId="7682BEC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170914012151</w:t>
            </w:r>
          </w:p>
        </w:tc>
        <w:tc>
          <w:tcPr>
            <w:tcW w:w="1544" w:type="pct"/>
            <w:tcBorders>
              <w:top w:val="nil"/>
              <w:left w:val="nil"/>
              <w:bottom w:val="single" w:sz="4" w:space="0" w:color="auto"/>
              <w:right w:val="single" w:sz="4" w:space="0" w:color="auto"/>
            </w:tcBorders>
            <w:vAlign w:val="center"/>
            <w:hideMark/>
          </w:tcPr>
          <w:p w14:paraId="10DE247A"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86 Uruapan</w:t>
            </w:r>
          </w:p>
        </w:tc>
      </w:tr>
      <w:tr w:rsidR="00EA4E8D" w:rsidRPr="00EA4E8D" w14:paraId="139DD10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984989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5EDEC59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15</w:t>
            </w:r>
          </w:p>
        </w:tc>
        <w:tc>
          <w:tcPr>
            <w:tcW w:w="1040" w:type="pct"/>
            <w:tcBorders>
              <w:top w:val="nil"/>
              <w:left w:val="nil"/>
              <w:bottom w:val="single" w:sz="4" w:space="0" w:color="auto"/>
              <w:right w:val="single" w:sz="4" w:space="0" w:color="auto"/>
            </w:tcBorders>
            <w:vAlign w:val="center"/>
            <w:hideMark/>
          </w:tcPr>
          <w:p w14:paraId="234E87B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Morelos</w:t>
            </w:r>
          </w:p>
        </w:tc>
        <w:tc>
          <w:tcPr>
            <w:tcW w:w="1040" w:type="pct"/>
            <w:tcBorders>
              <w:top w:val="nil"/>
              <w:left w:val="nil"/>
              <w:bottom w:val="single" w:sz="4" w:space="0" w:color="auto"/>
              <w:right w:val="single" w:sz="4" w:space="0" w:color="auto"/>
            </w:tcBorders>
            <w:vAlign w:val="center"/>
            <w:hideMark/>
          </w:tcPr>
          <w:p w14:paraId="16BA811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180112072151</w:t>
            </w:r>
          </w:p>
        </w:tc>
        <w:tc>
          <w:tcPr>
            <w:tcW w:w="1544" w:type="pct"/>
            <w:tcBorders>
              <w:top w:val="nil"/>
              <w:left w:val="nil"/>
              <w:bottom w:val="single" w:sz="4" w:space="0" w:color="auto"/>
              <w:right w:val="single" w:sz="4" w:space="0" w:color="auto"/>
            </w:tcBorders>
            <w:vAlign w:val="center"/>
            <w:hideMark/>
          </w:tcPr>
          <w:p w14:paraId="0BF6BC2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HGRMF 1 Cuernavaca</w:t>
            </w:r>
          </w:p>
        </w:tc>
      </w:tr>
      <w:tr w:rsidR="00EA4E8D" w:rsidRPr="00EA4E8D" w14:paraId="17D5296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867F83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37AA428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w:t>
            </w:r>
          </w:p>
        </w:tc>
        <w:tc>
          <w:tcPr>
            <w:tcW w:w="1040" w:type="pct"/>
            <w:tcBorders>
              <w:top w:val="nil"/>
              <w:left w:val="nil"/>
              <w:bottom w:val="single" w:sz="4" w:space="0" w:color="auto"/>
              <w:right w:val="single" w:sz="4" w:space="0" w:color="auto"/>
            </w:tcBorders>
            <w:vAlign w:val="center"/>
            <w:hideMark/>
          </w:tcPr>
          <w:p w14:paraId="19C7FCA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Nayarit</w:t>
            </w:r>
          </w:p>
        </w:tc>
        <w:tc>
          <w:tcPr>
            <w:tcW w:w="1040" w:type="pct"/>
            <w:tcBorders>
              <w:top w:val="nil"/>
              <w:left w:val="nil"/>
              <w:bottom w:val="single" w:sz="4" w:space="0" w:color="auto"/>
              <w:right w:val="single" w:sz="4" w:space="0" w:color="auto"/>
            </w:tcBorders>
            <w:vAlign w:val="center"/>
            <w:hideMark/>
          </w:tcPr>
          <w:p w14:paraId="28338B6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190106012151</w:t>
            </w:r>
          </w:p>
        </w:tc>
        <w:tc>
          <w:tcPr>
            <w:tcW w:w="1544" w:type="pct"/>
            <w:tcBorders>
              <w:top w:val="nil"/>
              <w:left w:val="nil"/>
              <w:bottom w:val="single" w:sz="4" w:space="0" w:color="auto"/>
              <w:right w:val="single" w:sz="4" w:space="0" w:color="auto"/>
            </w:tcBorders>
            <w:vAlign w:val="center"/>
            <w:hideMark/>
          </w:tcPr>
          <w:p w14:paraId="5C788D6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 Tepic</w:t>
            </w:r>
          </w:p>
        </w:tc>
      </w:tr>
      <w:tr w:rsidR="00EA4E8D" w:rsidRPr="00EA4E8D" w14:paraId="07AA298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7A1C90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44A9FA5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w:t>
            </w:r>
          </w:p>
        </w:tc>
        <w:tc>
          <w:tcPr>
            <w:tcW w:w="1040" w:type="pct"/>
            <w:tcBorders>
              <w:top w:val="nil"/>
              <w:left w:val="nil"/>
              <w:bottom w:val="single" w:sz="4" w:space="0" w:color="auto"/>
              <w:right w:val="single" w:sz="4" w:space="0" w:color="auto"/>
            </w:tcBorders>
            <w:vAlign w:val="center"/>
            <w:hideMark/>
          </w:tcPr>
          <w:p w14:paraId="47F6C66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Nayarit</w:t>
            </w:r>
          </w:p>
        </w:tc>
        <w:tc>
          <w:tcPr>
            <w:tcW w:w="1040" w:type="pct"/>
            <w:tcBorders>
              <w:top w:val="nil"/>
              <w:left w:val="nil"/>
              <w:bottom w:val="single" w:sz="4" w:space="0" w:color="auto"/>
              <w:right w:val="single" w:sz="4" w:space="0" w:color="auto"/>
            </w:tcBorders>
            <w:vAlign w:val="center"/>
            <w:hideMark/>
          </w:tcPr>
          <w:p w14:paraId="612670F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190141UA2151</w:t>
            </w:r>
          </w:p>
        </w:tc>
        <w:tc>
          <w:tcPr>
            <w:tcW w:w="1544" w:type="pct"/>
            <w:tcBorders>
              <w:top w:val="nil"/>
              <w:left w:val="nil"/>
              <w:bottom w:val="single" w:sz="4" w:space="0" w:color="auto"/>
              <w:right w:val="single" w:sz="4" w:space="0" w:color="auto"/>
            </w:tcBorders>
            <w:vAlign w:val="center"/>
            <w:hideMark/>
          </w:tcPr>
          <w:p w14:paraId="1AC80D1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28 Tepic</w:t>
            </w:r>
          </w:p>
        </w:tc>
      </w:tr>
      <w:tr w:rsidR="00EA4E8D" w:rsidRPr="00EA4E8D" w14:paraId="4113452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6071C0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79CAC3B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w:t>
            </w:r>
          </w:p>
        </w:tc>
        <w:tc>
          <w:tcPr>
            <w:tcW w:w="1040" w:type="pct"/>
            <w:tcBorders>
              <w:top w:val="nil"/>
              <w:left w:val="nil"/>
              <w:bottom w:val="single" w:sz="4" w:space="0" w:color="auto"/>
              <w:right w:val="single" w:sz="4" w:space="0" w:color="auto"/>
            </w:tcBorders>
            <w:vAlign w:val="center"/>
            <w:hideMark/>
          </w:tcPr>
          <w:p w14:paraId="72C2D31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Nayarit</w:t>
            </w:r>
          </w:p>
        </w:tc>
        <w:tc>
          <w:tcPr>
            <w:tcW w:w="1040" w:type="pct"/>
            <w:tcBorders>
              <w:top w:val="nil"/>
              <w:left w:val="nil"/>
              <w:bottom w:val="single" w:sz="4" w:space="0" w:color="auto"/>
              <w:right w:val="single" w:sz="4" w:space="0" w:color="auto"/>
            </w:tcBorders>
            <w:vAlign w:val="center"/>
            <w:hideMark/>
          </w:tcPr>
          <w:p w14:paraId="372804A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191607012151</w:t>
            </w:r>
          </w:p>
        </w:tc>
        <w:tc>
          <w:tcPr>
            <w:tcW w:w="1544" w:type="pct"/>
            <w:tcBorders>
              <w:top w:val="nil"/>
              <w:left w:val="nil"/>
              <w:bottom w:val="single" w:sz="4" w:space="0" w:color="auto"/>
              <w:right w:val="single" w:sz="4" w:space="0" w:color="auto"/>
            </w:tcBorders>
            <w:vAlign w:val="center"/>
            <w:hideMark/>
          </w:tcPr>
          <w:p w14:paraId="154632B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33 San Vicente</w:t>
            </w:r>
          </w:p>
        </w:tc>
      </w:tr>
      <w:tr w:rsidR="00EA4E8D" w:rsidRPr="00EA4E8D" w14:paraId="0E05779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B4FEFD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64B1A1D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17</w:t>
            </w:r>
          </w:p>
        </w:tc>
        <w:tc>
          <w:tcPr>
            <w:tcW w:w="1040" w:type="pct"/>
            <w:tcBorders>
              <w:top w:val="nil"/>
              <w:left w:val="nil"/>
              <w:bottom w:val="single" w:sz="4" w:space="0" w:color="auto"/>
              <w:right w:val="single" w:sz="4" w:space="0" w:color="auto"/>
            </w:tcBorders>
            <w:vAlign w:val="center"/>
            <w:hideMark/>
          </w:tcPr>
          <w:p w14:paraId="0D9A838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Puebla</w:t>
            </w:r>
          </w:p>
        </w:tc>
        <w:tc>
          <w:tcPr>
            <w:tcW w:w="1040" w:type="pct"/>
            <w:tcBorders>
              <w:top w:val="nil"/>
              <w:left w:val="nil"/>
              <w:bottom w:val="single" w:sz="4" w:space="0" w:color="auto"/>
              <w:right w:val="single" w:sz="4" w:space="0" w:color="auto"/>
            </w:tcBorders>
            <w:vAlign w:val="center"/>
            <w:hideMark/>
          </w:tcPr>
          <w:p w14:paraId="7BB5BF3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220120062151</w:t>
            </w:r>
          </w:p>
        </w:tc>
        <w:tc>
          <w:tcPr>
            <w:tcW w:w="1544" w:type="pct"/>
            <w:tcBorders>
              <w:top w:val="nil"/>
              <w:left w:val="nil"/>
              <w:bottom w:val="single" w:sz="4" w:space="0" w:color="auto"/>
              <w:right w:val="single" w:sz="4" w:space="0" w:color="auto"/>
            </w:tcBorders>
            <w:vAlign w:val="center"/>
            <w:hideMark/>
          </w:tcPr>
          <w:p w14:paraId="06769381" w14:textId="4EF5387F"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36 Heroica Puebla de Zaragoza</w:t>
            </w:r>
          </w:p>
        </w:tc>
      </w:tr>
      <w:tr w:rsidR="00EA4E8D" w:rsidRPr="00EA4E8D" w14:paraId="3B7B349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2C9600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276B32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18</w:t>
            </w:r>
          </w:p>
        </w:tc>
        <w:tc>
          <w:tcPr>
            <w:tcW w:w="1040" w:type="pct"/>
            <w:tcBorders>
              <w:top w:val="nil"/>
              <w:left w:val="nil"/>
              <w:bottom w:val="single" w:sz="4" w:space="0" w:color="auto"/>
              <w:right w:val="single" w:sz="4" w:space="0" w:color="auto"/>
            </w:tcBorders>
            <w:vAlign w:val="center"/>
            <w:hideMark/>
          </w:tcPr>
          <w:p w14:paraId="1EC3D69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Querétaro</w:t>
            </w:r>
          </w:p>
        </w:tc>
        <w:tc>
          <w:tcPr>
            <w:tcW w:w="1040" w:type="pct"/>
            <w:tcBorders>
              <w:top w:val="nil"/>
              <w:left w:val="nil"/>
              <w:bottom w:val="single" w:sz="4" w:space="0" w:color="auto"/>
              <w:right w:val="single" w:sz="4" w:space="0" w:color="auto"/>
            </w:tcBorders>
            <w:vAlign w:val="center"/>
            <w:hideMark/>
          </w:tcPr>
          <w:p w14:paraId="5A0CD75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230101062151</w:t>
            </w:r>
          </w:p>
        </w:tc>
        <w:tc>
          <w:tcPr>
            <w:tcW w:w="1544" w:type="pct"/>
            <w:tcBorders>
              <w:top w:val="nil"/>
              <w:left w:val="nil"/>
              <w:bottom w:val="single" w:sz="4" w:space="0" w:color="auto"/>
              <w:right w:val="single" w:sz="4" w:space="0" w:color="auto"/>
            </w:tcBorders>
            <w:vAlign w:val="center"/>
            <w:hideMark/>
          </w:tcPr>
          <w:p w14:paraId="39ACF68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Santiago de Querétaro</w:t>
            </w:r>
          </w:p>
        </w:tc>
      </w:tr>
      <w:tr w:rsidR="00EA4E8D" w:rsidRPr="00EA4E8D" w14:paraId="33493DD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09CAB7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156AD9B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18</w:t>
            </w:r>
          </w:p>
        </w:tc>
        <w:tc>
          <w:tcPr>
            <w:tcW w:w="1040" w:type="pct"/>
            <w:tcBorders>
              <w:top w:val="nil"/>
              <w:left w:val="nil"/>
              <w:bottom w:val="single" w:sz="4" w:space="0" w:color="auto"/>
              <w:right w:val="single" w:sz="4" w:space="0" w:color="auto"/>
            </w:tcBorders>
            <w:vAlign w:val="center"/>
            <w:hideMark/>
          </w:tcPr>
          <w:p w14:paraId="3F2DE62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Querétaro</w:t>
            </w:r>
          </w:p>
        </w:tc>
        <w:tc>
          <w:tcPr>
            <w:tcW w:w="1040" w:type="pct"/>
            <w:tcBorders>
              <w:top w:val="nil"/>
              <w:left w:val="nil"/>
              <w:bottom w:val="single" w:sz="4" w:space="0" w:color="auto"/>
              <w:right w:val="single" w:sz="4" w:space="0" w:color="auto"/>
            </w:tcBorders>
            <w:vAlign w:val="center"/>
            <w:hideMark/>
          </w:tcPr>
          <w:p w14:paraId="5EE3CB8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230146UA2151</w:t>
            </w:r>
          </w:p>
        </w:tc>
        <w:tc>
          <w:tcPr>
            <w:tcW w:w="1544" w:type="pct"/>
            <w:tcBorders>
              <w:top w:val="nil"/>
              <w:left w:val="nil"/>
              <w:bottom w:val="single" w:sz="4" w:space="0" w:color="auto"/>
              <w:right w:val="single" w:sz="4" w:space="0" w:color="auto"/>
            </w:tcBorders>
            <w:vAlign w:val="center"/>
            <w:hideMark/>
          </w:tcPr>
          <w:p w14:paraId="64051D7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1 Santiago de Querétaro</w:t>
            </w:r>
          </w:p>
        </w:tc>
      </w:tr>
      <w:tr w:rsidR="00EA4E8D" w:rsidRPr="00EA4E8D" w14:paraId="31FFBDA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BD7585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2F651AF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18</w:t>
            </w:r>
          </w:p>
        </w:tc>
        <w:tc>
          <w:tcPr>
            <w:tcW w:w="1040" w:type="pct"/>
            <w:tcBorders>
              <w:top w:val="nil"/>
              <w:left w:val="nil"/>
              <w:bottom w:val="single" w:sz="4" w:space="0" w:color="auto"/>
              <w:right w:val="single" w:sz="4" w:space="0" w:color="auto"/>
            </w:tcBorders>
            <w:vAlign w:val="center"/>
            <w:hideMark/>
          </w:tcPr>
          <w:p w14:paraId="54C9086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Querétaro</w:t>
            </w:r>
          </w:p>
        </w:tc>
        <w:tc>
          <w:tcPr>
            <w:tcW w:w="1040" w:type="pct"/>
            <w:tcBorders>
              <w:top w:val="nil"/>
              <w:left w:val="nil"/>
              <w:bottom w:val="single" w:sz="4" w:space="0" w:color="auto"/>
              <w:right w:val="single" w:sz="4" w:space="0" w:color="auto"/>
            </w:tcBorders>
            <w:vAlign w:val="center"/>
            <w:hideMark/>
          </w:tcPr>
          <w:p w14:paraId="3F54C6A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233003062151</w:t>
            </w:r>
          </w:p>
        </w:tc>
        <w:tc>
          <w:tcPr>
            <w:tcW w:w="1544" w:type="pct"/>
            <w:tcBorders>
              <w:top w:val="nil"/>
              <w:left w:val="nil"/>
              <w:bottom w:val="single" w:sz="4" w:space="0" w:color="auto"/>
              <w:right w:val="single" w:sz="4" w:space="0" w:color="auto"/>
            </w:tcBorders>
            <w:vAlign w:val="center"/>
            <w:hideMark/>
          </w:tcPr>
          <w:p w14:paraId="325640C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 La Pradera</w:t>
            </w:r>
          </w:p>
        </w:tc>
      </w:tr>
      <w:tr w:rsidR="00EA4E8D" w:rsidRPr="00EA4E8D" w14:paraId="2D1837A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B1C763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4DEF995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w:t>
            </w:r>
          </w:p>
        </w:tc>
        <w:tc>
          <w:tcPr>
            <w:tcW w:w="1040" w:type="pct"/>
            <w:tcBorders>
              <w:top w:val="nil"/>
              <w:left w:val="nil"/>
              <w:bottom w:val="single" w:sz="4" w:space="0" w:color="auto"/>
              <w:right w:val="single" w:sz="4" w:space="0" w:color="auto"/>
            </w:tcBorders>
            <w:vAlign w:val="center"/>
            <w:hideMark/>
          </w:tcPr>
          <w:p w14:paraId="7BDB2A8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Quintana Roo</w:t>
            </w:r>
          </w:p>
        </w:tc>
        <w:tc>
          <w:tcPr>
            <w:tcW w:w="1040" w:type="pct"/>
            <w:tcBorders>
              <w:top w:val="nil"/>
              <w:left w:val="nil"/>
              <w:bottom w:val="single" w:sz="4" w:space="0" w:color="auto"/>
              <w:right w:val="single" w:sz="4" w:space="0" w:color="auto"/>
            </w:tcBorders>
            <w:vAlign w:val="center"/>
            <w:hideMark/>
          </w:tcPr>
          <w:p w14:paraId="21FC2BA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240104022151</w:t>
            </w:r>
          </w:p>
        </w:tc>
        <w:tc>
          <w:tcPr>
            <w:tcW w:w="1544" w:type="pct"/>
            <w:tcBorders>
              <w:top w:val="nil"/>
              <w:left w:val="nil"/>
              <w:bottom w:val="single" w:sz="4" w:space="0" w:color="auto"/>
              <w:right w:val="single" w:sz="4" w:space="0" w:color="auto"/>
            </w:tcBorders>
            <w:vAlign w:val="center"/>
            <w:hideMark/>
          </w:tcPr>
          <w:p w14:paraId="62247E9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1 Chetumal</w:t>
            </w:r>
          </w:p>
        </w:tc>
      </w:tr>
      <w:tr w:rsidR="00EA4E8D" w:rsidRPr="00EA4E8D" w14:paraId="02A2175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51CA7C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075CBB5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w:t>
            </w:r>
          </w:p>
        </w:tc>
        <w:tc>
          <w:tcPr>
            <w:tcW w:w="1040" w:type="pct"/>
            <w:tcBorders>
              <w:top w:val="nil"/>
              <w:left w:val="nil"/>
              <w:bottom w:val="single" w:sz="4" w:space="0" w:color="auto"/>
              <w:right w:val="single" w:sz="4" w:space="0" w:color="auto"/>
            </w:tcBorders>
            <w:vAlign w:val="center"/>
            <w:hideMark/>
          </w:tcPr>
          <w:p w14:paraId="0B8C71E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Quintana Roo</w:t>
            </w:r>
          </w:p>
        </w:tc>
        <w:tc>
          <w:tcPr>
            <w:tcW w:w="1040" w:type="pct"/>
            <w:tcBorders>
              <w:top w:val="nil"/>
              <w:left w:val="nil"/>
              <w:bottom w:val="single" w:sz="4" w:space="0" w:color="auto"/>
              <w:right w:val="single" w:sz="4" w:space="0" w:color="auto"/>
            </w:tcBorders>
            <w:vAlign w:val="center"/>
            <w:hideMark/>
          </w:tcPr>
          <w:p w14:paraId="25FA1DE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240211012151</w:t>
            </w:r>
          </w:p>
        </w:tc>
        <w:tc>
          <w:tcPr>
            <w:tcW w:w="1544" w:type="pct"/>
            <w:tcBorders>
              <w:top w:val="nil"/>
              <w:left w:val="nil"/>
              <w:bottom w:val="single" w:sz="4" w:space="0" w:color="auto"/>
              <w:right w:val="single" w:sz="4" w:space="0" w:color="auto"/>
            </w:tcBorders>
            <w:vAlign w:val="center"/>
            <w:hideMark/>
          </w:tcPr>
          <w:p w14:paraId="075929B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18 Playa del Carmen</w:t>
            </w:r>
          </w:p>
        </w:tc>
      </w:tr>
      <w:tr w:rsidR="00EA4E8D" w:rsidRPr="00EA4E8D" w14:paraId="2055A84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F653CF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09E1A97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w:t>
            </w:r>
          </w:p>
        </w:tc>
        <w:tc>
          <w:tcPr>
            <w:tcW w:w="1040" w:type="pct"/>
            <w:tcBorders>
              <w:top w:val="nil"/>
              <w:left w:val="nil"/>
              <w:bottom w:val="single" w:sz="4" w:space="0" w:color="auto"/>
              <w:right w:val="single" w:sz="4" w:space="0" w:color="auto"/>
            </w:tcBorders>
            <w:vAlign w:val="center"/>
            <w:hideMark/>
          </w:tcPr>
          <w:p w14:paraId="312E951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Quintana Roo</w:t>
            </w:r>
          </w:p>
        </w:tc>
        <w:tc>
          <w:tcPr>
            <w:tcW w:w="1040" w:type="pct"/>
            <w:tcBorders>
              <w:top w:val="nil"/>
              <w:left w:val="nil"/>
              <w:bottom w:val="single" w:sz="4" w:space="0" w:color="auto"/>
              <w:right w:val="single" w:sz="4" w:space="0" w:color="auto"/>
            </w:tcBorders>
            <w:vAlign w:val="center"/>
            <w:hideMark/>
          </w:tcPr>
          <w:p w14:paraId="6319836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240701012151</w:t>
            </w:r>
          </w:p>
        </w:tc>
        <w:tc>
          <w:tcPr>
            <w:tcW w:w="1544" w:type="pct"/>
            <w:tcBorders>
              <w:top w:val="nil"/>
              <w:left w:val="nil"/>
              <w:bottom w:val="single" w:sz="4" w:space="0" w:color="auto"/>
              <w:right w:val="single" w:sz="4" w:space="0" w:color="auto"/>
            </w:tcBorders>
            <w:vAlign w:val="center"/>
            <w:hideMark/>
          </w:tcPr>
          <w:p w14:paraId="64D37C5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 Cancún</w:t>
            </w:r>
          </w:p>
        </w:tc>
      </w:tr>
      <w:tr w:rsidR="00EA4E8D" w:rsidRPr="00EA4E8D" w14:paraId="25FCF7A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124F4F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1D5C34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w:t>
            </w:r>
          </w:p>
        </w:tc>
        <w:tc>
          <w:tcPr>
            <w:tcW w:w="1040" w:type="pct"/>
            <w:tcBorders>
              <w:top w:val="nil"/>
              <w:left w:val="nil"/>
              <w:bottom w:val="single" w:sz="4" w:space="0" w:color="auto"/>
              <w:right w:val="single" w:sz="4" w:space="0" w:color="auto"/>
            </w:tcBorders>
            <w:vAlign w:val="center"/>
            <w:hideMark/>
          </w:tcPr>
          <w:p w14:paraId="10B0583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Quintana Roo</w:t>
            </w:r>
          </w:p>
        </w:tc>
        <w:tc>
          <w:tcPr>
            <w:tcW w:w="1040" w:type="pct"/>
            <w:tcBorders>
              <w:top w:val="nil"/>
              <w:left w:val="nil"/>
              <w:bottom w:val="single" w:sz="4" w:space="0" w:color="auto"/>
              <w:right w:val="single" w:sz="4" w:space="0" w:color="auto"/>
            </w:tcBorders>
            <w:vAlign w:val="center"/>
            <w:hideMark/>
          </w:tcPr>
          <w:p w14:paraId="5834703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240715062151</w:t>
            </w:r>
          </w:p>
        </w:tc>
        <w:tc>
          <w:tcPr>
            <w:tcW w:w="1544" w:type="pct"/>
            <w:tcBorders>
              <w:top w:val="nil"/>
              <w:left w:val="nil"/>
              <w:bottom w:val="single" w:sz="4" w:space="0" w:color="auto"/>
              <w:right w:val="single" w:sz="4" w:space="0" w:color="auto"/>
            </w:tcBorders>
            <w:vAlign w:val="center"/>
            <w:hideMark/>
          </w:tcPr>
          <w:p w14:paraId="6EC2106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17 Cancún</w:t>
            </w:r>
          </w:p>
        </w:tc>
      </w:tr>
      <w:tr w:rsidR="00EA4E8D" w:rsidRPr="00EA4E8D" w14:paraId="34D3CD6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4B54AE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6A06A70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19</w:t>
            </w:r>
          </w:p>
        </w:tc>
        <w:tc>
          <w:tcPr>
            <w:tcW w:w="1040" w:type="pct"/>
            <w:tcBorders>
              <w:top w:val="nil"/>
              <w:left w:val="nil"/>
              <w:bottom w:val="single" w:sz="4" w:space="0" w:color="auto"/>
              <w:right w:val="single" w:sz="4" w:space="0" w:color="auto"/>
            </w:tcBorders>
            <w:vAlign w:val="center"/>
            <w:hideMark/>
          </w:tcPr>
          <w:p w14:paraId="1C438DB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Quintana Roo</w:t>
            </w:r>
          </w:p>
        </w:tc>
        <w:tc>
          <w:tcPr>
            <w:tcW w:w="1040" w:type="pct"/>
            <w:tcBorders>
              <w:top w:val="nil"/>
              <w:left w:val="nil"/>
              <w:bottom w:val="single" w:sz="4" w:space="0" w:color="auto"/>
              <w:right w:val="single" w:sz="4" w:space="0" w:color="auto"/>
            </w:tcBorders>
            <w:vAlign w:val="center"/>
            <w:hideMark/>
          </w:tcPr>
          <w:p w14:paraId="66A17AB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241401182151</w:t>
            </w:r>
          </w:p>
        </w:tc>
        <w:tc>
          <w:tcPr>
            <w:tcW w:w="1544" w:type="pct"/>
            <w:tcBorders>
              <w:top w:val="nil"/>
              <w:left w:val="nil"/>
              <w:bottom w:val="single" w:sz="4" w:space="0" w:color="auto"/>
              <w:right w:val="single" w:sz="4" w:space="0" w:color="auto"/>
            </w:tcBorders>
            <w:vAlign w:val="center"/>
            <w:hideMark/>
          </w:tcPr>
          <w:p w14:paraId="5BED2C9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 7 Cancún</w:t>
            </w:r>
          </w:p>
        </w:tc>
      </w:tr>
      <w:tr w:rsidR="00EA4E8D" w:rsidRPr="00EA4E8D" w14:paraId="5F61A2B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C7CE07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1DBCC1A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20</w:t>
            </w:r>
          </w:p>
        </w:tc>
        <w:tc>
          <w:tcPr>
            <w:tcW w:w="1040" w:type="pct"/>
            <w:tcBorders>
              <w:top w:val="nil"/>
              <w:left w:val="nil"/>
              <w:bottom w:val="single" w:sz="4" w:space="0" w:color="auto"/>
              <w:right w:val="single" w:sz="4" w:space="0" w:color="auto"/>
            </w:tcBorders>
            <w:vAlign w:val="center"/>
            <w:hideMark/>
          </w:tcPr>
          <w:p w14:paraId="6D5CE30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San Luis Potosí</w:t>
            </w:r>
          </w:p>
        </w:tc>
        <w:tc>
          <w:tcPr>
            <w:tcW w:w="1040" w:type="pct"/>
            <w:tcBorders>
              <w:top w:val="nil"/>
              <w:left w:val="nil"/>
              <w:bottom w:val="single" w:sz="4" w:space="0" w:color="auto"/>
              <w:right w:val="single" w:sz="4" w:space="0" w:color="auto"/>
            </w:tcBorders>
            <w:vAlign w:val="center"/>
            <w:hideMark/>
          </w:tcPr>
          <w:p w14:paraId="1F7E5D7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250110022151</w:t>
            </w:r>
          </w:p>
        </w:tc>
        <w:tc>
          <w:tcPr>
            <w:tcW w:w="1544" w:type="pct"/>
            <w:tcBorders>
              <w:top w:val="nil"/>
              <w:left w:val="nil"/>
              <w:bottom w:val="single" w:sz="4" w:space="0" w:color="auto"/>
              <w:right w:val="single" w:sz="4" w:space="0" w:color="auto"/>
            </w:tcBorders>
            <w:vAlign w:val="center"/>
            <w:hideMark/>
          </w:tcPr>
          <w:p w14:paraId="4DD42A2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1 San Luis Potosí</w:t>
            </w:r>
          </w:p>
        </w:tc>
      </w:tr>
      <w:tr w:rsidR="00EA4E8D" w:rsidRPr="00EA4E8D" w14:paraId="48C2D49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FABEEB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41F1D11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20</w:t>
            </w:r>
          </w:p>
        </w:tc>
        <w:tc>
          <w:tcPr>
            <w:tcW w:w="1040" w:type="pct"/>
            <w:tcBorders>
              <w:top w:val="nil"/>
              <w:left w:val="nil"/>
              <w:bottom w:val="single" w:sz="4" w:space="0" w:color="auto"/>
              <w:right w:val="single" w:sz="4" w:space="0" w:color="auto"/>
            </w:tcBorders>
            <w:vAlign w:val="center"/>
            <w:hideMark/>
          </w:tcPr>
          <w:p w14:paraId="74EEA3A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San Luis Potosí</w:t>
            </w:r>
          </w:p>
        </w:tc>
        <w:tc>
          <w:tcPr>
            <w:tcW w:w="1040" w:type="pct"/>
            <w:tcBorders>
              <w:top w:val="nil"/>
              <w:left w:val="nil"/>
              <w:bottom w:val="single" w:sz="4" w:space="0" w:color="auto"/>
              <w:right w:val="single" w:sz="4" w:space="0" w:color="auto"/>
            </w:tcBorders>
            <w:vAlign w:val="center"/>
            <w:hideMark/>
          </w:tcPr>
          <w:p w14:paraId="020886F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250128012151</w:t>
            </w:r>
          </w:p>
        </w:tc>
        <w:tc>
          <w:tcPr>
            <w:tcW w:w="1544" w:type="pct"/>
            <w:tcBorders>
              <w:top w:val="nil"/>
              <w:left w:val="nil"/>
              <w:bottom w:val="single" w:sz="4" w:space="0" w:color="auto"/>
              <w:right w:val="single" w:sz="4" w:space="0" w:color="auto"/>
            </w:tcBorders>
            <w:vAlign w:val="center"/>
            <w:hideMark/>
          </w:tcPr>
          <w:p w14:paraId="1C2EC18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50 San Luis Potosí</w:t>
            </w:r>
          </w:p>
        </w:tc>
      </w:tr>
      <w:tr w:rsidR="00EA4E8D" w:rsidRPr="00EA4E8D" w14:paraId="121EFD6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562D4C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6B8A0FB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20</w:t>
            </w:r>
          </w:p>
        </w:tc>
        <w:tc>
          <w:tcPr>
            <w:tcW w:w="1040" w:type="pct"/>
            <w:tcBorders>
              <w:top w:val="nil"/>
              <w:left w:val="nil"/>
              <w:bottom w:val="single" w:sz="4" w:space="0" w:color="auto"/>
              <w:right w:val="single" w:sz="4" w:space="0" w:color="auto"/>
            </w:tcBorders>
            <w:vAlign w:val="center"/>
            <w:hideMark/>
          </w:tcPr>
          <w:p w14:paraId="2A8AB51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San Luis Potosí</w:t>
            </w:r>
          </w:p>
        </w:tc>
        <w:tc>
          <w:tcPr>
            <w:tcW w:w="1040" w:type="pct"/>
            <w:tcBorders>
              <w:top w:val="nil"/>
              <w:left w:val="nil"/>
              <w:bottom w:val="single" w:sz="4" w:space="0" w:color="auto"/>
              <w:right w:val="single" w:sz="4" w:space="0" w:color="auto"/>
            </w:tcBorders>
            <w:vAlign w:val="center"/>
            <w:hideMark/>
          </w:tcPr>
          <w:p w14:paraId="26519E0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250501012151</w:t>
            </w:r>
          </w:p>
        </w:tc>
        <w:tc>
          <w:tcPr>
            <w:tcW w:w="1544" w:type="pct"/>
            <w:tcBorders>
              <w:top w:val="nil"/>
              <w:left w:val="nil"/>
              <w:bottom w:val="single" w:sz="4" w:space="0" w:color="auto"/>
              <w:right w:val="single" w:sz="4" w:space="0" w:color="auto"/>
            </w:tcBorders>
            <w:vAlign w:val="center"/>
            <w:hideMark/>
          </w:tcPr>
          <w:p w14:paraId="242748C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6 Ciudad Valles</w:t>
            </w:r>
          </w:p>
        </w:tc>
      </w:tr>
      <w:tr w:rsidR="00EA4E8D" w:rsidRPr="00EA4E8D" w14:paraId="0931F8A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9EBA0A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lastRenderedPageBreak/>
              <w:t>2,3</w:t>
            </w:r>
          </w:p>
        </w:tc>
        <w:tc>
          <w:tcPr>
            <w:tcW w:w="725" w:type="pct"/>
            <w:tcBorders>
              <w:top w:val="nil"/>
              <w:left w:val="nil"/>
              <w:bottom w:val="single" w:sz="4" w:space="0" w:color="auto"/>
              <w:right w:val="single" w:sz="4" w:space="0" w:color="auto"/>
            </w:tcBorders>
            <w:vAlign w:val="center"/>
            <w:hideMark/>
          </w:tcPr>
          <w:p w14:paraId="6F7FBAE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21</w:t>
            </w:r>
          </w:p>
        </w:tc>
        <w:tc>
          <w:tcPr>
            <w:tcW w:w="1040" w:type="pct"/>
            <w:tcBorders>
              <w:top w:val="nil"/>
              <w:left w:val="nil"/>
              <w:bottom w:val="single" w:sz="4" w:space="0" w:color="auto"/>
              <w:right w:val="single" w:sz="4" w:space="0" w:color="auto"/>
            </w:tcBorders>
            <w:vAlign w:val="center"/>
            <w:hideMark/>
          </w:tcPr>
          <w:p w14:paraId="12330B2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Sinaloa</w:t>
            </w:r>
          </w:p>
        </w:tc>
        <w:tc>
          <w:tcPr>
            <w:tcW w:w="1040" w:type="pct"/>
            <w:tcBorders>
              <w:top w:val="nil"/>
              <w:left w:val="nil"/>
              <w:bottom w:val="single" w:sz="4" w:space="0" w:color="auto"/>
              <w:right w:val="single" w:sz="4" w:space="0" w:color="auto"/>
            </w:tcBorders>
            <w:vAlign w:val="center"/>
            <w:hideMark/>
          </w:tcPr>
          <w:p w14:paraId="4B3F0D1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260101062151</w:t>
            </w:r>
          </w:p>
        </w:tc>
        <w:tc>
          <w:tcPr>
            <w:tcW w:w="1544" w:type="pct"/>
            <w:tcBorders>
              <w:top w:val="nil"/>
              <w:left w:val="nil"/>
              <w:bottom w:val="single" w:sz="4" w:space="0" w:color="auto"/>
              <w:right w:val="single" w:sz="4" w:space="0" w:color="auto"/>
            </w:tcBorders>
            <w:vAlign w:val="center"/>
            <w:hideMark/>
          </w:tcPr>
          <w:p w14:paraId="4CE5065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Culiacán Rosales</w:t>
            </w:r>
          </w:p>
        </w:tc>
      </w:tr>
      <w:tr w:rsidR="00EA4E8D" w:rsidRPr="00EA4E8D" w14:paraId="0C28B90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D1DC4F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5A1AE3F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21</w:t>
            </w:r>
          </w:p>
        </w:tc>
        <w:tc>
          <w:tcPr>
            <w:tcW w:w="1040" w:type="pct"/>
            <w:tcBorders>
              <w:top w:val="nil"/>
              <w:left w:val="nil"/>
              <w:bottom w:val="single" w:sz="4" w:space="0" w:color="auto"/>
              <w:right w:val="single" w:sz="4" w:space="0" w:color="auto"/>
            </w:tcBorders>
            <w:vAlign w:val="center"/>
            <w:hideMark/>
          </w:tcPr>
          <w:p w14:paraId="54A8749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Sinaloa</w:t>
            </w:r>
          </w:p>
        </w:tc>
        <w:tc>
          <w:tcPr>
            <w:tcW w:w="1040" w:type="pct"/>
            <w:tcBorders>
              <w:top w:val="nil"/>
              <w:left w:val="nil"/>
              <w:bottom w:val="single" w:sz="4" w:space="0" w:color="auto"/>
              <w:right w:val="single" w:sz="4" w:space="0" w:color="auto"/>
            </w:tcBorders>
            <w:vAlign w:val="center"/>
            <w:hideMark/>
          </w:tcPr>
          <w:p w14:paraId="5D8C9F7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260109252110</w:t>
            </w:r>
          </w:p>
        </w:tc>
        <w:tc>
          <w:tcPr>
            <w:tcW w:w="1544" w:type="pct"/>
            <w:tcBorders>
              <w:top w:val="nil"/>
              <w:left w:val="nil"/>
              <w:bottom w:val="single" w:sz="4" w:space="0" w:color="auto"/>
              <w:right w:val="single" w:sz="4" w:space="0" w:color="auto"/>
            </w:tcBorders>
            <w:vAlign w:val="center"/>
            <w:hideMark/>
          </w:tcPr>
          <w:p w14:paraId="76CF5CD1"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55 Culiacán Rosales</w:t>
            </w:r>
          </w:p>
        </w:tc>
      </w:tr>
      <w:tr w:rsidR="00EA4E8D" w:rsidRPr="00EA4E8D" w14:paraId="2050A1E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14F528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2B1DF11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21</w:t>
            </w:r>
          </w:p>
        </w:tc>
        <w:tc>
          <w:tcPr>
            <w:tcW w:w="1040" w:type="pct"/>
            <w:tcBorders>
              <w:top w:val="nil"/>
              <w:left w:val="nil"/>
              <w:bottom w:val="single" w:sz="4" w:space="0" w:color="auto"/>
              <w:right w:val="single" w:sz="4" w:space="0" w:color="auto"/>
            </w:tcBorders>
            <w:vAlign w:val="center"/>
            <w:hideMark/>
          </w:tcPr>
          <w:p w14:paraId="36B6D65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Sinaloa</w:t>
            </w:r>
          </w:p>
        </w:tc>
        <w:tc>
          <w:tcPr>
            <w:tcW w:w="1040" w:type="pct"/>
            <w:tcBorders>
              <w:top w:val="nil"/>
              <w:left w:val="nil"/>
              <w:bottom w:val="single" w:sz="4" w:space="0" w:color="auto"/>
              <w:right w:val="single" w:sz="4" w:space="0" w:color="auto"/>
            </w:tcBorders>
            <w:vAlign w:val="center"/>
            <w:hideMark/>
          </w:tcPr>
          <w:p w14:paraId="1F49E9C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260304182151</w:t>
            </w:r>
          </w:p>
        </w:tc>
        <w:tc>
          <w:tcPr>
            <w:tcW w:w="1544" w:type="pct"/>
            <w:tcBorders>
              <w:top w:val="nil"/>
              <w:left w:val="nil"/>
              <w:bottom w:val="single" w:sz="4" w:space="0" w:color="auto"/>
              <w:right w:val="single" w:sz="4" w:space="0" w:color="auto"/>
            </w:tcBorders>
            <w:vAlign w:val="center"/>
            <w:hideMark/>
          </w:tcPr>
          <w:p w14:paraId="7199474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 2 Los Mochis</w:t>
            </w:r>
          </w:p>
        </w:tc>
      </w:tr>
      <w:tr w:rsidR="00EA4E8D" w:rsidRPr="00EA4E8D" w14:paraId="112E3DD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05EC6A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EF7919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21</w:t>
            </w:r>
          </w:p>
        </w:tc>
        <w:tc>
          <w:tcPr>
            <w:tcW w:w="1040" w:type="pct"/>
            <w:tcBorders>
              <w:top w:val="nil"/>
              <w:left w:val="nil"/>
              <w:bottom w:val="single" w:sz="4" w:space="0" w:color="auto"/>
              <w:right w:val="single" w:sz="4" w:space="0" w:color="auto"/>
            </w:tcBorders>
            <w:vAlign w:val="center"/>
            <w:hideMark/>
          </w:tcPr>
          <w:p w14:paraId="5A992C0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Sinaloa</w:t>
            </w:r>
          </w:p>
        </w:tc>
        <w:tc>
          <w:tcPr>
            <w:tcW w:w="1040" w:type="pct"/>
            <w:tcBorders>
              <w:top w:val="nil"/>
              <w:left w:val="nil"/>
              <w:bottom w:val="single" w:sz="4" w:space="0" w:color="auto"/>
              <w:right w:val="single" w:sz="4" w:space="0" w:color="auto"/>
            </w:tcBorders>
            <w:vAlign w:val="center"/>
            <w:hideMark/>
          </w:tcPr>
          <w:p w14:paraId="413B61D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260306012151</w:t>
            </w:r>
          </w:p>
        </w:tc>
        <w:tc>
          <w:tcPr>
            <w:tcW w:w="1544" w:type="pct"/>
            <w:tcBorders>
              <w:top w:val="nil"/>
              <w:left w:val="nil"/>
              <w:bottom w:val="single" w:sz="4" w:space="0" w:color="auto"/>
              <w:right w:val="single" w:sz="4" w:space="0" w:color="auto"/>
            </w:tcBorders>
            <w:vAlign w:val="center"/>
            <w:hideMark/>
          </w:tcPr>
          <w:p w14:paraId="1E251F4B"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49 Los Mochis</w:t>
            </w:r>
          </w:p>
        </w:tc>
      </w:tr>
      <w:tr w:rsidR="00EA4E8D" w:rsidRPr="00EA4E8D" w14:paraId="166ABA2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607206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A73955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21</w:t>
            </w:r>
          </w:p>
        </w:tc>
        <w:tc>
          <w:tcPr>
            <w:tcW w:w="1040" w:type="pct"/>
            <w:tcBorders>
              <w:top w:val="nil"/>
              <w:left w:val="nil"/>
              <w:bottom w:val="single" w:sz="4" w:space="0" w:color="auto"/>
              <w:right w:val="single" w:sz="4" w:space="0" w:color="auto"/>
            </w:tcBorders>
            <w:vAlign w:val="center"/>
            <w:hideMark/>
          </w:tcPr>
          <w:p w14:paraId="4F36119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Sinaloa</w:t>
            </w:r>
          </w:p>
        </w:tc>
        <w:tc>
          <w:tcPr>
            <w:tcW w:w="1040" w:type="pct"/>
            <w:tcBorders>
              <w:top w:val="nil"/>
              <w:left w:val="nil"/>
              <w:bottom w:val="single" w:sz="4" w:space="0" w:color="auto"/>
              <w:right w:val="single" w:sz="4" w:space="0" w:color="auto"/>
            </w:tcBorders>
            <w:vAlign w:val="center"/>
            <w:hideMark/>
          </w:tcPr>
          <w:p w14:paraId="684D8A8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260401022151</w:t>
            </w:r>
          </w:p>
        </w:tc>
        <w:tc>
          <w:tcPr>
            <w:tcW w:w="1544" w:type="pct"/>
            <w:tcBorders>
              <w:top w:val="nil"/>
              <w:left w:val="nil"/>
              <w:bottom w:val="single" w:sz="4" w:space="0" w:color="auto"/>
              <w:right w:val="single" w:sz="4" w:space="0" w:color="auto"/>
            </w:tcBorders>
            <w:vAlign w:val="center"/>
            <w:hideMark/>
          </w:tcPr>
          <w:p w14:paraId="01C8FBA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32 Guasave</w:t>
            </w:r>
          </w:p>
        </w:tc>
      </w:tr>
      <w:tr w:rsidR="00EA4E8D" w:rsidRPr="00EA4E8D" w14:paraId="54FA824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774B33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730BA97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21</w:t>
            </w:r>
          </w:p>
        </w:tc>
        <w:tc>
          <w:tcPr>
            <w:tcW w:w="1040" w:type="pct"/>
            <w:tcBorders>
              <w:top w:val="nil"/>
              <w:left w:val="nil"/>
              <w:bottom w:val="single" w:sz="4" w:space="0" w:color="auto"/>
              <w:right w:val="single" w:sz="4" w:space="0" w:color="auto"/>
            </w:tcBorders>
            <w:vAlign w:val="center"/>
            <w:hideMark/>
          </w:tcPr>
          <w:p w14:paraId="2171BA7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Sinaloa</w:t>
            </w:r>
          </w:p>
        </w:tc>
        <w:tc>
          <w:tcPr>
            <w:tcW w:w="1040" w:type="pct"/>
            <w:tcBorders>
              <w:top w:val="nil"/>
              <w:left w:val="nil"/>
              <w:bottom w:val="single" w:sz="4" w:space="0" w:color="auto"/>
              <w:right w:val="single" w:sz="4" w:space="0" w:color="auto"/>
            </w:tcBorders>
            <w:vAlign w:val="center"/>
            <w:hideMark/>
          </w:tcPr>
          <w:p w14:paraId="230C08F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260504022151</w:t>
            </w:r>
          </w:p>
        </w:tc>
        <w:tc>
          <w:tcPr>
            <w:tcW w:w="1544" w:type="pct"/>
            <w:tcBorders>
              <w:top w:val="nil"/>
              <w:left w:val="nil"/>
              <w:bottom w:val="single" w:sz="4" w:space="0" w:color="auto"/>
              <w:right w:val="single" w:sz="4" w:space="0" w:color="auto"/>
            </w:tcBorders>
            <w:vAlign w:val="center"/>
            <w:hideMark/>
          </w:tcPr>
          <w:p w14:paraId="1FC1482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3 Mazatlán</w:t>
            </w:r>
          </w:p>
        </w:tc>
      </w:tr>
      <w:tr w:rsidR="00EA4E8D" w:rsidRPr="00EA4E8D" w14:paraId="2C72CD5A"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9656DE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333738E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688DB50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1F679F1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270101012151</w:t>
            </w:r>
          </w:p>
        </w:tc>
        <w:tc>
          <w:tcPr>
            <w:tcW w:w="1544" w:type="pct"/>
            <w:tcBorders>
              <w:top w:val="nil"/>
              <w:left w:val="nil"/>
              <w:bottom w:val="single" w:sz="4" w:space="0" w:color="auto"/>
              <w:right w:val="single" w:sz="4" w:space="0" w:color="auto"/>
            </w:tcBorders>
            <w:vAlign w:val="center"/>
            <w:hideMark/>
          </w:tcPr>
          <w:p w14:paraId="654F40B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 Hermosillo</w:t>
            </w:r>
          </w:p>
        </w:tc>
      </w:tr>
      <w:tr w:rsidR="00EA4E8D" w:rsidRPr="00EA4E8D" w14:paraId="7999388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B3CCED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76D8AD9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7188EB6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2CBC7F7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270103182151</w:t>
            </w:r>
          </w:p>
        </w:tc>
        <w:tc>
          <w:tcPr>
            <w:tcW w:w="1544" w:type="pct"/>
            <w:tcBorders>
              <w:top w:val="nil"/>
              <w:left w:val="nil"/>
              <w:bottom w:val="single" w:sz="4" w:space="0" w:color="auto"/>
              <w:right w:val="single" w:sz="4" w:space="0" w:color="auto"/>
            </w:tcBorders>
            <w:vAlign w:val="center"/>
            <w:hideMark/>
          </w:tcPr>
          <w:p w14:paraId="56724A4C" w14:textId="08136263"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 Hermosillo</w:t>
            </w:r>
          </w:p>
        </w:tc>
      </w:tr>
      <w:tr w:rsidR="00EA4E8D" w:rsidRPr="00EA4E8D" w14:paraId="06DEB57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61B452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5F37B69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776584A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0C9E7F1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270149252110</w:t>
            </w:r>
          </w:p>
        </w:tc>
        <w:tc>
          <w:tcPr>
            <w:tcW w:w="1544" w:type="pct"/>
            <w:tcBorders>
              <w:top w:val="nil"/>
              <w:left w:val="nil"/>
              <w:bottom w:val="single" w:sz="4" w:space="0" w:color="auto"/>
              <w:right w:val="single" w:sz="4" w:space="0" w:color="auto"/>
            </w:tcBorders>
            <w:vAlign w:val="center"/>
            <w:hideMark/>
          </w:tcPr>
          <w:p w14:paraId="377E646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68 Hermosillo</w:t>
            </w:r>
          </w:p>
        </w:tc>
      </w:tr>
      <w:tr w:rsidR="00EA4E8D" w:rsidRPr="00EA4E8D" w14:paraId="4DCE759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8E434E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55CD5A6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42110F6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2387FBC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270159012151</w:t>
            </w:r>
          </w:p>
        </w:tc>
        <w:tc>
          <w:tcPr>
            <w:tcW w:w="1544" w:type="pct"/>
            <w:tcBorders>
              <w:top w:val="nil"/>
              <w:left w:val="nil"/>
              <w:bottom w:val="single" w:sz="4" w:space="0" w:color="auto"/>
              <w:right w:val="single" w:sz="4" w:space="0" w:color="auto"/>
            </w:tcBorders>
            <w:vAlign w:val="center"/>
            <w:hideMark/>
          </w:tcPr>
          <w:p w14:paraId="32D26DE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14 Hermosillo</w:t>
            </w:r>
          </w:p>
        </w:tc>
      </w:tr>
      <w:tr w:rsidR="00EA4E8D" w:rsidRPr="00EA4E8D" w14:paraId="08DB353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4819FF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7BE34BA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59D94B7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0030BDF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270511062151</w:t>
            </w:r>
          </w:p>
        </w:tc>
        <w:tc>
          <w:tcPr>
            <w:tcW w:w="1544" w:type="pct"/>
            <w:tcBorders>
              <w:top w:val="nil"/>
              <w:left w:val="nil"/>
              <w:bottom w:val="single" w:sz="4" w:space="0" w:color="auto"/>
              <w:right w:val="single" w:sz="4" w:space="0" w:color="auto"/>
            </w:tcBorders>
            <w:vAlign w:val="center"/>
            <w:hideMark/>
          </w:tcPr>
          <w:p w14:paraId="68F48D3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Ciudad Obregón</w:t>
            </w:r>
          </w:p>
        </w:tc>
      </w:tr>
      <w:tr w:rsidR="00EA4E8D" w:rsidRPr="00EA4E8D" w14:paraId="7BAB9F3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C94DE2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61BB5A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001534B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48952BC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271027012151</w:t>
            </w:r>
          </w:p>
        </w:tc>
        <w:tc>
          <w:tcPr>
            <w:tcW w:w="1544" w:type="pct"/>
            <w:tcBorders>
              <w:top w:val="nil"/>
              <w:left w:val="nil"/>
              <w:bottom w:val="single" w:sz="4" w:space="0" w:color="auto"/>
              <w:right w:val="single" w:sz="4" w:space="0" w:color="auto"/>
            </w:tcBorders>
            <w:vAlign w:val="center"/>
            <w:hideMark/>
          </w:tcPr>
          <w:p w14:paraId="1DBD211A"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5 Heroica Nogales</w:t>
            </w:r>
          </w:p>
        </w:tc>
      </w:tr>
      <w:tr w:rsidR="00EA4E8D" w:rsidRPr="00EA4E8D" w14:paraId="7506948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207C06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7E6BC9C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w:t>
            </w:r>
          </w:p>
        </w:tc>
        <w:tc>
          <w:tcPr>
            <w:tcW w:w="1040" w:type="pct"/>
            <w:tcBorders>
              <w:top w:val="nil"/>
              <w:left w:val="nil"/>
              <w:bottom w:val="single" w:sz="4" w:space="0" w:color="auto"/>
              <w:right w:val="single" w:sz="4" w:space="0" w:color="auto"/>
            </w:tcBorders>
            <w:vAlign w:val="center"/>
            <w:hideMark/>
          </w:tcPr>
          <w:p w14:paraId="0828221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Sonora</w:t>
            </w:r>
          </w:p>
        </w:tc>
        <w:tc>
          <w:tcPr>
            <w:tcW w:w="1040" w:type="pct"/>
            <w:tcBorders>
              <w:top w:val="nil"/>
              <w:left w:val="nil"/>
              <w:bottom w:val="single" w:sz="4" w:space="0" w:color="auto"/>
              <w:right w:val="single" w:sz="4" w:space="0" w:color="auto"/>
            </w:tcBorders>
            <w:vAlign w:val="center"/>
            <w:hideMark/>
          </w:tcPr>
          <w:p w14:paraId="06B0E4F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SCP</w:t>
            </w:r>
          </w:p>
        </w:tc>
        <w:tc>
          <w:tcPr>
            <w:tcW w:w="1544" w:type="pct"/>
            <w:tcBorders>
              <w:top w:val="nil"/>
              <w:left w:val="nil"/>
              <w:bottom w:val="single" w:sz="4" w:space="0" w:color="auto"/>
              <w:right w:val="single" w:sz="4" w:space="0" w:color="auto"/>
            </w:tcBorders>
            <w:vAlign w:val="center"/>
            <w:hideMark/>
          </w:tcPr>
          <w:p w14:paraId="4B4D717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15 Hermosillo</w:t>
            </w:r>
          </w:p>
        </w:tc>
      </w:tr>
      <w:tr w:rsidR="00EA4E8D" w:rsidRPr="00EA4E8D" w14:paraId="2EA916D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87C147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6B2B1AE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1040" w:type="pct"/>
            <w:tcBorders>
              <w:top w:val="nil"/>
              <w:left w:val="nil"/>
              <w:bottom w:val="single" w:sz="4" w:space="0" w:color="auto"/>
              <w:right w:val="single" w:sz="4" w:space="0" w:color="auto"/>
            </w:tcBorders>
            <w:vAlign w:val="center"/>
            <w:hideMark/>
          </w:tcPr>
          <w:p w14:paraId="6FB34CA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Tabasco</w:t>
            </w:r>
          </w:p>
        </w:tc>
        <w:tc>
          <w:tcPr>
            <w:tcW w:w="1040" w:type="pct"/>
            <w:tcBorders>
              <w:top w:val="nil"/>
              <w:left w:val="nil"/>
              <w:bottom w:val="single" w:sz="4" w:space="0" w:color="auto"/>
              <w:right w:val="single" w:sz="4" w:space="0" w:color="auto"/>
            </w:tcBorders>
            <w:vAlign w:val="center"/>
            <w:hideMark/>
          </w:tcPr>
          <w:p w14:paraId="4C8FB87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280132012151</w:t>
            </w:r>
          </w:p>
        </w:tc>
        <w:tc>
          <w:tcPr>
            <w:tcW w:w="1544" w:type="pct"/>
            <w:tcBorders>
              <w:top w:val="nil"/>
              <w:left w:val="nil"/>
              <w:bottom w:val="single" w:sz="4" w:space="0" w:color="auto"/>
              <w:right w:val="single" w:sz="4" w:space="0" w:color="auto"/>
            </w:tcBorders>
            <w:vAlign w:val="center"/>
            <w:hideMark/>
          </w:tcPr>
          <w:p w14:paraId="40A5AB4A"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46 Villahermosa</w:t>
            </w:r>
          </w:p>
        </w:tc>
      </w:tr>
      <w:tr w:rsidR="00EA4E8D" w:rsidRPr="00EA4E8D" w14:paraId="5AEC2FF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7DE119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0D55C5B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1040" w:type="pct"/>
            <w:tcBorders>
              <w:top w:val="nil"/>
              <w:left w:val="nil"/>
              <w:bottom w:val="single" w:sz="4" w:space="0" w:color="auto"/>
              <w:right w:val="single" w:sz="4" w:space="0" w:color="auto"/>
            </w:tcBorders>
            <w:vAlign w:val="center"/>
            <w:hideMark/>
          </w:tcPr>
          <w:p w14:paraId="2E8FD57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Tabasco</w:t>
            </w:r>
          </w:p>
        </w:tc>
        <w:tc>
          <w:tcPr>
            <w:tcW w:w="1040" w:type="pct"/>
            <w:tcBorders>
              <w:top w:val="nil"/>
              <w:left w:val="nil"/>
              <w:bottom w:val="single" w:sz="4" w:space="0" w:color="auto"/>
              <w:right w:val="single" w:sz="4" w:space="0" w:color="auto"/>
            </w:tcBorders>
            <w:vAlign w:val="center"/>
            <w:hideMark/>
          </w:tcPr>
          <w:p w14:paraId="5EFD7FC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280208012151</w:t>
            </w:r>
          </w:p>
        </w:tc>
        <w:tc>
          <w:tcPr>
            <w:tcW w:w="1544" w:type="pct"/>
            <w:tcBorders>
              <w:top w:val="nil"/>
              <w:left w:val="nil"/>
              <w:bottom w:val="single" w:sz="4" w:space="0" w:color="auto"/>
              <w:right w:val="single" w:sz="4" w:space="0" w:color="auto"/>
            </w:tcBorders>
            <w:vAlign w:val="center"/>
            <w:hideMark/>
          </w:tcPr>
          <w:p w14:paraId="3E1C336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2A Ranchería Río Seco</w:t>
            </w:r>
          </w:p>
        </w:tc>
      </w:tr>
      <w:tr w:rsidR="00EA4E8D" w:rsidRPr="00EA4E8D" w14:paraId="5A11744E"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1F9BA4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46C069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4F44BB2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1ACD604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290108022151</w:t>
            </w:r>
          </w:p>
        </w:tc>
        <w:tc>
          <w:tcPr>
            <w:tcW w:w="1544" w:type="pct"/>
            <w:tcBorders>
              <w:top w:val="nil"/>
              <w:left w:val="nil"/>
              <w:bottom w:val="single" w:sz="4" w:space="0" w:color="auto"/>
              <w:right w:val="single" w:sz="4" w:space="0" w:color="auto"/>
            </w:tcBorders>
            <w:vAlign w:val="center"/>
            <w:hideMark/>
          </w:tcPr>
          <w:p w14:paraId="53F4313B"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1 Ciudad Victoria</w:t>
            </w:r>
          </w:p>
        </w:tc>
      </w:tr>
      <w:tr w:rsidR="00EA4E8D" w:rsidRPr="00EA4E8D" w14:paraId="1EB7688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AA7C64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16F5C6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6837B7F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3C9AABC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290401012151</w:t>
            </w:r>
          </w:p>
        </w:tc>
        <w:tc>
          <w:tcPr>
            <w:tcW w:w="1544" w:type="pct"/>
            <w:tcBorders>
              <w:top w:val="nil"/>
              <w:left w:val="nil"/>
              <w:bottom w:val="single" w:sz="4" w:space="0" w:color="auto"/>
              <w:right w:val="single" w:sz="4" w:space="0" w:color="auto"/>
            </w:tcBorders>
            <w:vAlign w:val="center"/>
            <w:hideMark/>
          </w:tcPr>
          <w:p w14:paraId="14BC8141"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HGZ-UMAA 15 Reynosa</w:t>
            </w:r>
          </w:p>
        </w:tc>
      </w:tr>
      <w:tr w:rsidR="00EA4E8D" w:rsidRPr="00EA4E8D" w14:paraId="3F54EF6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D324C5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DA8DB5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21F351C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0E95097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290426062151</w:t>
            </w:r>
          </w:p>
        </w:tc>
        <w:tc>
          <w:tcPr>
            <w:tcW w:w="1544" w:type="pct"/>
            <w:tcBorders>
              <w:top w:val="nil"/>
              <w:left w:val="nil"/>
              <w:bottom w:val="single" w:sz="4" w:space="0" w:color="auto"/>
              <w:right w:val="single" w:sz="4" w:space="0" w:color="auto"/>
            </w:tcBorders>
            <w:vAlign w:val="center"/>
            <w:hideMark/>
          </w:tcPr>
          <w:p w14:paraId="06993A0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270 Reynosa</w:t>
            </w:r>
          </w:p>
        </w:tc>
      </w:tr>
      <w:tr w:rsidR="00EA4E8D" w:rsidRPr="00EA4E8D" w14:paraId="5FB9532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871CEE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011AAD5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7778920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67873C4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290902062151</w:t>
            </w:r>
          </w:p>
        </w:tc>
        <w:tc>
          <w:tcPr>
            <w:tcW w:w="1544" w:type="pct"/>
            <w:tcBorders>
              <w:top w:val="nil"/>
              <w:left w:val="nil"/>
              <w:bottom w:val="single" w:sz="4" w:space="0" w:color="auto"/>
              <w:right w:val="single" w:sz="4" w:space="0" w:color="auto"/>
            </w:tcBorders>
            <w:vAlign w:val="center"/>
            <w:hideMark/>
          </w:tcPr>
          <w:p w14:paraId="4A2099C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6 Ciudad Madero</w:t>
            </w:r>
          </w:p>
        </w:tc>
      </w:tr>
      <w:tr w:rsidR="00EA4E8D" w:rsidRPr="00EA4E8D" w14:paraId="63D3F97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3B78E1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13D274B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0BD4C6C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7CDABDD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291301012151</w:t>
            </w:r>
          </w:p>
        </w:tc>
        <w:tc>
          <w:tcPr>
            <w:tcW w:w="1544" w:type="pct"/>
            <w:tcBorders>
              <w:top w:val="nil"/>
              <w:left w:val="nil"/>
              <w:bottom w:val="single" w:sz="4" w:space="0" w:color="auto"/>
              <w:right w:val="single" w:sz="4" w:space="0" w:color="auto"/>
            </w:tcBorders>
            <w:vAlign w:val="center"/>
            <w:hideMark/>
          </w:tcPr>
          <w:p w14:paraId="6EB2FE5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 Ciudad Mante</w:t>
            </w:r>
          </w:p>
        </w:tc>
      </w:tr>
      <w:tr w:rsidR="00EA4E8D" w:rsidRPr="00EA4E8D" w14:paraId="41F7946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6171EE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00A673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3A2702F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05A8E6D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291801012151</w:t>
            </w:r>
          </w:p>
        </w:tc>
        <w:tc>
          <w:tcPr>
            <w:tcW w:w="1544" w:type="pct"/>
            <w:tcBorders>
              <w:top w:val="nil"/>
              <w:left w:val="nil"/>
              <w:bottom w:val="single" w:sz="4" w:space="0" w:color="auto"/>
              <w:right w:val="single" w:sz="4" w:space="0" w:color="auto"/>
            </w:tcBorders>
            <w:vAlign w:val="center"/>
            <w:hideMark/>
          </w:tcPr>
          <w:p w14:paraId="3BAB9ECB"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11 Nuevo Laredo</w:t>
            </w:r>
          </w:p>
        </w:tc>
      </w:tr>
      <w:tr w:rsidR="00EA4E8D" w:rsidRPr="00EA4E8D" w14:paraId="754EBA3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206332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52E4336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1795F6E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6F2CC92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291901012151</w:t>
            </w:r>
          </w:p>
        </w:tc>
        <w:tc>
          <w:tcPr>
            <w:tcW w:w="1544" w:type="pct"/>
            <w:tcBorders>
              <w:top w:val="nil"/>
              <w:left w:val="nil"/>
              <w:bottom w:val="single" w:sz="4" w:space="0" w:color="auto"/>
              <w:right w:val="single" w:sz="4" w:space="0" w:color="auto"/>
            </w:tcBorders>
            <w:vAlign w:val="center"/>
            <w:hideMark/>
          </w:tcPr>
          <w:p w14:paraId="242D34C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13 Heroica Matamoros</w:t>
            </w:r>
          </w:p>
        </w:tc>
      </w:tr>
      <w:tr w:rsidR="00EA4E8D" w:rsidRPr="00EA4E8D" w14:paraId="22D2925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84BB15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3ADF481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24</w:t>
            </w:r>
          </w:p>
        </w:tc>
        <w:tc>
          <w:tcPr>
            <w:tcW w:w="1040" w:type="pct"/>
            <w:tcBorders>
              <w:top w:val="nil"/>
              <w:left w:val="nil"/>
              <w:bottom w:val="single" w:sz="4" w:space="0" w:color="auto"/>
              <w:right w:val="single" w:sz="4" w:space="0" w:color="auto"/>
            </w:tcBorders>
            <w:vAlign w:val="center"/>
            <w:hideMark/>
          </w:tcPr>
          <w:p w14:paraId="22DEAE3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Tamaulipas</w:t>
            </w:r>
          </w:p>
        </w:tc>
        <w:tc>
          <w:tcPr>
            <w:tcW w:w="1040" w:type="pct"/>
            <w:tcBorders>
              <w:top w:val="nil"/>
              <w:left w:val="nil"/>
              <w:bottom w:val="single" w:sz="4" w:space="0" w:color="auto"/>
              <w:right w:val="single" w:sz="4" w:space="0" w:color="auto"/>
            </w:tcBorders>
            <w:vAlign w:val="center"/>
            <w:hideMark/>
          </w:tcPr>
          <w:p w14:paraId="53CE75D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291906252110</w:t>
            </w:r>
          </w:p>
        </w:tc>
        <w:tc>
          <w:tcPr>
            <w:tcW w:w="1544" w:type="pct"/>
            <w:tcBorders>
              <w:top w:val="nil"/>
              <w:left w:val="nil"/>
              <w:bottom w:val="single" w:sz="4" w:space="0" w:color="auto"/>
              <w:right w:val="single" w:sz="4" w:space="0" w:color="auto"/>
            </w:tcBorders>
            <w:vAlign w:val="center"/>
            <w:hideMark/>
          </w:tcPr>
          <w:p w14:paraId="328B3DE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39 Heroica Matamoros</w:t>
            </w:r>
          </w:p>
        </w:tc>
      </w:tr>
      <w:tr w:rsidR="00EA4E8D" w:rsidRPr="00EA4E8D" w14:paraId="40AD3A0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3461CF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33D2943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w:t>
            </w:r>
          </w:p>
        </w:tc>
        <w:tc>
          <w:tcPr>
            <w:tcW w:w="1040" w:type="pct"/>
            <w:tcBorders>
              <w:top w:val="nil"/>
              <w:left w:val="nil"/>
              <w:bottom w:val="single" w:sz="4" w:space="0" w:color="auto"/>
              <w:right w:val="single" w:sz="4" w:space="0" w:color="auto"/>
            </w:tcBorders>
            <w:vAlign w:val="center"/>
            <w:hideMark/>
          </w:tcPr>
          <w:p w14:paraId="308BC87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Norte</w:t>
            </w:r>
          </w:p>
        </w:tc>
        <w:tc>
          <w:tcPr>
            <w:tcW w:w="1040" w:type="pct"/>
            <w:tcBorders>
              <w:top w:val="nil"/>
              <w:left w:val="nil"/>
              <w:bottom w:val="single" w:sz="4" w:space="0" w:color="auto"/>
              <w:right w:val="single" w:sz="4" w:space="0" w:color="auto"/>
            </w:tcBorders>
            <w:vAlign w:val="center"/>
            <w:hideMark/>
          </w:tcPr>
          <w:p w14:paraId="7D962B3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310201012151</w:t>
            </w:r>
          </w:p>
        </w:tc>
        <w:tc>
          <w:tcPr>
            <w:tcW w:w="1544" w:type="pct"/>
            <w:tcBorders>
              <w:top w:val="nil"/>
              <w:left w:val="nil"/>
              <w:bottom w:val="single" w:sz="4" w:space="0" w:color="auto"/>
              <w:right w:val="single" w:sz="4" w:space="0" w:color="auto"/>
            </w:tcBorders>
            <w:vAlign w:val="center"/>
            <w:hideMark/>
          </w:tcPr>
          <w:p w14:paraId="05058AD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11 Xalapa-Enríquez</w:t>
            </w:r>
          </w:p>
        </w:tc>
      </w:tr>
      <w:tr w:rsidR="00EA4E8D" w:rsidRPr="00EA4E8D" w14:paraId="051C572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098983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913E56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w:t>
            </w:r>
          </w:p>
        </w:tc>
        <w:tc>
          <w:tcPr>
            <w:tcW w:w="1040" w:type="pct"/>
            <w:tcBorders>
              <w:top w:val="nil"/>
              <w:left w:val="nil"/>
              <w:bottom w:val="single" w:sz="4" w:space="0" w:color="auto"/>
              <w:right w:val="single" w:sz="4" w:space="0" w:color="auto"/>
            </w:tcBorders>
            <w:vAlign w:val="center"/>
            <w:hideMark/>
          </w:tcPr>
          <w:p w14:paraId="5B55349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Norte</w:t>
            </w:r>
          </w:p>
        </w:tc>
        <w:tc>
          <w:tcPr>
            <w:tcW w:w="1040" w:type="pct"/>
            <w:tcBorders>
              <w:top w:val="nil"/>
              <w:left w:val="nil"/>
              <w:bottom w:val="single" w:sz="4" w:space="0" w:color="auto"/>
              <w:right w:val="single" w:sz="4" w:space="0" w:color="auto"/>
            </w:tcBorders>
            <w:vAlign w:val="center"/>
            <w:hideMark/>
          </w:tcPr>
          <w:p w14:paraId="6ECFE60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310704012151</w:t>
            </w:r>
          </w:p>
        </w:tc>
        <w:tc>
          <w:tcPr>
            <w:tcW w:w="1544" w:type="pct"/>
            <w:tcBorders>
              <w:top w:val="nil"/>
              <w:left w:val="nil"/>
              <w:bottom w:val="single" w:sz="4" w:space="0" w:color="auto"/>
              <w:right w:val="single" w:sz="4" w:space="0" w:color="auto"/>
            </w:tcBorders>
            <w:vAlign w:val="center"/>
            <w:hideMark/>
          </w:tcPr>
          <w:p w14:paraId="38B7FAC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24 Poza Rica De Hidalgo</w:t>
            </w:r>
          </w:p>
        </w:tc>
      </w:tr>
      <w:tr w:rsidR="00EA4E8D" w:rsidRPr="00EA4E8D" w14:paraId="6F9AA93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B48F34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28A9986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w:t>
            </w:r>
          </w:p>
        </w:tc>
        <w:tc>
          <w:tcPr>
            <w:tcW w:w="1040" w:type="pct"/>
            <w:tcBorders>
              <w:top w:val="nil"/>
              <w:left w:val="nil"/>
              <w:bottom w:val="single" w:sz="4" w:space="0" w:color="auto"/>
              <w:right w:val="single" w:sz="4" w:space="0" w:color="auto"/>
            </w:tcBorders>
            <w:vAlign w:val="center"/>
            <w:hideMark/>
          </w:tcPr>
          <w:p w14:paraId="0D4958D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Norte</w:t>
            </w:r>
          </w:p>
        </w:tc>
        <w:tc>
          <w:tcPr>
            <w:tcW w:w="1040" w:type="pct"/>
            <w:tcBorders>
              <w:top w:val="nil"/>
              <w:left w:val="nil"/>
              <w:bottom w:val="single" w:sz="4" w:space="0" w:color="auto"/>
              <w:right w:val="single" w:sz="4" w:space="0" w:color="auto"/>
            </w:tcBorders>
            <w:vAlign w:val="center"/>
            <w:hideMark/>
          </w:tcPr>
          <w:p w14:paraId="51E17E9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311207012151</w:t>
            </w:r>
          </w:p>
        </w:tc>
        <w:tc>
          <w:tcPr>
            <w:tcW w:w="1544" w:type="pct"/>
            <w:tcBorders>
              <w:top w:val="nil"/>
              <w:left w:val="nil"/>
              <w:bottom w:val="single" w:sz="4" w:space="0" w:color="auto"/>
              <w:right w:val="single" w:sz="4" w:space="0" w:color="auto"/>
            </w:tcBorders>
            <w:vAlign w:val="center"/>
            <w:hideMark/>
          </w:tcPr>
          <w:p w14:paraId="52C1CB2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71 Veracruz</w:t>
            </w:r>
          </w:p>
        </w:tc>
      </w:tr>
      <w:tr w:rsidR="00EA4E8D" w:rsidRPr="00EA4E8D" w14:paraId="65C395A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B5BC42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2A8200F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25</w:t>
            </w:r>
          </w:p>
        </w:tc>
        <w:tc>
          <w:tcPr>
            <w:tcW w:w="1040" w:type="pct"/>
            <w:tcBorders>
              <w:top w:val="nil"/>
              <w:left w:val="nil"/>
              <w:bottom w:val="single" w:sz="4" w:space="0" w:color="auto"/>
              <w:right w:val="single" w:sz="4" w:space="0" w:color="auto"/>
            </w:tcBorders>
            <w:vAlign w:val="center"/>
            <w:hideMark/>
          </w:tcPr>
          <w:p w14:paraId="586AC41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Norte</w:t>
            </w:r>
          </w:p>
        </w:tc>
        <w:tc>
          <w:tcPr>
            <w:tcW w:w="1040" w:type="pct"/>
            <w:tcBorders>
              <w:top w:val="nil"/>
              <w:left w:val="nil"/>
              <w:bottom w:val="single" w:sz="4" w:space="0" w:color="auto"/>
              <w:right w:val="single" w:sz="4" w:space="0" w:color="auto"/>
            </w:tcBorders>
            <w:vAlign w:val="center"/>
            <w:hideMark/>
          </w:tcPr>
          <w:p w14:paraId="12F0819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315002252110</w:t>
            </w:r>
          </w:p>
        </w:tc>
        <w:tc>
          <w:tcPr>
            <w:tcW w:w="1544" w:type="pct"/>
            <w:tcBorders>
              <w:top w:val="nil"/>
              <w:left w:val="nil"/>
              <w:bottom w:val="single" w:sz="4" w:space="0" w:color="auto"/>
              <w:right w:val="single" w:sz="4" w:space="0" w:color="auto"/>
            </w:tcBorders>
            <w:vAlign w:val="center"/>
            <w:hideMark/>
          </w:tcPr>
          <w:p w14:paraId="2FA8474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15 Tejería</w:t>
            </w:r>
          </w:p>
        </w:tc>
      </w:tr>
      <w:tr w:rsidR="00EA4E8D" w:rsidRPr="00EA4E8D" w14:paraId="5A665EF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B513B9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166765A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w:t>
            </w:r>
          </w:p>
        </w:tc>
        <w:tc>
          <w:tcPr>
            <w:tcW w:w="1040" w:type="pct"/>
            <w:tcBorders>
              <w:top w:val="nil"/>
              <w:left w:val="nil"/>
              <w:bottom w:val="single" w:sz="4" w:space="0" w:color="auto"/>
              <w:right w:val="single" w:sz="4" w:space="0" w:color="auto"/>
            </w:tcBorders>
            <w:vAlign w:val="center"/>
            <w:hideMark/>
          </w:tcPr>
          <w:p w14:paraId="17B4473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Sur</w:t>
            </w:r>
          </w:p>
        </w:tc>
        <w:tc>
          <w:tcPr>
            <w:tcW w:w="1040" w:type="pct"/>
            <w:tcBorders>
              <w:top w:val="nil"/>
              <w:left w:val="nil"/>
              <w:bottom w:val="single" w:sz="4" w:space="0" w:color="auto"/>
              <w:right w:val="single" w:sz="4" w:space="0" w:color="auto"/>
            </w:tcBorders>
            <w:vAlign w:val="center"/>
            <w:hideMark/>
          </w:tcPr>
          <w:p w14:paraId="7A1CA04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320201012151</w:t>
            </w:r>
          </w:p>
        </w:tc>
        <w:tc>
          <w:tcPr>
            <w:tcW w:w="1544" w:type="pct"/>
            <w:tcBorders>
              <w:top w:val="nil"/>
              <w:left w:val="nil"/>
              <w:bottom w:val="single" w:sz="4" w:space="0" w:color="auto"/>
              <w:right w:val="single" w:sz="4" w:space="0" w:color="auto"/>
            </w:tcBorders>
            <w:vAlign w:val="center"/>
            <w:hideMark/>
          </w:tcPr>
          <w:p w14:paraId="373DD6CE"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8 Córdoba</w:t>
            </w:r>
          </w:p>
        </w:tc>
      </w:tr>
      <w:tr w:rsidR="00EA4E8D" w:rsidRPr="00EA4E8D" w14:paraId="568509C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457456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30DBE4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w:t>
            </w:r>
          </w:p>
        </w:tc>
        <w:tc>
          <w:tcPr>
            <w:tcW w:w="1040" w:type="pct"/>
            <w:tcBorders>
              <w:top w:val="nil"/>
              <w:left w:val="nil"/>
              <w:bottom w:val="single" w:sz="4" w:space="0" w:color="auto"/>
              <w:right w:val="single" w:sz="4" w:space="0" w:color="auto"/>
            </w:tcBorders>
            <w:vAlign w:val="center"/>
            <w:hideMark/>
          </w:tcPr>
          <w:p w14:paraId="0148B4E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Sur</w:t>
            </w:r>
          </w:p>
        </w:tc>
        <w:tc>
          <w:tcPr>
            <w:tcW w:w="1040" w:type="pct"/>
            <w:tcBorders>
              <w:top w:val="nil"/>
              <w:left w:val="nil"/>
              <w:bottom w:val="single" w:sz="4" w:space="0" w:color="auto"/>
              <w:right w:val="single" w:sz="4" w:space="0" w:color="auto"/>
            </w:tcBorders>
            <w:vAlign w:val="center"/>
            <w:hideMark/>
          </w:tcPr>
          <w:p w14:paraId="5D50F45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323801022151</w:t>
            </w:r>
          </w:p>
        </w:tc>
        <w:tc>
          <w:tcPr>
            <w:tcW w:w="1544" w:type="pct"/>
            <w:tcBorders>
              <w:top w:val="nil"/>
              <w:left w:val="nil"/>
              <w:bottom w:val="single" w:sz="4" w:space="0" w:color="auto"/>
              <w:right w:val="single" w:sz="4" w:space="0" w:color="auto"/>
            </w:tcBorders>
            <w:vAlign w:val="center"/>
            <w:hideMark/>
          </w:tcPr>
          <w:p w14:paraId="05BA48BC"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35 Cosamaloapan</w:t>
            </w:r>
          </w:p>
        </w:tc>
      </w:tr>
      <w:tr w:rsidR="00EA4E8D" w:rsidRPr="00EA4E8D" w14:paraId="0235AE7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8D5A51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72C006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w:t>
            </w:r>
          </w:p>
        </w:tc>
        <w:tc>
          <w:tcPr>
            <w:tcW w:w="1040" w:type="pct"/>
            <w:tcBorders>
              <w:top w:val="nil"/>
              <w:left w:val="nil"/>
              <w:bottom w:val="single" w:sz="4" w:space="0" w:color="auto"/>
              <w:right w:val="single" w:sz="4" w:space="0" w:color="auto"/>
            </w:tcBorders>
            <w:vAlign w:val="center"/>
            <w:hideMark/>
          </w:tcPr>
          <w:p w14:paraId="7E1787F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Sur</w:t>
            </w:r>
          </w:p>
        </w:tc>
        <w:tc>
          <w:tcPr>
            <w:tcW w:w="1040" w:type="pct"/>
            <w:tcBorders>
              <w:top w:val="nil"/>
              <w:left w:val="nil"/>
              <w:bottom w:val="single" w:sz="4" w:space="0" w:color="auto"/>
              <w:right w:val="single" w:sz="4" w:space="0" w:color="auto"/>
            </w:tcBorders>
            <w:vAlign w:val="center"/>
            <w:hideMark/>
          </w:tcPr>
          <w:p w14:paraId="67C7084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324501012151</w:t>
            </w:r>
          </w:p>
        </w:tc>
        <w:tc>
          <w:tcPr>
            <w:tcW w:w="1544" w:type="pct"/>
            <w:tcBorders>
              <w:top w:val="nil"/>
              <w:left w:val="nil"/>
              <w:bottom w:val="single" w:sz="4" w:space="0" w:color="auto"/>
              <w:right w:val="single" w:sz="4" w:space="0" w:color="auto"/>
            </w:tcBorders>
            <w:vAlign w:val="center"/>
            <w:hideMark/>
          </w:tcPr>
          <w:p w14:paraId="59969DE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36 Coatzacoalcos</w:t>
            </w:r>
          </w:p>
        </w:tc>
      </w:tr>
      <w:tr w:rsidR="00EA4E8D" w:rsidRPr="00EA4E8D" w14:paraId="1C4CF76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073FB5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lastRenderedPageBreak/>
              <w:t>2</w:t>
            </w:r>
          </w:p>
        </w:tc>
        <w:tc>
          <w:tcPr>
            <w:tcW w:w="725" w:type="pct"/>
            <w:tcBorders>
              <w:top w:val="nil"/>
              <w:left w:val="nil"/>
              <w:bottom w:val="single" w:sz="4" w:space="0" w:color="auto"/>
              <w:right w:val="single" w:sz="4" w:space="0" w:color="auto"/>
            </w:tcBorders>
            <w:vAlign w:val="center"/>
            <w:hideMark/>
          </w:tcPr>
          <w:p w14:paraId="5C7E94E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w:t>
            </w:r>
          </w:p>
        </w:tc>
        <w:tc>
          <w:tcPr>
            <w:tcW w:w="1040" w:type="pct"/>
            <w:tcBorders>
              <w:top w:val="nil"/>
              <w:left w:val="nil"/>
              <w:bottom w:val="single" w:sz="4" w:space="0" w:color="auto"/>
              <w:right w:val="single" w:sz="4" w:space="0" w:color="auto"/>
            </w:tcBorders>
            <w:vAlign w:val="center"/>
            <w:hideMark/>
          </w:tcPr>
          <w:p w14:paraId="7F2306E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Sur</w:t>
            </w:r>
          </w:p>
        </w:tc>
        <w:tc>
          <w:tcPr>
            <w:tcW w:w="1040" w:type="pct"/>
            <w:tcBorders>
              <w:top w:val="nil"/>
              <w:left w:val="nil"/>
              <w:bottom w:val="single" w:sz="4" w:space="0" w:color="auto"/>
              <w:right w:val="single" w:sz="4" w:space="0" w:color="auto"/>
            </w:tcBorders>
            <w:vAlign w:val="center"/>
            <w:hideMark/>
          </w:tcPr>
          <w:p w14:paraId="7DCDCE5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324701022151</w:t>
            </w:r>
          </w:p>
        </w:tc>
        <w:tc>
          <w:tcPr>
            <w:tcW w:w="1544" w:type="pct"/>
            <w:tcBorders>
              <w:top w:val="nil"/>
              <w:left w:val="nil"/>
              <w:bottom w:val="single" w:sz="4" w:space="0" w:color="auto"/>
              <w:right w:val="single" w:sz="4" w:space="0" w:color="auto"/>
            </w:tcBorders>
            <w:vAlign w:val="center"/>
            <w:hideMark/>
          </w:tcPr>
          <w:p w14:paraId="5B71155A"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32 Minatitlán</w:t>
            </w:r>
          </w:p>
        </w:tc>
      </w:tr>
      <w:tr w:rsidR="00EA4E8D" w:rsidRPr="00EA4E8D" w14:paraId="487CE43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FBB54B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60AD38A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26</w:t>
            </w:r>
          </w:p>
        </w:tc>
        <w:tc>
          <w:tcPr>
            <w:tcW w:w="1040" w:type="pct"/>
            <w:tcBorders>
              <w:top w:val="nil"/>
              <w:left w:val="nil"/>
              <w:bottom w:val="single" w:sz="4" w:space="0" w:color="auto"/>
              <w:right w:val="single" w:sz="4" w:space="0" w:color="auto"/>
            </w:tcBorders>
            <w:vAlign w:val="center"/>
            <w:hideMark/>
          </w:tcPr>
          <w:p w14:paraId="706378D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Veracruz Sur</w:t>
            </w:r>
          </w:p>
        </w:tc>
        <w:tc>
          <w:tcPr>
            <w:tcW w:w="1040" w:type="pct"/>
            <w:tcBorders>
              <w:top w:val="nil"/>
              <w:left w:val="nil"/>
              <w:bottom w:val="single" w:sz="4" w:space="0" w:color="auto"/>
              <w:right w:val="single" w:sz="4" w:space="0" w:color="auto"/>
            </w:tcBorders>
            <w:vAlign w:val="center"/>
            <w:hideMark/>
          </w:tcPr>
          <w:p w14:paraId="3320D5C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32A401062151</w:t>
            </w:r>
          </w:p>
        </w:tc>
        <w:tc>
          <w:tcPr>
            <w:tcW w:w="1544" w:type="pct"/>
            <w:tcBorders>
              <w:top w:val="nil"/>
              <w:left w:val="nil"/>
              <w:bottom w:val="single" w:sz="4" w:space="0" w:color="auto"/>
              <w:right w:val="single" w:sz="4" w:space="0" w:color="auto"/>
            </w:tcBorders>
            <w:vAlign w:val="center"/>
            <w:hideMark/>
          </w:tcPr>
          <w:p w14:paraId="0DB7351A" w14:textId="78D1641E"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Orizaba</w:t>
            </w:r>
          </w:p>
        </w:tc>
      </w:tr>
      <w:tr w:rsidR="00EA4E8D" w:rsidRPr="00EA4E8D" w14:paraId="5D6385D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A4AD2A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23818E3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w:t>
            </w:r>
          </w:p>
        </w:tc>
        <w:tc>
          <w:tcPr>
            <w:tcW w:w="1040" w:type="pct"/>
            <w:tcBorders>
              <w:top w:val="nil"/>
              <w:left w:val="nil"/>
              <w:bottom w:val="single" w:sz="4" w:space="0" w:color="auto"/>
              <w:right w:val="single" w:sz="4" w:space="0" w:color="auto"/>
            </w:tcBorders>
            <w:vAlign w:val="center"/>
            <w:hideMark/>
          </w:tcPr>
          <w:p w14:paraId="3C38C92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Yucatán</w:t>
            </w:r>
          </w:p>
        </w:tc>
        <w:tc>
          <w:tcPr>
            <w:tcW w:w="1040" w:type="pct"/>
            <w:tcBorders>
              <w:top w:val="nil"/>
              <w:left w:val="nil"/>
              <w:bottom w:val="single" w:sz="4" w:space="0" w:color="auto"/>
              <w:right w:val="single" w:sz="4" w:space="0" w:color="auto"/>
            </w:tcBorders>
            <w:vAlign w:val="center"/>
            <w:hideMark/>
          </w:tcPr>
          <w:p w14:paraId="69892DA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330109062151</w:t>
            </w:r>
          </w:p>
        </w:tc>
        <w:tc>
          <w:tcPr>
            <w:tcW w:w="1544" w:type="pct"/>
            <w:tcBorders>
              <w:top w:val="nil"/>
              <w:left w:val="nil"/>
              <w:bottom w:val="single" w:sz="4" w:space="0" w:color="auto"/>
              <w:right w:val="single" w:sz="4" w:space="0" w:color="auto"/>
            </w:tcBorders>
            <w:vAlign w:val="center"/>
            <w:hideMark/>
          </w:tcPr>
          <w:p w14:paraId="4EA9A67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12 Mérida</w:t>
            </w:r>
          </w:p>
        </w:tc>
      </w:tr>
      <w:tr w:rsidR="00EA4E8D" w:rsidRPr="00EA4E8D" w14:paraId="6C99294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E131AF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4DFE71F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w:t>
            </w:r>
          </w:p>
        </w:tc>
        <w:tc>
          <w:tcPr>
            <w:tcW w:w="1040" w:type="pct"/>
            <w:tcBorders>
              <w:top w:val="nil"/>
              <w:left w:val="nil"/>
              <w:bottom w:val="single" w:sz="4" w:space="0" w:color="auto"/>
              <w:right w:val="single" w:sz="4" w:space="0" w:color="auto"/>
            </w:tcBorders>
            <w:vAlign w:val="center"/>
            <w:hideMark/>
          </w:tcPr>
          <w:p w14:paraId="3566CA5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Yucatán</w:t>
            </w:r>
          </w:p>
        </w:tc>
        <w:tc>
          <w:tcPr>
            <w:tcW w:w="1040" w:type="pct"/>
            <w:tcBorders>
              <w:top w:val="nil"/>
              <w:left w:val="nil"/>
              <w:bottom w:val="single" w:sz="4" w:space="0" w:color="auto"/>
              <w:right w:val="single" w:sz="4" w:space="0" w:color="auto"/>
            </w:tcBorders>
            <w:vAlign w:val="center"/>
            <w:hideMark/>
          </w:tcPr>
          <w:p w14:paraId="436DAC5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330126UA2151</w:t>
            </w:r>
          </w:p>
        </w:tc>
        <w:tc>
          <w:tcPr>
            <w:tcW w:w="1544" w:type="pct"/>
            <w:tcBorders>
              <w:top w:val="nil"/>
              <w:left w:val="nil"/>
              <w:bottom w:val="single" w:sz="4" w:space="0" w:color="auto"/>
              <w:right w:val="single" w:sz="4" w:space="0" w:color="auto"/>
            </w:tcBorders>
            <w:vAlign w:val="center"/>
            <w:hideMark/>
          </w:tcPr>
          <w:p w14:paraId="6178A68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UMAA 1 Mérida</w:t>
            </w:r>
          </w:p>
        </w:tc>
      </w:tr>
      <w:tr w:rsidR="00EA4E8D" w:rsidRPr="00EA4E8D" w14:paraId="2BDDD0C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AD0CD3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475DF47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w:t>
            </w:r>
          </w:p>
        </w:tc>
        <w:tc>
          <w:tcPr>
            <w:tcW w:w="1040" w:type="pct"/>
            <w:tcBorders>
              <w:top w:val="nil"/>
              <w:left w:val="nil"/>
              <w:bottom w:val="single" w:sz="4" w:space="0" w:color="auto"/>
              <w:right w:val="single" w:sz="4" w:space="0" w:color="auto"/>
            </w:tcBorders>
            <w:vAlign w:val="center"/>
            <w:hideMark/>
          </w:tcPr>
          <w:p w14:paraId="7A78ADF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Yucatán</w:t>
            </w:r>
          </w:p>
        </w:tc>
        <w:tc>
          <w:tcPr>
            <w:tcW w:w="1040" w:type="pct"/>
            <w:tcBorders>
              <w:top w:val="nil"/>
              <w:left w:val="nil"/>
              <w:bottom w:val="single" w:sz="4" w:space="0" w:color="auto"/>
              <w:right w:val="single" w:sz="4" w:space="0" w:color="auto"/>
            </w:tcBorders>
            <w:vAlign w:val="center"/>
            <w:hideMark/>
          </w:tcPr>
          <w:p w14:paraId="02B66E5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330164062151</w:t>
            </w:r>
          </w:p>
        </w:tc>
        <w:tc>
          <w:tcPr>
            <w:tcW w:w="1544" w:type="pct"/>
            <w:tcBorders>
              <w:top w:val="nil"/>
              <w:left w:val="nil"/>
              <w:bottom w:val="single" w:sz="4" w:space="0" w:color="auto"/>
              <w:right w:val="single" w:sz="4" w:space="0" w:color="auto"/>
            </w:tcBorders>
            <w:vAlign w:val="center"/>
            <w:hideMark/>
          </w:tcPr>
          <w:p w14:paraId="2BB3CD7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1 Mérida</w:t>
            </w:r>
          </w:p>
        </w:tc>
      </w:tr>
      <w:tr w:rsidR="00EA4E8D" w:rsidRPr="00EA4E8D" w14:paraId="56EDAA8A"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79F59E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3747E2A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w:t>
            </w:r>
          </w:p>
        </w:tc>
        <w:tc>
          <w:tcPr>
            <w:tcW w:w="1040" w:type="pct"/>
            <w:tcBorders>
              <w:top w:val="nil"/>
              <w:left w:val="nil"/>
              <w:bottom w:val="single" w:sz="4" w:space="0" w:color="auto"/>
              <w:right w:val="single" w:sz="4" w:space="0" w:color="auto"/>
            </w:tcBorders>
            <w:vAlign w:val="center"/>
            <w:hideMark/>
          </w:tcPr>
          <w:p w14:paraId="5BD0143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Yucatán</w:t>
            </w:r>
          </w:p>
        </w:tc>
        <w:tc>
          <w:tcPr>
            <w:tcW w:w="1040" w:type="pct"/>
            <w:tcBorders>
              <w:top w:val="nil"/>
              <w:left w:val="nil"/>
              <w:bottom w:val="single" w:sz="4" w:space="0" w:color="auto"/>
              <w:right w:val="single" w:sz="4" w:space="0" w:color="auto"/>
            </w:tcBorders>
            <w:vAlign w:val="center"/>
            <w:hideMark/>
          </w:tcPr>
          <w:p w14:paraId="58A538A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SCP</w:t>
            </w:r>
          </w:p>
        </w:tc>
        <w:tc>
          <w:tcPr>
            <w:tcW w:w="1544" w:type="pct"/>
            <w:tcBorders>
              <w:top w:val="nil"/>
              <w:left w:val="nil"/>
              <w:bottom w:val="single" w:sz="4" w:space="0" w:color="auto"/>
              <w:right w:val="single" w:sz="4" w:space="0" w:color="auto"/>
            </w:tcBorders>
            <w:vAlign w:val="center"/>
            <w:hideMark/>
          </w:tcPr>
          <w:p w14:paraId="557A7BD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 xml:space="preserve">HGZ 62 </w:t>
            </w:r>
          </w:p>
        </w:tc>
      </w:tr>
      <w:tr w:rsidR="00EA4E8D" w:rsidRPr="00EA4E8D" w14:paraId="330D994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6B45C4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044079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28</w:t>
            </w:r>
          </w:p>
        </w:tc>
        <w:tc>
          <w:tcPr>
            <w:tcW w:w="1040" w:type="pct"/>
            <w:tcBorders>
              <w:top w:val="nil"/>
              <w:left w:val="nil"/>
              <w:bottom w:val="single" w:sz="4" w:space="0" w:color="auto"/>
              <w:right w:val="single" w:sz="4" w:space="0" w:color="auto"/>
            </w:tcBorders>
            <w:vAlign w:val="center"/>
            <w:hideMark/>
          </w:tcPr>
          <w:p w14:paraId="4CE363D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Zacatecas</w:t>
            </w:r>
          </w:p>
        </w:tc>
        <w:tc>
          <w:tcPr>
            <w:tcW w:w="1040" w:type="pct"/>
            <w:tcBorders>
              <w:top w:val="nil"/>
              <w:left w:val="nil"/>
              <w:bottom w:val="single" w:sz="4" w:space="0" w:color="auto"/>
              <w:right w:val="single" w:sz="4" w:space="0" w:color="auto"/>
            </w:tcBorders>
            <w:vAlign w:val="center"/>
            <w:hideMark/>
          </w:tcPr>
          <w:p w14:paraId="4A7A66A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340101012151</w:t>
            </w:r>
          </w:p>
        </w:tc>
        <w:tc>
          <w:tcPr>
            <w:tcW w:w="1544" w:type="pct"/>
            <w:tcBorders>
              <w:top w:val="nil"/>
              <w:left w:val="nil"/>
              <w:bottom w:val="single" w:sz="4" w:space="0" w:color="auto"/>
              <w:right w:val="single" w:sz="4" w:space="0" w:color="auto"/>
            </w:tcBorders>
            <w:vAlign w:val="center"/>
            <w:hideMark/>
          </w:tcPr>
          <w:p w14:paraId="54C20A2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 Zacatecas</w:t>
            </w:r>
          </w:p>
        </w:tc>
      </w:tr>
      <w:tr w:rsidR="00EA4E8D" w:rsidRPr="00EA4E8D" w14:paraId="00313AF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BBDD0F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2C0793D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w:t>
            </w:r>
          </w:p>
        </w:tc>
        <w:tc>
          <w:tcPr>
            <w:tcW w:w="1040" w:type="pct"/>
            <w:tcBorders>
              <w:top w:val="nil"/>
              <w:left w:val="nil"/>
              <w:bottom w:val="single" w:sz="4" w:space="0" w:color="auto"/>
              <w:right w:val="single" w:sz="4" w:space="0" w:color="auto"/>
            </w:tcBorders>
            <w:vAlign w:val="center"/>
            <w:hideMark/>
          </w:tcPr>
          <w:p w14:paraId="39BE6FD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Norte</w:t>
            </w:r>
          </w:p>
        </w:tc>
        <w:tc>
          <w:tcPr>
            <w:tcW w:w="1040" w:type="pct"/>
            <w:tcBorders>
              <w:top w:val="nil"/>
              <w:left w:val="nil"/>
              <w:bottom w:val="single" w:sz="4" w:space="0" w:color="auto"/>
              <w:right w:val="single" w:sz="4" w:space="0" w:color="auto"/>
            </w:tcBorders>
            <w:vAlign w:val="center"/>
            <w:hideMark/>
          </w:tcPr>
          <w:p w14:paraId="59D5B72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355305012151</w:t>
            </w:r>
          </w:p>
        </w:tc>
        <w:tc>
          <w:tcPr>
            <w:tcW w:w="1544" w:type="pct"/>
            <w:tcBorders>
              <w:top w:val="nil"/>
              <w:left w:val="nil"/>
              <w:bottom w:val="single" w:sz="4" w:space="0" w:color="auto"/>
              <w:right w:val="single" w:sz="4" w:space="0" w:color="auto"/>
            </w:tcBorders>
            <w:vAlign w:val="center"/>
            <w:hideMark/>
          </w:tcPr>
          <w:p w14:paraId="76DFBBB6"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48 Azcapotzalco</w:t>
            </w:r>
          </w:p>
        </w:tc>
      </w:tr>
      <w:tr w:rsidR="00EA4E8D" w:rsidRPr="00EA4E8D" w14:paraId="5262A1C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BAEF2E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1A9B9C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w:t>
            </w:r>
          </w:p>
        </w:tc>
        <w:tc>
          <w:tcPr>
            <w:tcW w:w="1040" w:type="pct"/>
            <w:tcBorders>
              <w:top w:val="nil"/>
              <w:left w:val="nil"/>
              <w:bottom w:val="single" w:sz="4" w:space="0" w:color="auto"/>
              <w:right w:val="single" w:sz="4" w:space="0" w:color="auto"/>
            </w:tcBorders>
            <w:vAlign w:val="center"/>
            <w:hideMark/>
          </w:tcPr>
          <w:p w14:paraId="6749B79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Norte</w:t>
            </w:r>
          </w:p>
        </w:tc>
        <w:tc>
          <w:tcPr>
            <w:tcW w:w="1040" w:type="pct"/>
            <w:tcBorders>
              <w:top w:val="nil"/>
              <w:left w:val="nil"/>
              <w:bottom w:val="single" w:sz="4" w:space="0" w:color="auto"/>
              <w:right w:val="single" w:sz="4" w:space="0" w:color="auto"/>
            </w:tcBorders>
            <w:vAlign w:val="center"/>
            <w:hideMark/>
          </w:tcPr>
          <w:p w14:paraId="121474E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35A301182151</w:t>
            </w:r>
          </w:p>
        </w:tc>
        <w:tc>
          <w:tcPr>
            <w:tcW w:w="1544" w:type="pct"/>
            <w:tcBorders>
              <w:top w:val="nil"/>
              <w:left w:val="nil"/>
              <w:bottom w:val="single" w:sz="4" w:space="0" w:color="auto"/>
              <w:right w:val="single" w:sz="4" w:space="0" w:color="auto"/>
            </w:tcBorders>
            <w:vAlign w:val="center"/>
            <w:hideMark/>
          </w:tcPr>
          <w:p w14:paraId="35D5491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 3A Gustavo A. Madero</w:t>
            </w:r>
          </w:p>
        </w:tc>
      </w:tr>
      <w:tr w:rsidR="00EA4E8D" w:rsidRPr="00EA4E8D" w14:paraId="39FFA402"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CE5D4C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082146B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29</w:t>
            </w:r>
          </w:p>
        </w:tc>
        <w:tc>
          <w:tcPr>
            <w:tcW w:w="1040" w:type="pct"/>
            <w:tcBorders>
              <w:top w:val="nil"/>
              <w:left w:val="nil"/>
              <w:bottom w:val="single" w:sz="4" w:space="0" w:color="auto"/>
              <w:right w:val="single" w:sz="4" w:space="0" w:color="auto"/>
            </w:tcBorders>
            <w:vAlign w:val="center"/>
            <w:hideMark/>
          </w:tcPr>
          <w:p w14:paraId="7FA3961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Norte</w:t>
            </w:r>
          </w:p>
        </w:tc>
        <w:tc>
          <w:tcPr>
            <w:tcW w:w="1040" w:type="pct"/>
            <w:tcBorders>
              <w:top w:val="nil"/>
              <w:left w:val="nil"/>
              <w:bottom w:val="single" w:sz="4" w:space="0" w:color="auto"/>
              <w:right w:val="single" w:sz="4" w:space="0" w:color="auto"/>
            </w:tcBorders>
            <w:vAlign w:val="center"/>
            <w:hideMark/>
          </w:tcPr>
          <w:p w14:paraId="41C159C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362001062151</w:t>
            </w:r>
          </w:p>
        </w:tc>
        <w:tc>
          <w:tcPr>
            <w:tcW w:w="1544" w:type="pct"/>
            <w:tcBorders>
              <w:top w:val="nil"/>
              <w:left w:val="nil"/>
              <w:bottom w:val="single" w:sz="4" w:space="0" w:color="auto"/>
              <w:right w:val="single" w:sz="4" w:space="0" w:color="auto"/>
            </w:tcBorders>
            <w:vAlign w:val="center"/>
            <w:hideMark/>
          </w:tcPr>
          <w:p w14:paraId="319EF3E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25 Iztapalapa</w:t>
            </w:r>
          </w:p>
        </w:tc>
      </w:tr>
      <w:tr w:rsidR="00EA4E8D" w:rsidRPr="00EA4E8D" w14:paraId="2FAA11CB"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F43B85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402E23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7DADAD0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0AD2C25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370102012151</w:t>
            </w:r>
          </w:p>
        </w:tc>
        <w:tc>
          <w:tcPr>
            <w:tcW w:w="1544" w:type="pct"/>
            <w:tcBorders>
              <w:top w:val="nil"/>
              <w:left w:val="nil"/>
              <w:bottom w:val="single" w:sz="4" w:space="0" w:color="auto"/>
              <w:right w:val="single" w:sz="4" w:space="0" w:color="auto"/>
            </w:tcBorders>
            <w:vAlign w:val="center"/>
            <w:hideMark/>
          </w:tcPr>
          <w:p w14:paraId="5276B92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 Benito Juárez</w:t>
            </w:r>
          </w:p>
        </w:tc>
      </w:tr>
      <w:tr w:rsidR="00EA4E8D" w:rsidRPr="00EA4E8D" w14:paraId="026ECFA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A795F8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0D53970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5AD5326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3FFC150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375578252110</w:t>
            </w:r>
          </w:p>
        </w:tc>
        <w:tc>
          <w:tcPr>
            <w:tcW w:w="1544" w:type="pct"/>
            <w:tcBorders>
              <w:top w:val="nil"/>
              <w:left w:val="nil"/>
              <w:bottom w:val="single" w:sz="4" w:space="0" w:color="auto"/>
              <w:right w:val="single" w:sz="4" w:space="0" w:color="auto"/>
            </w:tcBorders>
            <w:vAlign w:val="center"/>
            <w:hideMark/>
          </w:tcPr>
          <w:p w14:paraId="44BF856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161 Álvaro Obregón</w:t>
            </w:r>
          </w:p>
        </w:tc>
      </w:tr>
      <w:tr w:rsidR="00EA4E8D" w:rsidRPr="00EA4E8D" w14:paraId="53A674E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02071A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27B54B3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71147B3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39C6CF5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375683252110</w:t>
            </w:r>
          </w:p>
        </w:tc>
        <w:tc>
          <w:tcPr>
            <w:tcW w:w="1544" w:type="pct"/>
            <w:tcBorders>
              <w:top w:val="nil"/>
              <w:left w:val="nil"/>
              <w:bottom w:val="single" w:sz="4" w:space="0" w:color="auto"/>
              <w:right w:val="single" w:sz="4" w:space="0" w:color="auto"/>
            </w:tcBorders>
            <w:vAlign w:val="center"/>
            <w:hideMark/>
          </w:tcPr>
          <w:p w14:paraId="1B0CC32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42 Cuajimalpa</w:t>
            </w:r>
          </w:p>
        </w:tc>
      </w:tr>
      <w:tr w:rsidR="00EA4E8D" w:rsidRPr="00EA4E8D" w14:paraId="0AD9104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3DF5FF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1B715A5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66A3FD7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3C3ED49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37A420022151</w:t>
            </w:r>
          </w:p>
        </w:tc>
        <w:tc>
          <w:tcPr>
            <w:tcW w:w="1544" w:type="pct"/>
            <w:tcBorders>
              <w:top w:val="nil"/>
              <w:left w:val="nil"/>
              <w:bottom w:val="single" w:sz="4" w:space="0" w:color="auto"/>
              <w:right w:val="single" w:sz="4" w:space="0" w:color="auto"/>
            </w:tcBorders>
            <w:vAlign w:val="center"/>
            <w:hideMark/>
          </w:tcPr>
          <w:p w14:paraId="516E2D9F"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HGZMF 8 Álvaro Obregón</w:t>
            </w:r>
          </w:p>
        </w:tc>
      </w:tr>
      <w:tr w:rsidR="00EA4E8D" w:rsidRPr="00EA4E8D" w14:paraId="3BD8A13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451E2E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147BC9B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6BF516C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34772F0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385281012151</w:t>
            </w:r>
          </w:p>
        </w:tc>
        <w:tc>
          <w:tcPr>
            <w:tcW w:w="1544" w:type="pct"/>
            <w:tcBorders>
              <w:top w:val="nil"/>
              <w:left w:val="nil"/>
              <w:bottom w:val="single" w:sz="4" w:space="0" w:color="auto"/>
              <w:right w:val="single" w:sz="4" w:space="0" w:color="auto"/>
            </w:tcBorders>
            <w:vAlign w:val="center"/>
            <w:hideMark/>
          </w:tcPr>
          <w:p w14:paraId="5B53E081"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2A Iztacalco</w:t>
            </w:r>
          </w:p>
        </w:tc>
      </w:tr>
      <w:tr w:rsidR="00EA4E8D" w:rsidRPr="00EA4E8D" w14:paraId="6BAE8C2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0AD612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1673A73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6DE2073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133B134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385314012151</w:t>
            </w:r>
          </w:p>
        </w:tc>
        <w:tc>
          <w:tcPr>
            <w:tcW w:w="1544" w:type="pct"/>
            <w:tcBorders>
              <w:top w:val="nil"/>
              <w:left w:val="nil"/>
              <w:bottom w:val="single" w:sz="4" w:space="0" w:color="auto"/>
              <w:right w:val="single" w:sz="4" w:space="0" w:color="auto"/>
            </w:tcBorders>
            <w:vAlign w:val="center"/>
            <w:hideMark/>
          </w:tcPr>
          <w:p w14:paraId="5C600BB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30 Iztacalco</w:t>
            </w:r>
          </w:p>
        </w:tc>
      </w:tr>
      <w:tr w:rsidR="00EA4E8D" w:rsidRPr="00EA4E8D" w14:paraId="5E8B6A5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242924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6EF1670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3E0995B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10C0526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385331012151</w:t>
            </w:r>
          </w:p>
        </w:tc>
        <w:tc>
          <w:tcPr>
            <w:tcW w:w="1544" w:type="pct"/>
            <w:tcBorders>
              <w:top w:val="nil"/>
              <w:left w:val="nil"/>
              <w:bottom w:val="single" w:sz="4" w:space="0" w:color="auto"/>
              <w:right w:val="single" w:sz="4" w:space="0" w:color="auto"/>
            </w:tcBorders>
            <w:vAlign w:val="center"/>
            <w:hideMark/>
          </w:tcPr>
          <w:p w14:paraId="3D25647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1A Benito Juárez</w:t>
            </w:r>
          </w:p>
        </w:tc>
      </w:tr>
      <w:tr w:rsidR="00EA4E8D" w:rsidRPr="00EA4E8D" w14:paraId="43263A3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57C62C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2FE642D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2F9EDDB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7CAC846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385420012151</w:t>
            </w:r>
          </w:p>
        </w:tc>
        <w:tc>
          <w:tcPr>
            <w:tcW w:w="1544" w:type="pct"/>
            <w:tcBorders>
              <w:top w:val="nil"/>
              <w:left w:val="nil"/>
              <w:bottom w:val="single" w:sz="4" w:space="0" w:color="auto"/>
              <w:right w:val="single" w:sz="4" w:space="0" w:color="auto"/>
            </w:tcBorders>
            <w:vAlign w:val="center"/>
            <w:hideMark/>
          </w:tcPr>
          <w:p w14:paraId="015F6159"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47 Iztapalapa</w:t>
            </w:r>
          </w:p>
        </w:tc>
      </w:tr>
      <w:tr w:rsidR="00EA4E8D" w:rsidRPr="00EA4E8D" w14:paraId="4225BFF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C945A9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w:t>
            </w:r>
          </w:p>
        </w:tc>
        <w:tc>
          <w:tcPr>
            <w:tcW w:w="725" w:type="pct"/>
            <w:tcBorders>
              <w:top w:val="nil"/>
              <w:left w:val="nil"/>
              <w:bottom w:val="single" w:sz="4" w:space="0" w:color="auto"/>
              <w:right w:val="single" w:sz="4" w:space="0" w:color="auto"/>
            </w:tcBorders>
            <w:vAlign w:val="center"/>
            <w:hideMark/>
          </w:tcPr>
          <w:p w14:paraId="5264863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757E7FC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10F959F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385691252110</w:t>
            </w:r>
          </w:p>
        </w:tc>
        <w:tc>
          <w:tcPr>
            <w:tcW w:w="1544" w:type="pct"/>
            <w:tcBorders>
              <w:top w:val="nil"/>
              <w:left w:val="nil"/>
              <w:bottom w:val="single" w:sz="4" w:space="0" w:color="auto"/>
              <w:right w:val="single" w:sz="4" w:space="0" w:color="auto"/>
            </w:tcBorders>
            <w:vAlign w:val="center"/>
            <w:hideMark/>
          </w:tcPr>
          <w:p w14:paraId="48FD8D6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UMF-UMAA 162 Iztapalapa</w:t>
            </w:r>
          </w:p>
        </w:tc>
      </w:tr>
      <w:tr w:rsidR="00EA4E8D" w:rsidRPr="00EA4E8D" w14:paraId="0287103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D425EF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3642FE3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431EF91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1647C0C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3856A6012151</w:t>
            </w:r>
          </w:p>
        </w:tc>
        <w:tc>
          <w:tcPr>
            <w:tcW w:w="1544" w:type="pct"/>
            <w:tcBorders>
              <w:top w:val="nil"/>
              <w:left w:val="nil"/>
              <w:bottom w:val="single" w:sz="4" w:space="0" w:color="auto"/>
              <w:right w:val="single" w:sz="4" w:space="0" w:color="auto"/>
            </w:tcBorders>
            <w:vAlign w:val="center"/>
            <w:hideMark/>
          </w:tcPr>
          <w:p w14:paraId="59BB53B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20 Iztapalapa</w:t>
            </w:r>
          </w:p>
        </w:tc>
      </w:tr>
      <w:tr w:rsidR="00EA4E8D" w:rsidRPr="00EA4E8D" w14:paraId="6E3C838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284B537" w14:textId="13FABECC"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0828C62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1F47192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059D4D4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38A520012151</w:t>
            </w:r>
          </w:p>
        </w:tc>
        <w:tc>
          <w:tcPr>
            <w:tcW w:w="1544" w:type="pct"/>
            <w:tcBorders>
              <w:top w:val="nil"/>
              <w:left w:val="nil"/>
              <w:bottom w:val="single" w:sz="4" w:space="0" w:color="auto"/>
              <w:right w:val="single" w:sz="4" w:space="0" w:color="auto"/>
            </w:tcBorders>
            <w:vAlign w:val="center"/>
            <w:hideMark/>
          </w:tcPr>
          <w:p w14:paraId="7EAA81A5"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HGZ 32 Tlalpan</w:t>
            </w:r>
          </w:p>
        </w:tc>
      </w:tr>
      <w:tr w:rsidR="00EA4E8D" w:rsidRPr="00EA4E8D" w14:paraId="048F4CAC"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28E1A1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08B0A8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30</w:t>
            </w:r>
          </w:p>
        </w:tc>
        <w:tc>
          <w:tcPr>
            <w:tcW w:w="1040" w:type="pct"/>
            <w:tcBorders>
              <w:top w:val="nil"/>
              <w:left w:val="nil"/>
              <w:bottom w:val="single" w:sz="4" w:space="0" w:color="auto"/>
              <w:right w:val="single" w:sz="4" w:space="0" w:color="auto"/>
            </w:tcBorders>
            <w:vAlign w:val="center"/>
            <w:hideMark/>
          </w:tcPr>
          <w:p w14:paraId="311F4BF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Ciudad de México Sur</w:t>
            </w:r>
          </w:p>
        </w:tc>
        <w:tc>
          <w:tcPr>
            <w:tcW w:w="1040" w:type="pct"/>
            <w:tcBorders>
              <w:top w:val="nil"/>
              <w:left w:val="nil"/>
              <w:bottom w:val="single" w:sz="4" w:space="0" w:color="auto"/>
              <w:right w:val="single" w:sz="4" w:space="0" w:color="auto"/>
            </w:tcBorders>
            <w:vAlign w:val="center"/>
            <w:hideMark/>
          </w:tcPr>
          <w:p w14:paraId="18B1E65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38A522062151</w:t>
            </w:r>
          </w:p>
        </w:tc>
        <w:tc>
          <w:tcPr>
            <w:tcW w:w="1544" w:type="pct"/>
            <w:tcBorders>
              <w:top w:val="nil"/>
              <w:left w:val="nil"/>
              <w:bottom w:val="single" w:sz="4" w:space="0" w:color="auto"/>
              <w:right w:val="single" w:sz="4" w:space="0" w:color="auto"/>
            </w:tcBorders>
            <w:vAlign w:val="center"/>
            <w:hideMark/>
          </w:tcPr>
          <w:p w14:paraId="7BDDBC5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HGR 2 Tlalpan</w:t>
            </w:r>
          </w:p>
        </w:tc>
      </w:tr>
      <w:tr w:rsidR="00EA4E8D" w:rsidRPr="00EA4E8D" w14:paraId="3C98498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87D07B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3F9E289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31</w:t>
            </w:r>
          </w:p>
        </w:tc>
        <w:tc>
          <w:tcPr>
            <w:tcW w:w="1040" w:type="pct"/>
            <w:tcBorders>
              <w:top w:val="nil"/>
              <w:left w:val="nil"/>
              <w:bottom w:val="single" w:sz="4" w:space="0" w:color="auto"/>
              <w:right w:val="single" w:sz="4" w:space="0" w:color="auto"/>
            </w:tcBorders>
            <w:vAlign w:val="center"/>
            <w:hideMark/>
          </w:tcPr>
          <w:p w14:paraId="3188D1C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01 HES CMN La Raza</w:t>
            </w:r>
          </w:p>
        </w:tc>
        <w:tc>
          <w:tcPr>
            <w:tcW w:w="1040" w:type="pct"/>
            <w:tcBorders>
              <w:top w:val="nil"/>
              <w:left w:val="nil"/>
              <w:bottom w:val="single" w:sz="4" w:space="0" w:color="auto"/>
              <w:right w:val="single" w:sz="4" w:space="0" w:color="auto"/>
            </w:tcBorders>
            <w:vAlign w:val="center"/>
            <w:hideMark/>
          </w:tcPr>
          <w:p w14:paraId="68E552E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36A1041C2153</w:t>
            </w:r>
          </w:p>
        </w:tc>
        <w:tc>
          <w:tcPr>
            <w:tcW w:w="1544" w:type="pct"/>
            <w:tcBorders>
              <w:top w:val="nil"/>
              <w:left w:val="nil"/>
              <w:bottom w:val="single" w:sz="4" w:space="0" w:color="auto"/>
              <w:right w:val="single" w:sz="4" w:space="0" w:color="auto"/>
            </w:tcBorders>
            <w:vAlign w:val="center"/>
            <w:hideMark/>
          </w:tcPr>
          <w:p w14:paraId="40A95E6D" w14:textId="797A65EA"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Azcapotzalco</w:t>
            </w:r>
          </w:p>
        </w:tc>
      </w:tr>
      <w:tr w:rsidR="00EA4E8D" w:rsidRPr="00EA4E8D" w14:paraId="0D6B07A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9496FE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51578D3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32</w:t>
            </w:r>
          </w:p>
        </w:tc>
        <w:tc>
          <w:tcPr>
            <w:tcW w:w="1040" w:type="pct"/>
            <w:tcBorders>
              <w:top w:val="nil"/>
              <w:left w:val="nil"/>
              <w:bottom w:val="single" w:sz="4" w:space="0" w:color="auto"/>
              <w:right w:val="single" w:sz="4" w:space="0" w:color="auto"/>
            </w:tcBorders>
            <w:vAlign w:val="center"/>
            <w:hideMark/>
          </w:tcPr>
          <w:p w14:paraId="26D0968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02 HES CMN Siglo XXI</w:t>
            </w:r>
          </w:p>
        </w:tc>
        <w:tc>
          <w:tcPr>
            <w:tcW w:w="1040" w:type="pct"/>
            <w:tcBorders>
              <w:top w:val="nil"/>
              <w:left w:val="nil"/>
              <w:bottom w:val="single" w:sz="4" w:space="0" w:color="auto"/>
              <w:right w:val="single" w:sz="4" w:space="0" w:color="auto"/>
            </w:tcBorders>
            <w:vAlign w:val="center"/>
            <w:hideMark/>
          </w:tcPr>
          <w:p w14:paraId="2B2C5B7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37B5091C2153</w:t>
            </w:r>
          </w:p>
        </w:tc>
        <w:tc>
          <w:tcPr>
            <w:tcW w:w="1544" w:type="pct"/>
            <w:tcBorders>
              <w:top w:val="nil"/>
              <w:left w:val="nil"/>
              <w:bottom w:val="single" w:sz="4" w:space="0" w:color="auto"/>
              <w:right w:val="single" w:sz="4" w:space="0" w:color="auto"/>
            </w:tcBorders>
            <w:vAlign w:val="center"/>
            <w:hideMark/>
          </w:tcPr>
          <w:p w14:paraId="5FBDBF91" w14:textId="37062001"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Cuauhtémoc</w:t>
            </w:r>
          </w:p>
        </w:tc>
      </w:tr>
      <w:tr w:rsidR="00EA4E8D" w:rsidRPr="00EA4E8D" w14:paraId="0A61D559"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E1058D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342C460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33</w:t>
            </w:r>
          </w:p>
        </w:tc>
        <w:tc>
          <w:tcPr>
            <w:tcW w:w="1040" w:type="pct"/>
            <w:tcBorders>
              <w:top w:val="nil"/>
              <w:left w:val="nil"/>
              <w:bottom w:val="single" w:sz="4" w:space="0" w:color="auto"/>
              <w:right w:val="single" w:sz="4" w:space="0" w:color="auto"/>
            </w:tcBorders>
            <w:vAlign w:val="center"/>
            <w:hideMark/>
          </w:tcPr>
          <w:p w14:paraId="21868CC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03 HES CMN Occidente</w:t>
            </w:r>
          </w:p>
        </w:tc>
        <w:tc>
          <w:tcPr>
            <w:tcW w:w="1040" w:type="pct"/>
            <w:tcBorders>
              <w:top w:val="nil"/>
              <w:left w:val="nil"/>
              <w:bottom w:val="single" w:sz="4" w:space="0" w:color="auto"/>
              <w:right w:val="single" w:sz="4" w:space="0" w:color="auto"/>
            </w:tcBorders>
            <w:vAlign w:val="center"/>
            <w:hideMark/>
          </w:tcPr>
          <w:p w14:paraId="41D35DC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14A6031C2153</w:t>
            </w:r>
          </w:p>
        </w:tc>
        <w:tc>
          <w:tcPr>
            <w:tcW w:w="1544" w:type="pct"/>
            <w:tcBorders>
              <w:top w:val="nil"/>
              <w:left w:val="nil"/>
              <w:bottom w:val="single" w:sz="4" w:space="0" w:color="auto"/>
              <w:right w:val="single" w:sz="4" w:space="0" w:color="auto"/>
            </w:tcBorders>
            <w:vAlign w:val="center"/>
            <w:hideMark/>
          </w:tcPr>
          <w:p w14:paraId="64C23B17"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175 Guadalajara</w:t>
            </w:r>
          </w:p>
        </w:tc>
      </w:tr>
      <w:tr w:rsidR="00EA4E8D" w:rsidRPr="00EA4E8D" w14:paraId="7BBAE60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64271B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1E10CCF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34</w:t>
            </w:r>
          </w:p>
        </w:tc>
        <w:tc>
          <w:tcPr>
            <w:tcW w:w="1040" w:type="pct"/>
            <w:tcBorders>
              <w:top w:val="nil"/>
              <w:left w:val="nil"/>
              <w:bottom w:val="single" w:sz="4" w:space="0" w:color="auto"/>
              <w:right w:val="single" w:sz="4" w:space="0" w:color="auto"/>
            </w:tcBorders>
            <w:vAlign w:val="center"/>
            <w:hideMark/>
          </w:tcPr>
          <w:p w14:paraId="05944A5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05 HES Torreón</w:t>
            </w:r>
          </w:p>
        </w:tc>
        <w:tc>
          <w:tcPr>
            <w:tcW w:w="1040" w:type="pct"/>
            <w:tcBorders>
              <w:top w:val="nil"/>
              <w:left w:val="nil"/>
              <w:bottom w:val="single" w:sz="4" w:space="0" w:color="auto"/>
              <w:right w:val="single" w:sz="4" w:space="0" w:color="auto"/>
            </w:tcBorders>
            <w:vAlign w:val="center"/>
            <w:hideMark/>
          </w:tcPr>
          <w:p w14:paraId="24F4DC4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0509161C2153</w:t>
            </w:r>
          </w:p>
        </w:tc>
        <w:tc>
          <w:tcPr>
            <w:tcW w:w="1544" w:type="pct"/>
            <w:tcBorders>
              <w:top w:val="nil"/>
              <w:left w:val="nil"/>
              <w:bottom w:val="single" w:sz="4" w:space="0" w:color="auto"/>
              <w:right w:val="single" w:sz="4" w:space="0" w:color="auto"/>
            </w:tcBorders>
            <w:vAlign w:val="center"/>
            <w:hideMark/>
          </w:tcPr>
          <w:p w14:paraId="60B430A4"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71 Torreón</w:t>
            </w:r>
          </w:p>
        </w:tc>
      </w:tr>
      <w:tr w:rsidR="00EA4E8D" w:rsidRPr="00EA4E8D" w14:paraId="3283C0D4"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C17B4A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47AF66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35</w:t>
            </w:r>
          </w:p>
        </w:tc>
        <w:tc>
          <w:tcPr>
            <w:tcW w:w="1040" w:type="pct"/>
            <w:tcBorders>
              <w:top w:val="nil"/>
              <w:left w:val="nil"/>
              <w:bottom w:val="single" w:sz="4" w:space="0" w:color="auto"/>
              <w:right w:val="single" w:sz="4" w:space="0" w:color="auto"/>
            </w:tcBorders>
            <w:vAlign w:val="center"/>
            <w:hideMark/>
          </w:tcPr>
          <w:p w14:paraId="3C4B0DE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06 HES Puebla</w:t>
            </w:r>
          </w:p>
        </w:tc>
        <w:tc>
          <w:tcPr>
            <w:tcW w:w="1040" w:type="pct"/>
            <w:tcBorders>
              <w:top w:val="nil"/>
              <w:left w:val="nil"/>
              <w:bottom w:val="single" w:sz="4" w:space="0" w:color="auto"/>
              <w:right w:val="single" w:sz="4" w:space="0" w:color="auto"/>
            </w:tcBorders>
            <w:vAlign w:val="center"/>
            <w:hideMark/>
          </w:tcPr>
          <w:p w14:paraId="2660496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2201011C2153</w:t>
            </w:r>
          </w:p>
        </w:tc>
        <w:tc>
          <w:tcPr>
            <w:tcW w:w="1544" w:type="pct"/>
            <w:tcBorders>
              <w:top w:val="nil"/>
              <w:left w:val="nil"/>
              <w:bottom w:val="single" w:sz="4" w:space="0" w:color="auto"/>
              <w:right w:val="single" w:sz="4" w:space="0" w:color="auto"/>
            </w:tcBorders>
            <w:vAlign w:val="center"/>
            <w:hideMark/>
          </w:tcPr>
          <w:p w14:paraId="56EBE381" w14:textId="295CC695"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Heroica Puebla de Zaragoza</w:t>
            </w:r>
          </w:p>
        </w:tc>
      </w:tr>
      <w:tr w:rsidR="00EA4E8D" w:rsidRPr="00EA4E8D" w14:paraId="232C2EB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03894D4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lastRenderedPageBreak/>
              <w:t>2,3</w:t>
            </w:r>
          </w:p>
        </w:tc>
        <w:tc>
          <w:tcPr>
            <w:tcW w:w="725" w:type="pct"/>
            <w:tcBorders>
              <w:top w:val="nil"/>
              <w:left w:val="nil"/>
              <w:bottom w:val="single" w:sz="4" w:space="0" w:color="auto"/>
              <w:right w:val="single" w:sz="4" w:space="0" w:color="auto"/>
            </w:tcBorders>
            <w:vAlign w:val="center"/>
            <w:hideMark/>
          </w:tcPr>
          <w:p w14:paraId="4565479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36</w:t>
            </w:r>
          </w:p>
        </w:tc>
        <w:tc>
          <w:tcPr>
            <w:tcW w:w="1040" w:type="pct"/>
            <w:tcBorders>
              <w:top w:val="nil"/>
              <w:left w:val="nil"/>
              <w:bottom w:val="single" w:sz="4" w:space="0" w:color="auto"/>
              <w:right w:val="single" w:sz="4" w:space="0" w:color="auto"/>
            </w:tcBorders>
            <w:vAlign w:val="center"/>
            <w:hideMark/>
          </w:tcPr>
          <w:p w14:paraId="5979818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HES CMN del Bajío</w:t>
            </w:r>
          </w:p>
        </w:tc>
        <w:tc>
          <w:tcPr>
            <w:tcW w:w="1040" w:type="pct"/>
            <w:tcBorders>
              <w:top w:val="nil"/>
              <w:left w:val="nil"/>
              <w:bottom w:val="single" w:sz="4" w:space="0" w:color="auto"/>
              <w:right w:val="single" w:sz="4" w:space="0" w:color="auto"/>
            </w:tcBorders>
            <w:vAlign w:val="center"/>
            <w:hideMark/>
          </w:tcPr>
          <w:p w14:paraId="256A8E3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11A1201C2153</w:t>
            </w:r>
          </w:p>
        </w:tc>
        <w:tc>
          <w:tcPr>
            <w:tcW w:w="1544" w:type="pct"/>
            <w:tcBorders>
              <w:top w:val="nil"/>
              <w:left w:val="nil"/>
              <w:bottom w:val="single" w:sz="4" w:space="0" w:color="auto"/>
              <w:right w:val="single" w:sz="4" w:space="0" w:color="auto"/>
            </w:tcBorders>
            <w:vAlign w:val="center"/>
            <w:hideMark/>
          </w:tcPr>
          <w:p w14:paraId="03DF28C8"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1 León de Los Aldama</w:t>
            </w:r>
          </w:p>
        </w:tc>
      </w:tr>
      <w:tr w:rsidR="00EA4E8D" w:rsidRPr="00EA4E8D" w14:paraId="18A004A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7109D755" w14:textId="3D2CA49D"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2196CD7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w:t>
            </w:r>
          </w:p>
        </w:tc>
        <w:tc>
          <w:tcPr>
            <w:tcW w:w="1040" w:type="pct"/>
            <w:tcBorders>
              <w:top w:val="nil"/>
              <w:left w:val="nil"/>
              <w:bottom w:val="single" w:sz="4" w:space="0" w:color="auto"/>
              <w:right w:val="single" w:sz="4" w:space="0" w:color="auto"/>
            </w:tcBorders>
            <w:vAlign w:val="center"/>
            <w:hideMark/>
          </w:tcPr>
          <w:p w14:paraId="315441B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HES Obregón</w:t>
            </w:r>
          </w:p>
        </w:tc>
        <w:tc>
          <w:tcPr>
            <w:tcW w:w="1040" w:type="pct"/>
            <w:tcBorders>
              <w:top w:val="nil"/>
              <w:left w:val="nil"/>
              <w:bottom w:val="single" w:sz="4" w:space="0" w:color="auto"/>
              <w:right w:val="single" w:sz="4" w:space="0" w:color="auto"/>
            </w:tcBorders>
            <w:vAlign w:val="center"/>
            <w:hideMark/>
          </w:tcPr>
          <w:p w14:paraId="086AD9C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2705071C2153</w:t>
            </w:r>
          </w:p>
        </w:tc>
        <w:tc>
          <w:tcPr>
            <w:tcW w:w="1544" w:type="pct"/>
            <w:tcBorders>
              <w:top w:val="nil"/>
              <w:left w:val="nil"/>
              <w:bottom w:val="single" w:sz="4" w:space="0" w:color="auto"/>
              <w:right w:val="single" w:sz="4" w:space="0" w:color="auto"/>
            </w:tcBorders>
            <w:vAlign w:val="center"/>
            <w:hideMark/>
          </w:tcPr>
          <w:p w14:paraId="0630C91D"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2 Ciudad Obregón</w:t>
            </w:r>
          </w:p>
        </w:tc>
      </w:tr>
      <w:tr w:rsidR="00EA4E8D" w:rsidRPr="00EA4E8D" w14:paraId="0776480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DDF271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04EBDF4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38</w:t>
            </w:r>
          </w:p>
        </w:tc>
        <w:tc>
          <w:tcPr>
            <w:tcW w:w="1040" w:type="pct"/>
            <w:tcBorders>
              <w:top w:val="nil"/>
              <w:left w:val="nil"/>
              <w:bottom w:val="single" w:sz="4" w:space="0" w:color="auto"/>
              <w:right w:val="single" w:sz="4" w:space="0" w:color="auto"/>
            </w:tcBorders>
            <w:vAlign w:val="center"/>
            <w:hideMark/>
          </w:tcPr>
          <w:p w14:paraId="67E1373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HES 1 Mérida</w:t>
            </w:r>
          </w:p>
        </w:tc>
        <w:tc>
          <w:tcPr>
            <w:tcW w:w="1040" w:type="pct"/>
            <w:tcBorders>
              <w:top w:val="nil"/>
              <w:left w:val="nil"/>
              <w:bottom w:val="single" w:sz="4" w:space="0" w:color="auto"/>
              <w:right w:val="single" w:sz="4" w:space="0" w:color="auto"/>
            </w:tcBorders>
            <w:vAlign w:val="center"/>
            <w:hideMark/>
          </w:tcPr>
          <w:p w14:paraId="460F974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3301011C2153</w:t>
            </w:r>
          </w:p>
        </w:tc>
        <w:tc>
          <w:tcPr>
            <w:tcW w:w="1544" w:type="pct"/>
            <w:tcBorders>
              <w:top w:val="nil"/>
              <w:left w:val="nil"/>
              <w:bottom w:val="single" w:sz="4" w:space="0" w:color="auto"/>
              <w:right w:val="single" w:sz="4" w:space="0" w:color="auto"/>
            </w:tcBorders>
            <w:vAlign w:val="center"/>
            <w:hideMark/>
          </w:tcPr>
          <w:p w14:paraId="5F2AC938" w14:textId="61005286"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HES Mérida</w:t>
            </w:r>
          </w:p>
        </w:tc>
      </w:tr>
      <w:tr w:rsidR="00EA4E8D" w:rsidRPr="00EA4E8D" w14:paraId="18A591E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FB70B5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0C3AE2A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39</w:t>
            </w:r>
          </w:p>
        </w:tc>
        <w:tc>
          <w:tcPr>
            <w:tcW w:w="1040" w:type="pct"/>
            <w:tcBorders>
              <w:top w:val="nil"/>
              <w:left w:val="nil"/>
              <w:bottom w:val="single" w:sz="4" w:space="0" w:color="auto"/>
              <w:right w:val="single" w:sz="4" w:space="0" w:color="auto"/>
            </w:tcBorders>
            <w:vAlign w:val="center"/>
            <w:hideMark/>
          </w:tcPr>
          <w:p w14:paraId="4A16A0B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HGO CMN La Raza</w:t>
            </w:r>
          </w:p>
        </w:tc>
        <w:tc>
          <w:tcPr>
            <w:tcW w:w="1040" w:type="pct"/>
            <w:tcBorders>
              <w:top w:val="nil"/>
              <w:left w:val="nil"/>
              <w:bottom w:val="single" w:sz="4" w:space="0" w:color="auto"/>
              <w:right w:val="single" w:sz="4" w:space="0" w:color="auto"/>
            </w:tcBorders>
            <w:vAlign w:val="center"/>
            <w:hideMark/>
          </w:tcPr>
          <w:p w14:paraId="611FC00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36A102142153</w:t>
            </w:r>
          </w:p>
        </w:tc>
        <w:tc>
          <w:tcPr>
            <w:tcW w:w="1544" w:type="pct"/>
            <w:tcBorders>
              <w:top w:val="nil"/>
              <w:left w:val="nil"/>
              <w:bottom w:val="single" w:sz="4" w:space="0" w:color="auto"/>
              <w:right w:val="single" w:sz="4" w:space="0" w:color="auto"/>
            </w:tcBorders>
            <w:vAlign w:val="center"/>
            <w:hideMark/>
          </w:tcPr>
          <w:p w14:paraId="1A17A87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HGO 3 Azcapotzalco</w:t>
            </w:r>
          </w:p>
        </w:tc>
      </w:tr>
      <w:tr w:rsidR="00EA4E8D" w:rsidRPr="00EA4E8D" w14:paraId="2D066C9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2DA194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240805D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40</w:t>
            </w:r>
          </w:p>
        </w:tc>
        <w:tc>
          <w:tcPr>
            <w:tcW w:w="1040" w:type="pct"/>
            <w:tcBorders>
              <w:top w:val="nil"/>
              <w:left w:val="nil"/>
              <w:bottom w:val="single" w:sz="4" w:space="0" w:color="auto"/>
              <w:right w:val="single" w:sz="4" w:space="0" w:color="auto"/>
            </w:tcBorders>
            <w:vAlign w:val="center"/>
            <w:hideMark/>
          </w:tcPr>
          <w:p w14:paraId="62D4F58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HGO San Angel</w:t>
            </w:r>
          </w:p>
        </w:tc>
        <w:tc>
          <w:tcPr>
            <w:tcW w:w="1040" w:type="pct"/>
            <w:tcBorders>
              <w:top w:val="nil"/>
              <w:left w:val="nil"/>
              <w:bottom w:val="single" w:sz="4" w:space="0" w:color="auto"/>
              <w:right w:val="single" w:sz="4" w:space="0" w:color="auto"/>
            </w:tcBorders>
            <w:vAlign w:val="center"/>
            <w:hideMark/>
          </w:tcPr>
          <w:p w14:paraId="1EDC0F8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37A401142153</w:t>
            </w:r>
          </w:p>
        </w:tc>
        <w:tc>
          <w:tcPr>
            <w:tcW w:w="1544" w:type="pct"/>
            <w:tcBorders>
              <w:top w:val="nil"/>
              <w:left w:val="nil"/>
              <w:bottom w:val="single" w:sz="4" w:space="0" w:color="auto"/>
              <w:right w:val="single" w:sz="4" w:space="0" w:color="auto"/>
            </w:tcBorders>
            <w:vAlign w:val="center"/>
            <w:hideMark/>
          </w:tcPr>
          <w:p w14:paraId="7B4BFBC3"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HGO 4 Álvaro Obregón</w:t>
            </w:r>
          </w:p>
        </w:tc>
      </w:tr>
      <w:tr w:rsidR="00EA4E8D" w:rsidRPr="00EA4E8D" w14:paraId="6BA4EABD"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6A8197C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08A897D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41</w:t>
            </w:r>
          </w:p>
        </w:tc>
        <w:tc>
          <w:tcPr>
            <w:tcW w:w="1040" w:type="pct"/>
            <w:tcBorders>
              <w:top w:val="nil"/>
              <w:left w:val="nil"/>
              <w:bottom w:val="single" w:sz="4" w:space="0" w:color="auto"/>
              <w:right w:val="single" w:sz="4" w:space="0" w:color="auto"/>
            </w:tcBorders>
            <w:vAlign w:val="center"/>
            <w:hideMark/>
          </w:tcPr>
          <w:p w14:paraId="46D5F82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HGO CMN Occidente</w:t>
            </w:r>
          </w:p>
        </w:tc>
        <w:tc>
          <w:tcPr>
            <w:tcW w:w="1040" w:type="pct"/>
            <w:tcBorders>
              <w:top w:val="nil"/>
              <w:left w:val="nil"/>
              <w:bottom w:val="single" w:sz="4" w:space="0" w:color="auto"/>
              <w:right w:val="single" w:sz="4" w:space="0" w:color="auto"/>
            </w:tcBorders>
            <w:vAlign w:val="center"/>
            <w:hideMark/>
          </w:tcPr>
          <w:p w14:paraId="199EFE3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14A602142153</w:t>
            </w:r>
          </w:p>
        </w:tc>
        <w:tc>
          <w:tcPr>
            <w:tcW w:w="1544" w:type="pct"/>
            <w:tcBorders>
              <w:top w:val="nil"/>
              <w:left w:val="nil"/>
              <w:bottom w:val="single" w:sz="4" w:space="0" w:color="auto"/>
              <w:right w:val="single" w:sz="4" w:space="0" w:color="auto"/>
            </w:tcBorders>
            <w:vAlign w:val="center"/>
            <w:hideMark/>
          </w:tcPr>
          <w:p w14:paraId="038A4C7C" w14:textId="6FB3BB46"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HGO Guadalajara</w:t>
            </w:r>
          </w:p>
        </w:tc>
      </w:tr>
      <w:tr w:rsidR="00EA4E8D" w:rsidRPr="00EA4E8D" w14:paraId="18963D65"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0CE4F9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75D13D1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42</w:t>
            </w:r>
          </w:p>
        </w:tc>
        <w:tc>
          <w:tcPr>
            <w:tcW w:w="1040" w:type="pct"/>
            <w:tcBorders>
              <w:top w:val="nil"/>
              <w:left w:val="nil"/>
              <w:bottom w:val="single" w:sz="4" w:space="0" w:color="auto"/>
              <w:right w:val="single" w:sz="4" w:space="0" w:color="auto"/>
            </w:tcBorders>
            <w:vAlign w:val="center"/>
            <w:hideMark/>
          </w:tcPr>
          <w:p w14:paraId="772142E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HGO Monterrey</w:t>
            </w:r>
          </w:p>
        </w:tc>
        <w:tc>
          <w:tcPr>
            <w:tcW w:w="1040" w:type="pct"/>
            <w:tcBorders>
              <w:top w:val="nil"/>
              <w:left w:val="nil"/>
              <w:bottom w:val="single" w:sz="4" w:space="0" w:color="auto"/>
              <w:right w:val="single" w:sz="4" w:space="0" w:color="auto"/>
            </w:tcBorders>
            <w:vAlign w:val="center"/>
            <w:hideMark/>
          </w:tcPr>
          <w:p w14:paraId="5211079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20A101142153</w:t>
            </w:r>
          </w:p>
        </w:tc>
        <w:tc>
          <w:tcPr>
            <w:tcW w:w="1544" w:type="pct"/>
            <w:tcBorders>
              <w:top w:val="nil"/>
              <w:left w:val="nil"/>
              <w:bottom w:val="single" w:sz="4" w:space="0" w:color="auto"/>
              <w:right w:val="single" w:sz="4" w:space="0" w:color="auto"/>
            </w:tcBorders>
            <w:vAlign w:val="center"/>
            <w:hideMark/>
          </w:tcPr>
          <w:p w14:paraId="725DEE92"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HGO 23 Monterrey</w:t>
            </w:r>
          </w:p>
        </w:tc>
      </w:tr>
      <w:tr w:rsidR="00EA4E8D" w:rsidRPr="00EA4E8D" w14:paraId="266F8B7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6BE03F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52AADE0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43</w:t>
            </w:r>
          </w:p>
        </w:tc>
        <w:tc>
          <w:tcPr>
            <w:tcW w:w="1040" w:type="pct"/>
            <w:tcBorders>
              <w:top w:val="nil"/>
              <w:left w:val="nil"/>
              <w:bottom w:val="single" w:sz="4" w:space="0" w:color="auto"/>
              <w:right w:val="single" w:sz="4" w:space="0" w:color="auto"/>
            </w:tcBorders>
            <w:vAlign w:val="center"/>
            <w:hideMark/>
          </w:tcPr>
          <w:p w14:paraId="00141DA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HTO Lomas Verdes</w:t>
            </w:r>
          </w:p>
        </w:tc>
        <w:tc>
          <w:tcPr>
            <w:tcW w:w="1040" w:type="pct"/>
            <w:tcBorders>
              <w:top w:val="nil"/>
              <w:left w:val="nil"/>
              <w:bottom w:val="single" w:sz="4" w:space="0" w:color="auto"/>
              <w:right w:val="single" w:sz="4" w:space="0" w:color="auto"/>
            </w:tcBorders>
            <w:vAlign w:val="center"/>
            <w:hideMark/>
          </w:tcPr>
          <w:p w14:paraId="1EC1DC6B"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160502152153</w:t>
            </w:r>
          </w:p>
        </w:tc>
        <w:tc>
          <w:tcPr>
            <w:tcW w:w="1544" w:type="pct"/>
            <w:tcBorders>
              <w:top w:val="nil"/>
              <w:left w:val="nil"/>
              <w:bottom w:val="single" w:sz="4" w:space="0" w:color="auto"/>
              <w:right w:val="single" w:sz="4" w:space="0" w:color="auto"/>
            </w:tcBorders>
            <w:vAlign w:val="center"/>
            <w:hideMark/>
          </w:tcPr>
          <w:p w14:paraId="0E31C56C" w14:textId="5A374B49"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HTO Naucalpan de Juárez</w:t>
            </w:r>
          </w:p>
        </w:tc>
      </w:tr>
      <w:tr w:rsidR="00EA4E8D" w:rsidRPr="00EA4E8D" w14:paraId="08F9260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04615C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3BBEE41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44</w:t>
            </w:r>
          </w:p>
        </w:tc>
        <w:tc>
          <w:tcPr>
            <w:tcW w:w="1040" w:type="pct"/>
            <w:tcBorders>
              <w:top w:val="nil"/>
              <w:left w:val="nil"/>
              <w:bottom w:val="single" w:sz="4" w:space="0" w:color="auto"/>
              <w:right w:val="single" w:sz="4" w:space="0" w:color="auto"/>
            </w:tcBorders>
            <w:vAlign w:val="center"/>
            <w:hideMark/>
          </w:tcPr>
          <w:p w14:paraId="2541FE6F"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HTO Puebla</w:t>
            </w:r>
          </w:p>
        </w:tc>
        <w:tc>
          <w:tcPr>
            <w:tcW w:w="1040" w:type="pct"/>
            <w:tcBorders>
              <w:top w:val="nil"/>
              <w:left w:val="nil"/>
              <w:bottom w:val="single" w:sz="4" w:space="0" w:color="auto"/>
              <w:right w:val="single" w:sz="4" w:space="0" w:color="auto"/>
            </w:tcBorders>
            <w:vAlign w:val="center"/>
            <w:hideMark/>
          </w:tcPr>
          <w:p w14:paraId="6FCAB04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220141152153</w:t>
            </w:r>
          </w:p>
        </w:tc>
        <w:tc>
          <w:tcPr>
            <w:tcW w:w="1544" w:type="pct"/>
            <w:tcBorders>
              <w:top w:val="nil"/>
              <w:left w:val="nil"/>
              <w:bottom w:val="single" w:sz="4" w:space="0" w:color="auto"/>
              <w:right w:val="single" w:sz="4" w:space="0" w:color="auto"/>
            </w:tcBorders>
            <w:vAlign w:val="center"/>
            <w:hideMark/>
          </w:tcPr>
          <w:p w14:paraId="4DD895D7" w14:textId="451E14AD"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HTO Heroica Puebla de Zaragoza</w:t>
            </w:r>
          </w:p>
        </w:tc>
      </w:tr>
      <w:tr w:rsidR="00EA4E8D" w:rsidRPr="00EA4E8D" w14:paraId="250E5387"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935D5D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w:t>
            </w:r>
          </w:p>
        </w:tc>
        <w:tc>
          <w:tcPr>
            <w:tcW w:w="725" w:type="pct"/>
            <w:tcBorders>
              <w:top w:val="nil"/>
              <w:left w:val="nil"/>
              <w:bottom w:val="single" w:sz="4" w:space="0" w:color="auto"/>
              <w:right w:val="single" w:sz="4" w:space="0" w:color="auto"/>
            </w:tcBorders>
            <w:vAlign w:val="center"/>
            <w:hideMark/>
          </w:tcPr>
          <w:p w14:paraId="015911B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45</w:t>
            </w:r>
          </w:p>
        </w:tc>
        <w:tc>
          <w:tcPr>
            <w:tcW w:w="1040" w:type="pct"/>
            <w:tcBorders>
              <w:top w:val="nil"/>
              <w:left w:val="nil"/>
              <w:bottom w:val="single" w:sz="4" w:space="0" w:color="auto"/>
              <w:right w:val="single" w:sz="4" w:space="0" w:color="auto"/>
            </w:tcBorders>
            <w:vAlign w:val="center"/>
            <w:hideMark/>
          </w:tcPr>
          <w:p w14:paraId="5108677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HTO Monterrey</w:t>
            </w:r>
          </w:p>
        </w:tc>
        <w:tc>
          <w:tcPr>
            <w:tcW w:w="1040" w:type="pct"/>
            <w:tcBorders>
              <w:top w:val="nil"/>
              <w:left w:val="nil"/>
              <w:bottom w:val="single" w:sz="4" w:space="0" w:color="auto"/>
              <w:right w:val="single" w:sz="4" w:space="0" w:color="auto"/>
            </w:tcBorders>
            <w:vAlign w:val="center"/>
            <w:hideMark/>
          </w:tcPr>
          <w:p w14:paraId="4A7590CD"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200101152153</w:t>
            </w:r>
          </w:p>
        </w:tc>
        <w:tc>
          <w:tcPr>
            <w:tcW w:w="1544" w:type="pct"/>
            <w:tcBorders>
              <w:top w:val="nil"/>
              <w:left w:val="nil"/>
              <w:bottom w:val="single" w:sz="4" w:space="0" w:color="auto"/>
              <w:right w:val="single" w:sz="4" w:space="0" w:color="auto"/>
            </w:tcBorders>
            <w:vAlign w:val="center"/>
            <w:hideMark/>
          </w:tcPr>
          <w:p w14:paraId="1B40EE9A"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HTO 21 Monterrey</w:t>
            </w:r>
          </w:p>
        </w:tc>
      </w:tr>
      <w:tr w:rsidR="00EA4E8D" w:rsidRPr="00EA4E8D" w14:paraId="186A9F40"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1A723C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7413886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46</w:t>
            </w:r>
          </w:p>
        </w:tc>
        <w:tc>
          <w:tcPr>
            <w:tcW w:w="1040" w:type="pct"/>
            <w:tcBorders>
              <w:top w:val="nil"/>
              <w:left w:val="nil"/>
              <w:bottom w:val="single" w:sz="4" w:space="0" w:color="auto"/>
              <w:right w:val="single" w:sz="4" w:space="0" w:color="auto"/>
            </w:tcBorders>
            <w:vAlign w:val="center"/>
            <w:hideMark/>
          </w:tcPr>
          <w:p w14:paraId="2C653A87"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HP CMN Siglo XXI</w:t>
            </w:r>
          </w:p>
        </w:tc>
        <w:tc>
          <w:tcPr>
            <w:tcW w:w="1040" w:type="pct"/>
            <w:tcBorders>
              <w:top w:val="nil"/>
              <w:left w:val="nil"/>
              <w:bottom w:val="single" w:sz="4" w:space="0" w:color="auto"/>
              <w:right w:val="single" w:sz="4" w:space="0" w:color="auto"/>
            </w:tcBorders>
            <w:vAlign w:val="center"/>
            <w:hideMark/>
          </w:tcPr>
          <w:p w14:paraId="428315C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37B503122153</w:t>
            </w:r>
          </w:p>
        </w:tc>
        <w:tc>
          <w:tcPr>
            <w:tcW w:w="1544" w:type="pct"/>
            <w:tcBorders>
              <w:top w:val="nil"/>
              <w:left w:val="nil"/>
              <w:bottom w:val="single" w:sz="4" w:space="0" w:color="auto"/>
              <w:right w:val="single" w:sz="4" w:space="0" w:color="auto"/>
            </w:tcBorders>
            <w:vAlign w:val="center"/>
            <w:hideMark/>
          </w:tcPr>
          <w:p w14:paraId="39E81B43" w14:textId="335B279D"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HPED Cuauhtémoc</w:t>
            </w:r>
          </w:p>
        </w:tc>
      </w:tr>
      <w:tr w:rsidR="00EA4E8D" w:rsidRPr="00EA4E8D" w14:paraId="1B2A3EA8"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4D6C1FC8"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80C2B13"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47</w:t>
            </w:r>
          </w:p>
        </w:tc>
        <w:tc>
          <w:tcPr>
            <w:tcW w:w="1040" w:type="pct"/>
            <w:tcBorders>
              <w:top w:val="nil"/>
              <w:left w:val="nil"/>
              <w:bottom w:val="single" w:sz="4" w:space="0" w:color="auto"/>
              <w:right w:val="single" w:sz="4" w:space="0" w:color="auto"/>
            </w:tcBorders>
            <w:vAlign w:val="center"/>
            <w:hideMark/>
          </w:tcPr>
          <w:p w14:paraId="15DD559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HP CMN Occidente</w:t>
            </w:r>
          </w:p>
        </w:tc>
        <w:tc>
          <w:tcPr>
            <w:tcW w:w="1040" w:type="pct"/>
            <w:tcBorders>
              <w:top w:val="nil"/>
              <w:left w:val="nil"/>
              <w:bottom w:val="single" w:sz="4" w:space="0" w:color="auto"/>
              <w:right w:val="single" w:sz="4" w:space="0" w:color="auto"/>
            </w:tcBorders>
            <w:vAlign w:val="center"/>
            <w:hideMark/>
          </w:tcPr>
          <w:p w14:paraId="6728511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14A601122153</w:t>
            </w:r>
          </w:p>
        </w:tc>
        <w:tc>
          <w:tcPr>
            <w:tcW w:w="1544" w:type="pct"/>
            <w:tcBorders>
              <w:top w:val="nil"/>
              <w:left w:val="nil"/>
              <w:bottom w:val="single" w:sz="4" w:space="0" w:color="auto"/>
              <w:right w:val="single" w:sz="4" w:space="0" w:color="auto"/>
            </w:tcBorders>
            <w:vAlign w:val="center"/>
            <w:hideMark/>
          </w:tcPr>
          <w:p w14:paraId="10BC197B" w14:textId="1C2E7434"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HPED Guadalajara</w:t>
            </w:r>
          </w:p>
        </w:tc>
      </w:tr>
      <w:tr w:rsidR="00EA4E8D" w:rsidRPr="00EA4E8D" w14:paraId="082BCAB3"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3EB264A2" w14:textId="74B3FDF0"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5CCB7E2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48</w:t>
            </w:r>
          </w:p>
        </w:tc>
        <w:tc>
          <w:tcPr>
            <w:tcW w:w="1040" w:type="pct"/>
            <w:tcBorders>
              <w:top w:val="nil"/>
              <w:left w:val="nil"/>
              <w:bottom w:val="single" w:sz="4" w:space="0" w:color="auto"/>
              <w:right w:val="single" w:sz="4" w:space="0" w:color="auto"/>
            </w:tcBorders>
            <w:vAlign w:val="center"/>
            <w:hideMark/>
          </w:tcPr>
          <w:p w14:paraId="05B2ABA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HC Monterrey</w:t>
            </w:r>
          </w:p>
        </w:tc>
        <w:tc>
          <w:tcPr>
            <w:tcW w:w="1040" w:type="pct"/>
            <w:tcBorders>
              <w:top w:val="nil"/>
              <w:left w:val="nil"/>
              <w:bottom w:val="single" w:sz="4" w:space="0" w:color="auto"/>
              <w:right w:val="single" w:sz="4" w:space="0" w:color="auto"/>
            </w:tcBorders>
            <w:vAlign w:val="center"/>
            <w:hideMark/>
          </w:tcPr>
          <w:p w14:paraId="3270F71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20A2011C2153</w:t>
            </w:r>
          </w:p>
        </w:tc>
        <w:tc>
          <w:tcPr>
            <w:tcW w:w="1544" w:type="pct"/>
            <w:tcBorders>
              <w:top w:val="nil"/>
              <w:left w:val="nil"/>
              <w:bottom w:val="single" w:sz="4" w:space="0" w:color="auto"/>
              <w:right w:val="single" w:sz="4" w:space="0" w:color="auto"/>
            </w:tcBorders>
            <w:vAlign w:val="center"/>
            <w:hideMark/>
          </w:tcPr>
          <w:p w14:paraId="32C3449B"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HCARD 34 Monterrey</w:t>
            </w:r>
          </w:p>
        </w:tc>
      </w:tr>
      <w:tr w:rsidR="00EA4E8D" w:rsidRPr="00EA4E8D" w14:paraId="2737F936"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130BE715"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2,3</w:t>
            </w:r>
          </w:p>
        </w:tc>
        <w:tc>
          <w:tcPr>
            <w:tcW w:w="725" w:type="pct"/>
            <w:tcBorders>
              <w:top w:val="nil"/>
              <w:left w:val="nil"/>
              <w:bottom w:val="single" w:sz="4" w:space="0" w:color="auto"/>
              <w:right w:val="single" w:sz="4" w:space="0" w:color="auto"/>
            </w:tcBorders>
            <w:vAlign w:val="center"/>
            <w:hideMark/>
          </w:tcPr>
          <w:p w14:paraId="4AACD0FE"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49</w:t>
            </w:r>
          </w:p>
        </w:tc>
        <w:tc>
          <w:tcPr>
            <w:tcW w:w="1040" w:type="pct"/>
            <w:tcBorders>
              <w:top w:val="nil"/>
              <w:left w:val="nil"/>
              <w:bottom w:val="single" w:sz="4" w:space="0" w:color="auto"/>
              <w:right w:val="single" w:sz="4" w:space="0" w:color="auto"/>
            </w:tcBorders>
            <w:vAlign w:val="center"/>
            <w:hideMark/>
          </w:tcPr>
          <w:p w14:paraId="62DA7B3C"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HGP CMN del Bajío</w:t>
            </w:r>
          </w:p>
        </w:tc>
        <w:tc>
          <w:tcPr>
            <w:tcW w:w="1040" w:type="pct"/>
            <w:tcBorders>
              <w:top w:val="nil"/>
              <w:left w:val="nil"/>
              <w:bottom w:val="single" w:sz="4" w:space="0" w:color="auto"/>
              <w:right w:val="single" w:sz="4" w:space="0" w:color="auto"/>
            </w:tcBorders>
            <w:vAlign w:val="center"/>
            <w:hideMark/>
          </w:tcPr>
          <w:p w14:paraId="72B69A44"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11A121142153</w:t>
            </w:r>
          </w:p>
        </w:tc>
        <w:tc>
          <w:tcPr>
            <w:tcW w:w="1544" w:type="pct"/>
            <w:tcBorders>
              <w:top w:val="nil"/>
              <w:left w:val="nil"/>
              <w:bottom w:val="single" w:sz="4" w:space="0" w:color="auto"/>
              <w:right w:val="single" w:sz="4" w:space="0" w:color="auto"/>
            </w:tcBorders>
            <w:vAlign w:val="center"/>
            <w:hideMark/>
          </w:tcPr>
          <w:p w14:paraId="62490B00" w14:textId="77777777"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HGP 48 León de Los Aldama</w:t>
            </w:r>
          </w:p>
        </w:tc>
      </w:tr>
      <w:tr w:rsidR="00EA4E8D" w:rsidRPr="00EA4E8D" w14:paraId="0F2D281F"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296049E9"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1,2,3</w:t>
            </w:r>
          </w:p>
        </w:tc>
        <w:tc>
          <w:tcPr>
            <w:tcW w:w="725" w:type="pct"/>
            <w:tcBorders>
              <w:top w:val="nil"/>
              <w:left w:val="nil"/>
              <w:bottom w:val="single" w:sz="4" w:space="0" w:color="auto"/>
              <w:right w:val="single" w:sz="4" w:space="0" w:color="auto"/>
            </w:tcBorders>
            <w:vAlign w:val="center"/>
            <w:hideMark/>
          </w:tcPr>
          <w:p w14:paraId="6E003972"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50</w:t>
            </w:r>
          </w:p>
        </w:tc>
        <w:tc>
          <w:tcPr>
            <w:tcW w:w="1040" w:type="pct"/>
            <w:tcBorders>
              <w:top w:val="nil"/>
              <w:left w:val="nil"/>
              <w:bottom w:val="single" w:sz="4" w:space="0" w:color="auto"/>
              <w:right w:val="single" w:sz="4" w:space="0" w:color="auto"/>
            </w:tcBorders>
            <w:vAlign w:val="center"/>
            <w:hideMark/>
          </w:tcPr>
          <w:p w14:paraId="19A8C76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 CMN La Raza</w:t>
            </w:r>
          </w:p>
        </w:tc>
        <w:tc>
          <w:tcPr>
            <w:tcW w:w="1040" w:type="pct"/>
            <w:tcBorders>
              <w:top w:val="nil"/>
              <w:left w:val="nil"/>
              <w:bottom w:val="single" w:sz="4" w:space="0" w:color="auto"/>
              <w:right w:val="single" w:sz="4" w:space="0" w:color="auto"/>
            </w:tcBorders>
            <w:vAlign w:val="center"/>
            <w:hideMark/>
          </w:tcPr>
          <w:p w14:paraId="7AF646A1"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36A101112153</w:t>
            </w:r>
          </w:p>
        </w:tc>
        <w:tc>
          <w:tcPr>
            <w:tcW w:w="1544" w:type="pct"/>
            <w:tcBorders>
              <w:top w:val="nil"/>
              <w:left w:val="nil"/>
              <w:bottom w:val="single" w:sz="4" w:space="0" w:color="auto"/>
              <w:right w:val="single" w:sz="4" w:space="0" w:color="auto"/>
            </w:tcBorders>
            <w:vAlign w:val="center"/>
            <w:hideMark/>
          </w:tcPr>
          <w:p w14:paraId="55007FA1" w14:textId="18B4CC62"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HG Azcapotzalco</w:t>
            </w:r>
          </w:p>
        </w:tc>
      </w:tr>
      <w:tr w:rsidR="00EA4E8D" w:rsidRPr="00EA4E8D" w14:paraId="375F3BB1" w14:textId="77777777" w:rsidTr="00EA4E8D">
        <w:trPr>
          <w:trHeight w:val="345"/>
        </w:trPr>
        <w:tc>
          <w:tcPr>
            <w:tcW w:w="651" w:type="pct"/>
            <w:tcBorders>
              <w:top w:val="nil"/>
              <w:left w:val="single" w:sz="4" w:space="0" w:color="auto"/>
              <w:bottom w:val="single" w:sz="4" w:space="0" w:color="auto"/>
              <w:right w:val="single" w:sz="4" w:space="0" w:color="auto"/>
            </w:tcBorders>
            <w:noWrap/>
            <w:vAlign w:val="center"/>
            <w:hideMark/>
          </w:tcPr>
          <w:p w14:paraId="5268DE90" w14:textId="3821D766"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1,2</w:t>
            </w:r>
          </w:p>
        </w:tc>
        <w:tc>
          <w:tcPr>
            <w:tcW w:w="725" w:type="pct"/>
            <w:tcBorders>
              <w:top w:val="nil"/>
              <w:left w:val="nil"/>
              <w:bottom w:val="single" w:sz="4" w:space="0" w:color="auto"/>
              <w:right w:val="single" w:sz="4" w:space="0" w:color="auto"/>
            </w:tcBorders>
            <w:vAlign w:val="center"/>
            <w:hideMark/>
          </w:tcPr>
          <w:p w14:paraId="1C2F2816"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50</w:t>
            </w:r>
          </w:p>
        </w:tc>
        <w:tc>
          <w:tcPr>
            <w:tcW w:w="1040" w:type="pct"/>
            <w:tcBorders>
              <w:top w:val="nil"/>
              <w:left w:val="nil"/>
              <w:bottom w:val="single" w:sz="4" w:space="0" w:color="auto"/>
              <w:right w:val="single" w:sz="4" w:space="0" w:color="auto"/>
            </w:tcBorders>
            <w:vAlign w:val="center"/>
            <w:hideMark/>
          </w:tcPr>
          <w:p w14:paraId="58218B70"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UMAE HG CMN La Raza</w:t>
            </w:r>
          </w:p>
        </w:tc>
        <w:tc>
          <w:tcPr>
            <w:tcW w:w="1040" w:type="pct"/>
            <w:tcBorders>
              <w:top w:val="nil"/>
              <w:left w:val="nil"/>
              <w:bottom w:val="single" w:sz="4" w:space="0" w:color="auto"/>
              <w:right w:val="single" w:sz="4" w:space="0" w:color="auto"/>
            </w:tcBorders>
            <w:vAlign w:val="center"/>
            <w:hideMark/>
          </w:tcPr>
          <w:p w14:paraId="19EF316A" w14:textId="77777777" w:rsidR="00EA4E8D" w:rsidRPr="00EA4E8D" w:rsidRDefault="00EA4E8D" w:rsidP="00EA4E8D">
            <w:pPr>
              <w:jc w:val="center"/>
              <w:rPr>
                <w:rFonts w:ascii="Noto Sans" w:hAnsi="Noto Sans" w:cs="Noto Sans"/>
                <w:color w:val="000000"/>
                <w:sz w:val="18"/>
                <w:szCs w:val="18"/>
              </w:rPr>
            </w:pPr>
            <w:r w:rsidRPr="00EA4E8D">
              <w:rPr>
                <w:rFonts w:ascii="Noto Sans" w:hAnsi="Noto Sans" w:cs="Noto Sans"/>
                <w:color w:val="000000"/>
                <w:sz w:val="18"/>
                <w:szCs w:val="18"/>
              </w:rPr>
              <w:t>36A1031A2153</w:t>
            </w:r>
          </w:p>
        </w:tc>
        <w:tc>
          <w:tcPr>
            <w:tcW w:w="1544" w:type="pct"/>
            <w:tcBorders>
              <w:top w:val="nil"/>
              <w:left w:val="nil"/>
              <w:bottom w:val="single" w:sz="4" w:space="0" w:color="auto"/>
              <w:right w:val="single" w:sz="4" w:space="0" w:color="auto"/>
            </w:tcBorders>
            <w:vAlign w:val="center"/>
            <w:hideMark/>
          </w:tcPr>
          <w:p w14:paraId="08476E4D" w14:textId="1BAC1844" w:rsidR="00EA4E8D" w:rsidRPr="00EA4E8D" w:rsidRDefault="00EA4E8D" w:rsidP="00EA4E8D">
            <w:pPr>
              <w:jc w:val="left"/>
              <w:rPr>
                <w:rFonts w:ascii="Noto Sans" w:hAnsi="Noto Sans" w:cs="Noto Sans"/>
                <w:color w:val="000000"/>
                <w:sz w:val="18"/>
                <w:szCs w:val="18"/>
              </w:rPr>
            </w:pPr>
            <w:r w:rsidRPr="00EA4E8D">
              <w:rPr>
                <w:rFonts w:ascii="Noto Sans" w:hAnsi="Noto Sans" w:cs="Noto Sans"/>
                <w:color w:val="000000"/>
                <w:sz w:val="18"/>
                <w:szCs w:val="18"/>
              </w:rPr>
              <w:t>HINF Azcapotzalco</w:t>
            </w:r>
          </w:p>
        </w:tc>
      </w:tr>
    </w:tbl>
    <w:p w14:paraId="4C704CA0" w14:textId="77777777" w:rsidR="00EA4E8D" w:rsidRDefault="00EA4E8D" w:rsidP="003048D9">
      <w:pPr>
        <w:spacing w:line="276" w:lineRule="auto"/>
        <w:rPr>
          <w:rFonts w:ascii="Noto Sans" w:hAnsi="Noto Sans" w:cs="Noto Sans"/>
          <w:szCs w:val="20"/>
        </w:rPr>
      </w:pPr>
    </w:p>
    <w:p w14:paraId="3EFD1899" w14:textId="77777777" w:rsidR="00DE0A70" w:rsidRPr="003048D9" w:rsidRDefault="00DE0A70" w:rsidP="003048D9">
      <w:pPr>
        <w:spacing w:line="276" w:lineRule="auto"/>
        <w:rPr>
          <w:rFonts w:ascii="Noto Sans" w:hAnsi="Noto Sans" w:cs="Noto Sans"/>
          <w:szCs w:val="20"/>
        </w:rPr>
      </w:pPr>
    </w:p>
    <w:p w14:paraId="66D09970" w14:textId="28A39EF0" w:rsidR="00662AFA" w:rsidRPr="00815B46" w:rsidRDefault="00662AFA" w:rsidP="00662AFA">
      <w:pPr>
        <w:pStyle w:val="Ttulo2"/>
        <w:numPr>
          <w:ilvl w:val="0"/>
          <w:numId w:val="43"/>
        </w:numPr>
        <w:rPr>
          <w:rFonts w:ascii="Noto Sans" w:hAnsi="Noto Sans" w:cs="Noto Sans"/>
          <w:sz w:val="22"/>
          <w:szCs w:val="28"/>
        </w:rPr>
      </w:pPr>
      <w:bookmarkStart w:id="8" w:name="_Toc215576260"/>
      <w:r w:rsidRPr="00815B46">
        <w:rPr>
          <w:rFonts w:ascii="Noto Sans" w:hAnsi="Noto Sans" w:cs="Noto Sans"/>
          <w:sz w:val="22"/>
          <w:szCs w:val="28"/>
        </w:rPr>
        <w:t>EN CASO DE QUE SE REQUIERAN PRUEBAS, INDICAR EL MÉTODO DE EVALUACIÓN</w:t>
      </w:r>
      <w:bookmarkEnd w:id="8"/>
    </w:p>
    <w:p w14:paraId="189962C5" w14:textId="5B8E7687" w:rsidR="0086731E" w:rsidRDefault="00662AFA" w:rsidP="00662AFA">
      <w:pPr>
        <w:spacing w:line="276" w:lineRule="auto"/>
        <w:rPr>
          <w:rFonts w:ascii="Noto Sans" w:hAnsi="Noto Sans" w:cs="Noto Sans"/>
          <w:szCs w:val="20"/>
        </w:rPr>
      </w:pPr>
      <w:r w:rsidRPr="006632EE">
        <w:rPr>
          <w:rFonts w:ascii="Noto Sans" w:hAnsi="Noto Sans" w:cs="Noto Sans"/>
          <w:szCs w:val="20"/>
        </w:rPr>
        <w:t>N</w:t>
      </w:r>
      <w:r>
        <w:rPr>
          <w:rFonts w:ascii="Noto Sans" w:hAnsi="Noto Sans" w:cs="Noto Sans"/>
          <w:szCs w:val="20"/>
        </w:rPr>
        <w:t>o aplica.</w:t>
      </w:r>
    </w:p>
    <w:p w14:paraId="58348C26" w14:textId="77777777" w:rsidR="0086731E" w:rsidRPr="006632EE" w:rsidRDefault="0086731E" w:rsidP="00662AFA">
      <w:pPr>
        <w:spacing w:line="276" w:lineRule="auto"/>
        <w:rPr>
          <w:rFonts w:ascii="Noto Sans" w:hAnsi="Noto Sans" w:cs="Noto Sans"/>
          <w:szCs w:val="20"/>
        </w:rPr>
      </w:pPr>
    </w:p>
    <w:p w14:paraId="67AE02A1" w14:textId="026704C4" w:rsidR="00662AFA" w:rsidRPr="00815B46" w:rsidRDefault="00662AFA" w:rsidP="00662AFA">
      <w:pPr>
        <w:pStyle w:val="Ttulo2"/>
        <w:numPr>
          <w:ilvl w:val="0"/>
          <w:numId w:val="43"/>
        </w:numPr>
        <w:rPr>
          <w:rFonts w:ascii="Noto Sans" w:hAnsi="Noto Sans" w:cs="Noto Sans"/>
          <w:sz w:val="22"/>
          <w:szCs w:val="28"/>
        </w:rPr>
      </w:pPr>
      <w:bookmarkStart w:id="9" w:name="_Toc215576261"/>
      <w:r w:rsidRPr="00815B46">
        <w:rPr>
          <w:rFonts w:ascii="Noto Sans" w:hAnsi="Noto Sans" w:cs="Noto Sans"/>
          <w:sz w:val="22"/>
          <w:szCs w:val="28"/>
        </w:rPr>
        <w:t>MODIFICACIONES DE ESPECIFICACIÓN TÉCNICA QUE NO SE ENCUENTRE REGULADO POR EL COMPENDIO NACIONAL DE INSUMOS PARA LA SALUD</w:t>
      </w:r>
      <w:bookmarkEnd w:id="9"/>
    </w:p>
    <w:p w14:paraId="19A7CD22" w14:textId="77777777" w:rsidR="00662AFA" w:rsidRPr="006632EE" w:rsidRDefault="00662AFA" w:rsidP="00662AFA">
      <w:pPr>
        <w:spacing w:line="276" w:lineRule="auto"/>
        <w:rPr>
          <w:rFonts w:ascii="Noto Sans" w:hAnsi="Noto Sans" w:cs="Noto Sans"/>
          <w:szCs w:val="20"/>
        </w:rPr>
      </w:pPr>
      <w:r w:rsidRPr="006632EE">
        <w:rPr>
          <w:rFonts w:ascii="Noto Sans" w:hAnsi="Noto Sans" w:cs="Noto Sans"/>
          <w:szCs w:val="20"/>
        </w:rPr>
        <w:t>N</w:t>
      </w:r>
      <w:r>
        <w:rPr>
          <w:rFonts w:ascii="Noto Sans" w:hAnsi="Noto Sans" w:cs="Noto Sans"/>
          <w:szCs w:val="20"/>
        </w:rPr>
        <w:t>o aplica.</w:t>
      </w:r>
    </w:p>
    <w:p w14:paraId="7D8A6713" w14:textId="77777777" w:rsidR="00310F23" w:rsidRPr="006632EE" w:rsidRDefault="00310F23" w:rsidP="00662AFA">
      <w:pPr>
        <w:spacing w:line="276" w:lineRule="auto"/>
        <w:rPr>
          <w:rFonts w:ascii="Noto Sans" w:hAnsi="Noto Sans" w:cs="Noto Sans"/>
          <w:szCs w:val="20"/>
        </w:rPr>
      </w:pPr>
    </w:p>
    <w:p w14:paraId="0E5A10A4" w14:textId="33172132" w:rsidR="00662AFA" w:rsidRPr="00815B46" w:rsidRDefault="00662AFA" w:rsidP="00662AFA">
      <w:pPr>
        <w:pStyle w:val="Ttulo2"/>
        <w:numPr>
          <w:ilvl w:val="0"/>
          <w:numId w:val="43"/>
        </w:numPr>
        <w:rPr>
          <w:rFonts w:ascii="Noto Sans" w:hAnsi="Noto Sans" w:cs="Noto Sans"/>
          <w:sz w:val="22"/>
          <w:szCs w:val="28"/>
        </w:rPr>
      </w:pPr>
      <w:bookmarkStart w:id="10" w:name="_Toc215576262"/>
      <w:r w:rsidRPr="00815B46">
        <w:rPr>
          <w:rFonts w:ascii="Noto Sans" w:hAnsi="Noto Sans" w:cs="Noto Sans"/>
          <w:sz w:val="22"/>
          <w:szCs w:val="28"/>
        </w:rPr>
        <w:t>MODIFICACIÓN DE ESPECIFICACION TÉCNICAS RESPECTO AL EJERCICIO ANTERIOR</w:t>
      </w:r>
      <w:bookmarkEnd w:id="10"/>
    </w:p>
    <w:p w14:paraId="303D145C" w14:textId="77777777" w:rsidR="00662AFA" w:rsidRDefault="00662AFA" w:rsidP="00662AFA">
      <w:pPr>
        <w:spacing w:line="276" w:lineRule="auto"/>
        <w:rPr>
          <w:rFonts w:ascii="Noto Sans" w:hAnsi="Noto Sans" w:cs="Noto Sans"/>
          <w:szCs w:val="20"/>
        </w:rPr>
      </w:pPr>
      <w:r w:rsidRPr="006632EE">
        <w:rPr>
          <w:rFonts w:ascii="Noto Sans" w:hAnsi="Noto Sans" w:cs="Noto Sans"/>
          <w:szCs w:val="20"/>
        </w:rPr>
        <w:t>N</w:t>
      </w:r>
      <w:r>
        <w:rPr>
          <w:rFonts w:ascii="Noto Sans" w:hAnsi="Noto Sans" w:cs="Noto Sans"/>
          <w:szCs w:val="20"/>
        </w:rPr>
        <w:t>o aplica.</w:t>
      </w:r>
    </w:p>
    <w:p w14:paraId="3242CA6A" w14:textId="77777777" w:rsidR="00662AFA" w:rsidRPr="006632EE" w:rsidRDefault="00662AFA" w:rsidP="00662AFA">
      <w:pPr>
        <w:spacing w:line="276" w:lineRule="auto"/>
        <w:rPr>
          <w:rFonts w:ascii="Noto Sans" w:hAnsi="Noto Sans" w:cs="Noto Sans"/>
          <w:szCs w:val="20"/>
        </w:rPr>
      </w:pPr>
    </w:p>
    <w:p w14:paraId="475C18CD" w14:textId="046A61DA" w:rsidR="00662AFA" w:rsidRPr="00815B46" w:rsidRDefault="00662AFA" w:rsidP="00662AFA">
      <w:pPr>
        <w:pStyle w:val="Ttulo2"/>
        <w:numPr>
          <w:ilvl w:val="0"/>
          <w:numId w:val="43"/>
        </w:numPr>
        <w:rPr>
          <w:rFonts w:ascii="Noto Sans" w:hAnsi="Noto Sans" w:cs="Noto Sans"/>
          <w:sz w:val="22"/>
          <w:szCs w:val="28"/>
        </w:rPr>
      </w:pPr>
      <w:bookmarkStart w:id="11" w:name="_Toc215576263"/>
      <w:r w:rsidRPr="00815B46">
        <w:rPr>
          <w:rFonts w:ascii="Noto Sans" w:hAnsi="Noto Sans" w:cs="Noto Sans"/>
          <w:sz w:val="22"/>
          <w:szCs w:val="28"/>
        </w:rPr>
        <w:lastRenderedPageBreak/>
        <w:t>NORMAS APLICABLES</w:t>
      </w:r>
      <w:bookmarkEnd w:id="11"/>
    </w:p>
    <w:p w14:paraId="33305793" w14:textId="77777777" w:rsidR="00662AFA" w:rsidRPr="006632EE" w:rsidRDefault="00662AFA" w:rsidP="00662AFA">
      <w:pPr>
        <w:spacing w:line="276" w:lineRule="auto"/>
        <w:rPr>
          <w:rFonts w:ascii="Noto Sans" w:hAnsi="Noto Sans" w:cs="Noto Sans"/>
          <w:szCs w:val="20"/>
        </w:rPr>
      </w:pPr>
    </w:p>
    <w:p w14:paraId="609C79D8" w14:textId="77777777" w:rsidR="00662AFA" w:rsidRPr="006632EE" w:rsidRDefault="00662AFA" w:rsidP="00662AFA">
      <w:pPr>
        <w:spacing w:line="276" w:lineRule="auto"/>
        <w:rPr>
          <w:rFonts w:ascii="Noto Sans" w:hAnsi="Noto Sans" w:cs="Noto Sans"/>
          <w:szCs w:val="20"/>
        </w:rPr>
      </w:pPr>
      <w:r w:rsidRPr="006632EE">
        <w:rPr>
          <w:rFonts w:ascii="Noto Sans" w:hAnsi="Noto Sans" w:cs="Noto Sans"/>
          <w:szCs w:val="20"/>
        </w:rPr>
        <w:t>Normas Oficiales Mexicanas, Normas Mexicanas, Internacionales, Referencia o Especificaciones que se deberá cumplir:</w:t>
      </w:r>
    </w:p>
    <w:p w14:paraId="6DFB2C55" w14:textId="77777777" w:rsidR="00662AFA" w:rsidRPr="006632EE" w:rsidRDefault="00662AFA" w:rsidP="00662AFA">
      <w:pPr>
        <w:rPr>
          <w:rFonts w:ascii="Noto Sans" w:hAnsi="Noto Sans" w:cs="Noto Sans"/>
          <w:szCs w:val="20"/>
        </w:rPr>
      </w:pPr>
    </w:p>
    <w:tbl>
      <w:tblPr>
        <w:tblW w:w="466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7"/>
        <w:gridCol w:w="4794"/>
      </w:tblGrid>
      <w:tr w:rsidR="00662AFA" w:rsidRPr="00C1656F" w14:paraId="18BAA361" w14:textId="77777777" w:rsidTr="00C85D08">
        <w:trPr>
          <w:trHeight w:val="473"/>
          <w:tblHeader/>
          <w:jc w:val="center"/>
        </w:trPr>
        <w:tc>
          <w:tcPr>
            <w:tcW w:w="2480" w:type="pct"/>
            <w:shd w:val="clear" w:color="auto" w:fill="2A5C4B"/>
            <w:vAlign w:val="center"/>
          </w:tcPr>
          <w:p w14:paraId="57E0A30D" w14:textId="77777777" w:rsidR="00662AFA" w:rsidRPr="00C1656F" w:rsidRDefault="00662AFA" w:rsidP="00C85D08">
            <w:pPr>
              <w:jc w:val="center"/>
              <w:rPr>
                <w:rFonts w:ascii="Noto Sans" w:hAnsi="Noto Sans" w:cs="Noto Sans"/>
                <w:b/>
                <w:bCs/>
                <w:color w:val="FFFFFF" w:themeColor="background1"/>
                <w:szCs w:val="20"/>
              </w:rPr>
            </w:pPr>
            <w:r w:rsidRPr="00C1656F">
              <w:rPr>
                <w:rFonts w:ascii="Noto Sans" w:hAnsi="Noto Sans" w:cs="Noto Sans"/>
                <w:b/>
                <w:bCs/>
                <w:color w:val="FFFFFF" w:themeColor="background1"/>
                <w:szCs w:val="20"/>
              </w:rPr>
              <w:t>NORMA</w:t>
            </w:r>
          </w:p>
        </w:tc>
        <w:tc>
          <w:tcPr>
            <w:tcW w:w="2520" w:type="pct"/>
            <w:shd w:val="clear" w:color="auto" w:fill="2A5C4B"/>
            <w:vAlign w:val="center"/>
          </w:tcPr>
          <w:p w14:paraId="5FDC1265" w14:textId="77777777" w:rsidR="00662AFA" w:rsidRPr="00C1656F" w:rsidRDefault="00662AFA" w:rsidP="00C85D08">
            <w:pPr>
              <w:jc w:val="center"/>
              <w:rPr>
                <w:rFonts w:ascii="Noto Sans" w:hAnsi="Noto Sans" w:cs="Noto Sans"/>
                <w:b/>
                <w:bCs/>
                <w:color w:val="FFFFFF" w:themeColor="background1"/>
                <w:szCs w:val="20"/>
              </w:rPr>
            </w:pPr>
            <w:r w:rsidRPr="00C1656F">
              <w:rPr>
                <w:rFonts w:ascii="Noto Sans" w:hAnsi="Noto Sans" w:cs="Noto Sans"/>
                <w:b/>
                <w:bCs/>
                <w:color w:val="FFFFFF" w:themeColor="background1"/>
                <w:szCs w:val="20"/>
              </w:rPr>
              <w:t>DOCUMENTO POR PRESENTAR PARA ACREDITAR SU CUMPLIMIENTO</w:t>
            </w:r>
          </w:p>
        </w:tc>
      </w:tr>
      <w:tr w:rsidR="00662AFA" w:rsidRPr="006632EE" w14:paraId="42C8BA52" w14:textId="77777777" w:rsidTr="00C85D08">
        <w:trPr>
          <w:trHeight w:val="482"/>
          <w:jc w:val="center"/>
        </w:trPr>
        <w:tc>
          <w:tcPr>
            <w:tcW w:w="2480" w:type="pct"/>
            <w:vAlign w:val="center"/>
          </w:tcPr>
          <w:p w14:paraId="4B1A8F4A" w14:textId="536A1A78" w:rsidR="00662AFA" w:rsidRPr="006632EE" w:rsidRDefault="00662AFA" w:rsidP="00C85D08">
            <w:pPr>
              <w:rPr>
                <w:rFonts w:ascii="Noto Sans" w:hAnsi="Noto Sans" w:cs="Noto Sans"/>
                <w:szCs w:val="20"/>
              </w:rPr>
            </w:pPr>
            <w:r w:rsidRPr="006632EE">
              <w:rPr>
                <w:rFonts w:ascii="Noto Sans" w:hAnsi="Noto Sans" w:cs="Noto Sans"/>
                <w:szCs w:val="20"/>
              </w:rPr>
              <w:t>NOM-249-SSA1-2010 Mezclas estériles: nutricionales y medicamentosas, e instalaciones para su preparación.</w:t>
            </w:r>
            <w:r w:rsidR="00233268">
              <w:rPr>
                <w:rFonts w:ascii="Noto Sans" w:hAnsi="Noto Sans" w:cs="Noto Sans"/>
                <w:szCs w:val="20"/>
              </w:rPr>
              <w:t xml:space="preserve"> Publicación en el DOF el 04/03/2011.</w:t>
            </w:r>
          </w:p>
        </w:tc>
        <w:tc>
          <w:tcPr>
            <w:tcW w:w="2520" w:type="pct"/>
            <w:vAlign w:val="center"/>
          </w:tcPr>
          <w:p w14:paraId="54F7D58F" w14:textId="77777777" w:rsidR="00662AFA" w:rsidRPr="006632EE" w:rsidRDefault="00662AFA" w:rsidP="00C85D08">
            <w:pPr>
              <w:rPr>
                <w:rFonts w:ascii="Noto Sans" w:hAnsi="Noto Sans" w:cs="Noto Sans"/>
                <w:szCs w:val="20"/>
              </w:rPr>
            </w:pPr>
            <w:r w:rsidRPr="006632EE">
              <w:rPr>
                <w:rFonts w:ascii="Noto Sans" w:hAnsi="Noto Sans" w:cs="Noto Sans"/>
                <w:szCs w:val="20"/>
              </w:rPr>
              <w:t>Escrito en el que manifieste que conoce y dará cumplimiento a la Norma.</w:t>
            </w:r>
          </w:p>
        </w:tc>
      </w:tr>
    </w:tbl>
    <w:p w14:paraId="0235A6FF" w14:textId="77777777" w:rsidR="00662AFA" w:rsidRDefault="00662AFA" w:rsidP="00662AFA">
      <w:pPr>
        <w:spacing w:line="276" w:lineRule="auto"/>
        <w:rPr>
          <w:rFonts w:ascii="Noto Sans" w:hAnsi="Noto Sans" w:cs="Noto Sans"/>
          <w:szCs w:val="20"/>
        </w:rPr>
      </w:pPr>
    </w:p>
    <w:p w14:paraId="5F543DF5" w14:textId="7FE01C3C" w:rsidR="00662AFA" w:rsidRDefault="00662AFA" w:rsidP="00662AFA">
      <w:pPr>
        <w:spacing w:line="276" w:lineRule="auto"/>
        <w:rPr>
          <w:rFonts w:ascii="Noto Sans" w:hAnsi="Noto Sans" w:cs="Noto Sans"/>
          <w:szCs w:val="20"/>
        </w:rPr>
      </w:pPr>
      <w:r w:rsidRPr="006632EE">
        <w:rPr>
          <w:rFonts w:ascii="Noto Sans" w:hAnsi="Noto Sans" w:cs="Noto Sans"/>
          <w:szCs w:val="20"/>
        </w:rPr>
        <w:t xml:space="preserve">Asimismo, en su propuesta técnica el </w:t>
      </w:r>
      <w:r w:rsidR="000F670D">
        <w:rPr>
          <w:rFonts w:ascii="Noto Sans" w:hAnsi="Noto Sans" w:cs="Noto Sans"/>
          <w:szCs w:val="20"/>
        </w:rPr>
        <w:t>participante</w:t>
      </w:r>
      <w:r w:rsidRPr="006632EE">
        <w:rPr>
          <w:rFonts w:ascii="Noto Sans" w:hAnsi="Noto Sans" w:cs="Noto Sans"/>
          <w:szCs w:val="20"/>
        </w:rPr>
        <w:t xml:space="preserve"> deberá presentar escrito en hoja membretada y firmada por el Representante Legal de la empresa en el cual indique que conoce a las siguientes Normas:</w:t>
      </w:r>
    </w:p>
    <w:p w14:paraId="3DD9B81F" w14:textId="77777777" w:rsidR="00662AFA" w:rsidRPr="006632EE" w:rsidRDefault="00662AFA" w:rsidP="00662AFA">
      <w:pPr>
        <w:spacing w:line="276" w:lineRule="auto"/>
        <w:rPr>
          <w:rFonts w:ascii="Noto Sans" w:hAnsi="Noto Sans" w:cs="Noto Sans"/>
          <w:szCs w:val="20"/>
        </w:rPr>
      </w:pPr>
    </w:p>
    <w:p w14:paraId="64795F1E" w14:textId="71BF8642" w:rsidR="00662AFA" w:rsidRPr="00C1656F" w:rsidRDefault="00662AFA" w:rsidP="00662AFA">
      <w:pPr>
        <w:pStyle w:val="Prrafodelista"/>
        <w:numPr>
          <w:ilvl w:val="0"/>
          <w:numId w:val="41"/>
        </w:numPr>
        <w:spacing w:line="276" w:lineRule="auto"/>
        <w:rPr>
          <w:rFonts w:ascii="Noto Sans" w:hAnsi="Noto Sans" w:cs="Noto Sans"/>
          <w:szCs w:val="20"/>
        </w:rPr>
      </w:pPr>
      <w:r w:rsidRPr="00C1656F">
        <w:rPr>
          <w:rFonts w:ascii="Noto Sans" w:hAnsi="Noto Sans" w:cs="Noto Sans"/>
          <w:szCs w:val="20"/>
        </w:rPr>
        <w:t>Norma Oficial Mexicana NOM-059-SSA1-20</w:t>
      </w:r>
      <w:r w:rsidR="00C42F43">
        <w:rPr>
          <w:rFonts w:ascii="Noto Sans" w:hAnsi="Noto Sans" w:cs="Noto Sans"/>
          <w:szCs w:val="20"/>
        </w:rPr>
        <w:t>15</w:t>
      </w:r>
      <w:r w:rsidRPr="00C1656F">
        <w:rPr>
          <w:rFonts w:ascii="Noto Sans" w:hAnsi="Noto Sans" w:cs="Noto Sans"/>
          <w:szCs w:val="20"/>
        </w:rPr>
        <w:t xml:space="preserve">, Buenas prácticas de fabricación de medicamentos (modifica a la Norma Oficial Mexicana </w:t>
      </w:r>
      <w:r w:rsidR="00C42F43">
        <w:rPr>
          <w:rFonts w:ascii="Noto Sans" w:hAnsi="Noto Sans" w:cs="Noto Sans"/>
          <w:szCs w:val="20"/>
        </w:rPr>
        <w:t xml:space="preserve">NOM-059-SSA1-2006 y la </w:t>
      </w:r>
      <w:r w:rsidRPr="00C1656F">
        <w:rPr>
          <w:rFonts w:ascii="Noto Sans" w:hAnsi="Noto Sans" w:cs="Noto Sans"/>
          <w:szCs w:val="20"/>
        </w:rPr>
        <w:t>NOM-059-SSA1-1993).</w:t>
      </w:r>
      <w:r w:rsidR="00C42F43">
        <w:rPr>
          <w:rFonts w:ascii="Noto Sans" w:hAnsi="Noto Sans" w:cs="Noto Sans"/>
          <w:szCs w:val="20"/>
        </w:rPr>
        <w:t xml:space="preserve"> Publicación en el DOF el 05/02/2016.</w:t>
      </w:r>
      <w:r w:rsidR="00310F23">
        <w:rPr>
          <w:rFonts w:ascii="Noto Sans" w:hAnsi="Noto Sans" w:cs="Noto Sans"/>
          <w:szCs w:val="20"/>
        </w:rPr>
        <w:t xml:space="preserve"> Actualización última en marzo de 2025.</w:t>
      </w:r>
    </w:p>
    <w:p w14:paraId="1F42E448" w14:textId="0C421031" w:rsidR="00662AFA" w:rsidRPr="00C1656F" w:rsidRDefault="00662AFA" w:rsidP="00662AFA">
      <w:pPr>
        <w:pStyle w:val="Prrafodelista"/>
        <w:numPr>
          <w:ilvl w:val="0"/>
          <w:numId w:val="41"/>
        </w:numPr>
        <w:spacing w:line="276" w:lineRule="auto"/>
        <w:rPr>
          <w:rFonts w:ascii="Noto Sans" w:hAnsi="Noto Sans" w:cs="Noto Sans"/>
          <w:szCs w:val="20"/>
        </w:rPr>
      </w:pPr>
      <w:r w:rsidRPr="00C1656F">
        <w:rPr>
          <w:rFonts w:ascii="Noto Sans" w:hAnsi="Noto Sans" w:cs="Noto Sans"/>
          <w:szCs w:val="20"/>
        </w:rPr>
        <w:t>Norma Oficial Mexicana NOM-072-SSA1-2012, Etiquetado de medicamentos y remedios herbolarios.</w:t>
      </w:r>
      <w:r w:rsidR="00C42F43">
        <w:rPr>
          <w:rFonts w:ascii="Noto Sans" w:hAnsi="Noto Sans" w:cs="Noto Sans"/>
          <w:szCs w:val="20"/>
        </w:rPr>
        <w:t xml:space="preserve"> Publicación en el DOF el 21/11/2012.</w:t>
      </w:r>
    </w:p>
    <w:p w14:paraId="643C6496" w14:textId="06B745C0" w:rsidR="00662AFA" w:rsidRPr="00C1656F" w:rsidRDefault="00662AFA" w:rsidP="00662AFA">
      <w:pPr>
        <w:pStyle w:val="Prrafodelista"/>
        <w:numPr>
          <w:ilvl w:val="0"/>
          <w:numId w:val="41"/>
        </w:numPr>
        <w:spacing w:line="276" w:lineRule="auto"/>
        <w:rPr>
          <w:rFonts w:ascii="Noto Sans" w:hAnsi="Noto Sans" w:cs="Noto Sans"/>
          <w:szCs w:val="20"/>
        </w:rPr>
      </w:pPr>
      <w:r w:rsidRPr="00C1656F">
        <w:rPr>
          <w:rFonts w:ascii="Noto Sans" w:hAnsi="Noto Sans" w:cs="Noto Sans"/>
          <w:szCs w:val="20"/>
        </w:rPr>
        <w:t xml:space="preserve">Norma Oficial Mexicana </w:t>
      </w:r>
      <w:r w:rsidR="00C42F43">
        <w:rPr>
          <w:rFonts w:ascii="Noto Sans" w:hAnsi="Noto Sans" w:cs="Noto Sans"/>
          <w:szCs w:val="20"/>
        </w:rPr>
        <w:t>NOM-220-SSA1-2016</w:t>
      </w:r>
      <w:r w:rsidRPr="00C1656F">
        <w:rPr>
          <w:rFonts w:ascii="Noto Sans" w:hAnsi="Noto Sans" w:cs="Noto Sans"/>
          <w:szCs w:val="20"/>
        </w:rPr>
        <w:t>, Instalación y operación de la farmacovigilancia</w:t>
      </w:r>
      <w:r w:rsidR="00C42F43">
        <w:rPr>
          <w:rFonts w:ascii="Noto Sans" w:hAnsi="Noto Sans" w:cs="Noto Sans"/>
          <w:szCs w:val="20"/>
        </w:rPr>
        <w:t xml:space="preserve"> (modifica a la </w:t>
      </w:r>
      <w:r w:rsidR="00C42F43" w:rsidRPr="00C1656F">
        <w:rPr>
          <w:rFonts w:ascii="Noto Sans" w:hAnsi="Noto Sans" w:cs="Noto Sans"/>
          <w:szCs w:val="20"/>
        </w:rPr>
        <w:t>NOM-220-SSA1-2002</w:t>
      </w:r>
      <w:r w:rsidR="00C42F43">
        <w:rPr>
          <w:rFonts w:ascii="Noto Sans" w:hAnsi="Noto Sans" w:cs="Noto Sans"/>
          <w:szCs w:val="20"/>
        </w:rPr>
        <w:t>)</w:t>
      </w:r>
      <w:r w:rsidRPr="00C1656F">
        <w:rPr>
          <w:rFonts w:ascii="Noto Sans" w:hAnsi="Noto Sans" w:cs="Noto Sans"/>
          <w:szCs w:val="20"/>
        </w:rPr>
        <w:t>.</w:t>
      </w:r>
      <w:r w:rsidR="00C42F43">
        <w:rPr>
          <w:rFonts w:ascii="Noto Sans" w:hAnsi="Noto Sans" w:cs="Noto Sans"/>
          <w:szCs w:val="20"/>
        </w:rPr>
        <w:t xml:space="preserve"> Publicación en el DOF el 02/06/2017.</w:t>
      </w:r>
    </w:p>
    <w:p w14:paraId="7BEBC4CD" w14:textId="02670661" w:rsidR="00662AFA" w:rsidRPr="00C1656F" w:rsidRDefault="00662AFA" w:rsidP="00662AFA">
      <w:pPr>
        <w:pStyle w:val="Prrafodelista"/>
        <w:numPr>
          <w:ilvl w:val="0"/>
          <w:numId w:val="41"/>
        </w:numPr>
        <w:spacing w:line="276" w:lineRule="auto"/>
        <w:rPr>
          <w:rFonts w:ascii="Noto Sans" w:hAnsi="Noto Sans" w:cs="Noto Sans"/>
          <w:szCs w:val="20"/>
        </w:rPr>
      </w:pPr>
      <w:r w:rsidRPr="00C1656F">
        <w:rPr>
          <w:rFonts w:ascii="Noto Sans" w:hAnsi="Noto Sans" w:cs="Noto Sans"/>
          <w:szCs w:val="20"/>
        </w:rPr>
        <w:t>Norma Oficial Mexicana NOM-001-STPS-2008, Edificios, locales, instalaciones y áreas en los centros de trabajo-Condiciones de seguridad.</w:t>
      </w:r>
      <w:r w:rsidR="00432F2E">
        <w:rPr>
          <w:rFonts w:ascii="Noto Sans" w:hAnsi="Noto Sans" w:cs="Noto Sans"/>
          <w:szCs w:val="20"/>
        </w:rPr>
        <w:t xml:space="preserve"> Publicación </w:t>
      </w:r>
      <w:r w:rsidR="00310F23">
        <w:rPr>
          <w:rFonts w:ascii="Noto Sans" w:hAnsi="Noto Sans" w:cs="Noto Sans"/>
          <w:szCs w:val="20"/>
        </w:rPr>
        <w:t>en el DOF el 24/11/2008.</w:t>
      </w:r>
    </w:p>
    <w:p w14:paraId="1EE9E569" w14:textId="1D6836D9" w:rsidR="00662AFA" w:rsidRPr="00C1656F" w:rsidRDefault="00662AFA" w:rsidP="00662AFA">
      <w:pPr>
        <w:pStyle w:val="Prrafodelista"/>
        <w:numPr>
          <w:ilvl w:val="0"/>
          <w:numId w:val="41"/>
        </w:numPr>
        <w:spacing w:line="276" w:lineRule="auto"/>
        <w:rPr>
          <w:rFonts w:ascii="Noto Sans" w:hAnsi="Noto Sans" w:cs="Noto Sans"/>
          <w:szCs w:val="20"/>
        </w:rPr>
      </w:pPr>
      <w:r w:rsidRPr="00C1656F">
        <w:rPr>
          <w:rFonts w:ascii="Noto Sans" w:hAnsi="Noto Sans" w:cs="Noto Sans"/>
          <w:szCs w:val="20"/>
        </w:rPr>
        <w:t>Norma Oficial Mexicana NOM-005-STPS-1998, Relativa a las condiciones de seguridad e higiene en los centros de trabajo para el manejo, transporte y almacenamiento de sustancias químicas peligrosas.</w:t>
      </w:r>
      <w:r w:rsidR="00310F23">
        <w:rPr>
          <w:rFonts w:ascii="Noto Sans" w:hAnsi="Noto Sans" w:cs="Noto Sans"/>
          <w:szCs w:val="20"/>
        </w:rPr>
        <w:t xml:space="preserve"> Publicación en el DOF el 02/02/1999.</w:t>
      </w:r>
    </w:p>
    <w:p w14:paraId="0E12A738" w14:textId="5CD21BAD" w:rsidR="00662AFA" w:rsidRPr="00C1656F" w:rsidRDefault="00662AFA" w:rsidP="00662AFA">
      <w:pPr>
        <w:pStyle w:val="Prrafodelista"/>
        <w:numPr>
          <w:ilvl w:val="0"/>
          <w:numId w:val="41"/>
        </w:numPr>
        <w:spacing w:line="276" w:lineRule="auto"/>
        <w:rPr>
          <w:rFonts w:ascii="Noto Sans" w:hAnsi="Noto Sans" w:cs="Noto Sans"/>
          <w:szCs w:val="20"/>
        </w:rPr>
      </w:pPr>
      <w:r w:rsidRPr="00C1656F">
        <w:rPr>
          <w:rFonts w:ascii="Noto Sans" w:hAnsi="Noto Sans" w:cs="Noto Sans"/>
          <w:szCs w:val="20"/>
        </w:rPr>
        <w:t>Norma Oficial Mexicana NOM-045-SSA2-2005, Para la vigilancia epidemiológica, prevención y control de las infecciones nosocomiales.</w:t>
      </w:r>
      <w:r w:rsidR="00310F23">
        <w:rPr>
          <w:rFonts w:ascii="Noto Sans" w:hAnsi="Noto Sans" w:cs="Noto Sans"/>
          <w:szCs w:val="20"/>
        </w:rPr>
        <w:t xml:space="preserve"> Publicación en el DOF el 20/11/2009. PENDIENTE PUBLICACIÓN DE LA ACTUALIZACIÓN 2024.</w:t>
      </w:r>
    </w:p>
    <w:p w14:paraId="4EF89557" w14:textId="77777777" w:rsidR="00662AFA" w:rsidRDefault="00662AFA" w:rsidP="003048D9">
      <w:pPr>
        <w:spacing w:line="276" w:lineRule="auto"/>
        <w:rPr>
          <w:rFonts w:ascii="Noto Sans" w:hAnsi="Noto Sans" w:cs="Noto Sans"/>
          <w:b/>
          <w:bCs/>
          <w:sz w:val="22"/>
          <w:szCs w:val="22"/>
        </w:rPr>
      </w:pPr>
    </w:p>
    <w:p w14:paraId="7D1F1234" w14:textId="77777777" w:rsidR="0086731E" w:rsidRDefault="0086731E" w:rsidP="003048D9">
      <w:pPr>
        <w:spacing w:line="276" w:lineRule="auto"/>
        <w:rPr>
          <w:rFonts w:ascii="Noto Sans" w:hAnsi="Noto Sans" w:cs="Noto Sans"/>
          <w:b/>
          <w:bCs/>
          <w:sz w:val="22"/>
          <w:szCs w:val="22"/>
        </w:rPr>
      </w:pPr>
    </w:p>
    <w:p w14:paraId="61B8A3E4" w14:textId="77777777" w:rsidR="00EA4E8D" w:rsidRDefault="00EA4E8D" w:rsidP="003048D9">
      <w:pPr>
        <w:spacing w:line="276" w:lineRule="auto"/>
        <w:rPr>
          <w:rFonts w:ascii="Noto Sans" w:hAnsi="Noto Sans" w:cs="Noto Sans"/>
          <w:b/>
          <w:bCs/>
          <w:sz w:val="22"/>
          <w:szCs w:val="22"/>
        </w:rPr>
      </w:pPr>
    </w:p>
    <w:p w14:paraId="1D6F7D4E" w14:textId="77777777" w:rsidR="00EA4E8D" w:rsidRDefault="00EA4E8D" w:rsidP="003048D9">
      <w:pPr>
        <w:spacing w:line="276" w:lineRule="auto"/>
        <w:rPr>
          <w:rFonts w:ascii="Noto Sans" w:hAnsi="Noto Sans" w:cs="Noto Sans"/>
          <w:b/>
          <w:bCs/>
          <w:sz w:val="22"/>
          <w:szCs w:val="22"/>
        </w:rPr>
      </w:pPr>
    </w:p>
    <w:p w14:paraId="410D736A" w14:textId="77777777" w:rsidR="00EA4E8D" w:rsidRDefault="00EA4E8D" w:rsidP="003048D9">
      <w:pPr>
        <w:spacing w:line="276" w:lineRule="auto"/>
        <w:rPr>
          <w:rFonts w:ascii="Noto Sans" w:hAnsi="Noto Sans" w:cs="Noto Sans"/>
          <w:b/>
          <w:bCs/>
          <w:sz w:val="22"/>
          <w:szCs w:val="22"/>
        </w:rPr>
      </w:pPr>
    </w:p>
    <w:p w14:paraId="07CBD4CA" w14:textId="77777777" w:rsidR="00EA4E8D" w:rsidRDefault="00EA4E8D" w:rsidP="003048D9">
      <w:pPr>
        <w:spacing w:line="276" w:lineRule="auto"/>
        <w:rPr>
          <w:rFonts w:ascii="Noto Sans" w:hAnsi="Noto Sans" w:cs="Noto Sans"/>
          <w:b/>
          <w:bCs/>
          <w:sz w:val="22"/>
          <w:szCs w:val="22"/>
        </w:rPr>
      </w:pPr>
    </w:p>
    <w:p w14:paraId="4FBD8A49" w14:textId="63484A63" w:rsidR="0086731E" w:rsidRPr="0046681D" w:rsidRDefault="0086731E" w:rsidP="0086731E">
      <w:pPr>
        <w:spacing w:line="276" w:lineRule="auto"/>
        <w:rPr>
          <w:rFonts w:ascii="Noto Sans" w:hAnsi="Noto Sans" w:cs="Noto Sans"/>
          <w:b/>
          <w:bCs/>
          <w:sz w:val="22"/>
          <w:szCs w:val="22"/>
        </w:rPr>
      </w:pPr>
      <w:r>
        <w:rPr>
          <w:rFonts w:ascii="Noto Sans" w:hAnsi="Noto Sans" w:cs="Noto Sans"/>
          <w:b/>
          <w:bCs/>
          <w:sz w:val="22"/>
          <w:szCs w:val="22"/>
        </w:rPr>
        <w:lastRenderedPageBreak/>
        <w:t>GENERALIDADES</w:t>
      </w:r>
      <w:r w:rsidRPr="00662AFA">
        <w:rPr>
          <w:rFonts w:ascii="Noto Sans" w:hAnsi="Noto Sans" w:cs="Noto Sans"/>
          <w:b/>
          <w:bCs/>
          <w:sz w:val="22"/>
          <w:szCs w:val="22"/>
        </w:rPr>
        <w:t xml:space="preserve"> DEL SERVICIO</w:t>
      </w:r>
    </w:p>
    <w:p w14:paraId="2110C6AE" w14:textId="77777777" w:rsidR="0086731E" w:rsidRDefault="0086731E" w:rsidP="003048D9">
      <w:pPr>
        <w:spacing w:line="276" w:lineRule="auto"/>
        <w:rPr>
          <w:rFonts w:ascii="Noto Sans" w:hAnsi="Noto Sans" w:cs="Noto Sans"/>
          <w:b/>
          <w:bCs/>
          <w:sz w:val="22"/>
          <w:szCs w:val="22"/>
        </w:rPr>
      </w:pPr>
    </w:p>
    <w:p w14:paraId="2F727011" w14:textId="1F38EFCC" w:rsidR="008D038E" w:rsidRPr="00C535F5" w:rsidRDefault="0086731E" w:rsidP="00C535F5">
      <w:pPr>
        <w:spacing w:line="276" w:lineRule="auto"/>
        <w:rPr>
          <w:rFonts w:ascii="Noto Sans" w:hAnsi="Noto Sans" w:cs="Noto Sans"/>
          <w:szCs w:val="20"/>
        </w:rPr>
      </w:pPr>
      <w:r>
        <w:rPr>
          <w:rFonts w:ascii="Noto Sans" w:hAnsi="Noto Sans" w:cs="Noto Sans"/>
          <w:szCs w:val="20"/>
        </w:rPr>
        <w:t>El(los) participante(s) deberán considerar dentro de su propuesta técnica, que el Servicio Médico Subrogado de Central de Mezclas incluya</w:t>
      </w:r>
      <w:r w:rsidR="008D038E" w:rsidRPr="00C535F5">
        <w:rPr>
          <w:rFonts w:ascii="Noto Sans" w:hAnsi="Noto Sans" w:cs="Noto Sans"/>
          <w:szCs w:val="20"/>
        </w:rPr>
        <w:t xml:space="preserve"> lo siguiente:</w:t>
      </w:r>
    </w:p>
    <w:p w14:paraId="54420023" w14:textId="77777777" w:rsidR="008D038E" w:rsidRPr="00C535F5" w:rsidRDefault="008D038E" w:rsidP="00C535F5">
      <w:pPr>
        <w:spacing w:line="276" w:lineRule="auto"/>
        <w:rPr>
          <w:rFonts w:ascii="Noto Sans" w:hAnsi="Noto Sans" w:cs="Noto Sans"/>
          <w:szCs w:val="20"/>
        </w:rPr>
      </w:pPr>
    </w:p>
    <w:p w14:paraId="74A18384" w14:textId="77777777" w:rsidR="00E337D6"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Generalidades del Servicio.</w:t>
      </w:r>
    </w:p>
    <w:p w14:paraId="3043D54C" w14:textId="77777777" w:rsidR="00E337D6"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Equipamiento.</w:t>
      </w:r>
    </w:p>
    <w:p w14:paraId="07108BEF" w14:textId="77777777" w:rsidR="00E337D6"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 xml:space="preserve">Mantenimientos. </w:t>
      </w:r>
    </w:p>
    <w:p w14:paraId="5591946E" w14:textId="77777777" w:rsidR="00E337D6"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 xml:space="preserve">Capacitación. </w:t>
      </w:r>
    </w:p>
    <w:p w14:paraId="64A95D7B" w14:textId="77777777" w:rsidR="00E337D6"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Sistema de Información.</w:t>
      </w:r>
    </w:p>
    <w:p w14:paraId="798E235E" w14:textId="77777777" w:rsidR="00E337D6"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Contingencia.</w:t>
      </w:r>
    </w:p>
    <w:p w14:paraId="08AFB165" w14:textId="28024141" w:rsidR="008D038E" w:rsidRPr="00C535F5" w:rsidRDefault="008D038E" w:rsidP="00C535F5">
      <w:pPr>
        <w:pStyle w:val="Prrafodelista"/>
        <w:numPr>
          <w:ilvl w:val="0"/>
          <w:numId w:val="2"/>
        </w:numPr>
        <w:spacing w:line="276" w:lineRule="auto"/>
        <w:rPr>
          <w:rFonts w:ascii="Noto Sans" w:hAnsi="Noto Sans" w:cs="Noto Sans"/>
          <w:szCs w:val="20"/>
        </w:rPr>
      </w:pPr>
      <w:r w:rsidRPr="00C535F5">
        <w:rPr>
          <w:rFonts w:ascii="Noto Sans" w:hAnsi="Noto Sans" w:cs="Noto Sans"/>
          <w:szCs w:val="20"/>
        </w:rPr>
        <w:t>Asistencia Técnica</w:t>
      </w:r>
    </w:p>
    <w:p w14:paraId="57352291" w14:textId="77777777" w:rsidR="008D038E" w:rsidRDefault="008D038E" w:rsidP="00E33362">
      <w:pPr>
        <w:rPr>
          <w:rFonts w:ascii="Noto Sans" w:hAnsi="Noto Sans" w:cs="Noto Sans"/>
          <w:sz w:val="18"/>
          <w:szCs w:val="18"/>
        </w:rPr>
      </w:pPr>
    </w:p>
    <w:p w14:paraId="2E937F24" w14:textId="53B30BD5" w:rsidR="00C70662" w:rsidRPr="00C70662" w:rsidRDefault="00C70662" w:rsidP="00C70662">
      <w:pPr>
        <w:suppressAutoHyphens/>
        <w:autoSpaceDE w:val="0"/>
        <w:autoSpaceDN w:val="0"/>
        <w:adjustRightInd w:val="0"/>
        <w:spacing w:line="276" w:lineRule="auto"/>
        <w:rPr>
          <w:rFonts w:ascii="Noto Sans" w:hAnsi="Noto Sans" w:cs="Noto Sans"/>
          <w:szCs w:val="20"/>
        </w:rPr>
      </w:pPr>
      <w:bookmarkStart w:id="12" w:name="_Hlk183694296"/>
      <w:r w:rsidRPr="00C70662">
        <w:rPr>
          <w:rFonts w:ascii="Noto Sans" w:hAnsi="Noto Sans" w:cs="Noto Sans"/>
          <w:szCs w:val="20"/>
        </w:rPr>
        <w:t>El</w:t>
      </w:r>
      <w:r>
        <w:rPr>
          <w:rFonts w:ascii="Noto Sans" w:hAnsi="Noto Sans" w:cs="Noto Sans"/>
          <w:szCs w:val="20"/>
        </w:rPr>
        <w:t>(los) participante(s)</w:t>
      </w:r>
      <w:r w:rsidRPr="00C70662">
        <w:rPr>
          <w:rFonts w:ascii="Noto Sans" w:hAnsi="Noto Sans" w:cs="Noto Sans"/>
          <w:szCs w:val="20"/>
        </w:rPr>
        <w:t xml:space="preserve"> deberá</w:t>
      </w:r>
      <w:r>
        <w:rPr>
          <w:rFonts w:ascii="Noto Sans" w:hAnsi="Noto Sans" w:cs="Noto Sans"/>
          <w:szCs w:val="20"/>
        </w:rPr>
        <w:t>(n)</w:t>
      </w:r>
      <w:r w:rsidRPr="00C70662">
        <w:rPr>
          <w:rFonts w:ascii="Noto Sans" w:hAnsi="Noto Sans" w:cs="Noto Sans"/>
          <w:szCs w:val="20"/>
        </w:rPr>
        <w:t xml:space="preserve"> tomar en cuenta en su propuesta los Requerimientos (Anexo T1) para las unidades médicas que actualmente se encuentran en punto de obra (proceso de construcción), </w:t>
      </w:r>
      <w:r w:rsidR="00CE0843">
        <w:rPr>
          <w:rFonts w:ascii="Noto Sans" w:hAnsi="Noto Sans" w:cs="Noto Sans"/>
          <w:szCs w:val="20"/>
        </w:rPr>
        <w:t xml:space="preserve">el listado de medicamentos que podrá proporcionar el proveedor (Anexo T1.2), </w:t>
      </w:r>
      <w:r w:rsidRPr="00C70662">
        <w:rPr>
          <w:rFonts w:ascii="Noto Sans" w:hAnsi="Noto Sans" w:cs="Noto Sans"/>
          <w:szCs w:val="20"/>
        </w:rPr>
        <w:t>el listado de Equipos administrativos (Anexo T2), Puntos de entrega (Anexo T4), Horarios de entrega (Anexo T6)</w:t>
      </w:r>
      <w:r>
        <w:rPr>
          <w:rFonts w:ascii="Noto Sans" w:hAnsi="Noto Sans" w:cs="Noto Sans"/>
          <w:szCs w:val="20"/>
        </w:rPr>
        <w:t>.</w:t>
      </w:r>
      <w:r w:rsidRPr="00C70662">
        <w:rPr>
          <w:rFonts w:ascii="Noto Sans" w:hAnsi="Noto Sans" w:cs="Noto Sans"/>
          <w:szCs w:val="20"/>
        </w:rPr>
        <w:t xml:space="preserve"> </w:t>
      </w:r>
      <w:r>
        <w:rPr>
          <w:rFonts w:ascii="Noto Sans" w:hAnsi="Noto Sans" w:cs="Noto Sans"/>
          <w:szCs w:val="20"/>
        </w:rPr>
        <w:t>U</w:t>
      </w:r>
      <w:r w:rsidRPr="00C70662">
        <w:rPr>
          <w:rFonts w:ascii="Noto Sans" w:hAnsi="Noto Sans" w:cs="Noto Sans"/>
          <w:szCs w:val="20"/>
        </w:rPr>
        <w:t xml:space="preserve">na vez asignada la clave presupuestal correspondiente a dichas unidades, el administrador del contrato las hará del conocimiento del </w:t>
      </w:r>
      <w:r w:rsidR="00C835EA">
        <w:rPr>
          <w:rFonts w:ascii="Noto Sans" w:hAnsi="Noto Sans" w:cs="Noto Sans"/>
          <w:szCs w:val="20"/>
        </w:rPr>
        <w:t>Proveedor</w:t>
      </w:r>
      <w:r w:rsidRPr="00C70662">
        <w:rPr>
          <w:rFonts w:ascii="Noto Sans" w:hAnsi="Noto Sans" w:cs="Noto Sans"/>
          <w:szCs w:val="20"/>
        </w:rPr>
        <w:t>, así como las cantidades, horarios, entrega e instalación, cumpliendo los requisitos establecidos en los Términos y condiciones y el presente documento, considerando la apertura durante la vigencia de la prestación del servicio, siendo las unidades siguientes:</w:t>
      </w:r>
    </w:p>
    <w:bookmarkEnd w:id="12"/>
    <w:p w14:paraId="6B816164" w14:textId="77777777" w:rsidR="00C70662" w:rsidRPr="00C70662" w:rsidRDefault="00C70662" w:rsidP="00C70662">
      <w:pPr>
        <w:suppressAutoHyphens/>
        <w:autoSpaceDE w:val="0"/>
        <w:autoSpaceDN w:val="0"/>
        <w:adjustRightInd w:val="0"/>
        <w:spacing w:line="276" w:lineRule="auto"/>
        <w:rPr>
          <w:rFonts w:ascii="Noto Sans" w:hAnsi="Noto Sans" w:cs="Noto Sans"/>
          <w:szCs w:val="20"/>
        </w:rPr>
      </w:pPr>
    </w:p>
    <w:tbl>
      <w:tblPr>
        <w:tblStyle w:val="Tablaconcuadrcula"/>
        <w:tblW w:w="5288" w:type="dxa"/>
        <w:jc w:val="center"/>
        <w:tblLook w:val="04A0" w:firstRow="1" w:lastRow="0" w:firstColumn="1" w:lastColumn="0" w:noHBand="0" w:noVBand="1"/>
      </w:tblPr>
      <w:tblGrid>
        <w:gridCol w:w="2976"/>
        <w:gridCol w:w="2312"/>
      </w:tblGrid>
      <w:tr w:rsidR="00C70662" w:rsidRPr="00C70662" w14:paraId="6E1B52DC" w14:textId="77777777" w:rsidTr="00C70662">
        <w:trPr>
          <w:trHeight w:val="452"/>
          <w:jc w:val="center"/>
        </w:trPr>
        <w:tc>
          <w:tcPr>
            <w:tcW w:w="2976" w:type="dxa"/>
            <w:shd w:val="clear" w:color="auto" w:fill="2A5C4B"/>
            <w:vAlign w:val="center"/>
          </w:tcPr>
          <w:p w14:paraId="651D0839" w14:textId="0FD99FB6" w:rsidR="00C70662" w:rsidRPr="00C70662" w:rsidRDefault="00C70662" w:rsidP="0068664F">
            <w:pPr>
              <w:suppressAutoHyphens/>
              <w:autoSpaceDE w:val="0"/>
              <w:autoSpaceDN w:val="0"/>
              <w:adjustRightInd w:val="0"/>
              <w:jc w:val="center"/>
              <w:rPr>
                <w:rFonts w:ascii="Noto Sans" w:hAnsi="Noto Sans" w:cs="Noto Sans"/>
                <w:b/>
                <w:bCs/>
                <w:color w:val="FFFFFF" w:themeColor="background1"/>
                <w:szCs w:val="20"/>
                <w:lang w:val="es-ES" w:eastAsia="ar-SA"/>
              </w:rPr>
            </w:pPr>
            <w:r w:rsidRPr="00C70662">
              <w:rPr>
                <w:rFonts w:ascii="Noto Sans" w:hAnsi="Noto Sans" w:cs="Noto Sans"/>
                <w:b/>
                <w:bCs/>
                <w:color w:val="FFFFFF" w:themeColor="background1"/>
                <w:szCs w:val="20"/>
                <w:lang w:val="es-ES" w:eastAsia="ar-SA"/>
              </w:rPr>
              <w:t>OOAD</w:t>
            </w:r>
          </w:p>
        </w:tc>
        <w:tc>
          <w:tcPr>
            <w:tcW w:w="2312" w:type="dxa"/>
            <w:shd w:val="clear" w:color="auto" w:fill="2A5C4B"/>
            <w:vAlign w:val="center"/>
          </w:tcPr>
          <w:p w14:paraId="25D16BA5" w14:textId="77777777" w:rsidR="00C70662" w:rsidRPr="00C70662" w:rsidRDefault="00C70662" w:rsidP="0068664F">
            <w:pPr>
              <w:suppressAutoHyphens/>
              <w:autoSpaceDE w:val="0"/>
              <w:autoSpaceDN w:val="0"/>
              <w:adjustRightInd w:val="0"/>
              <w:jc w:val="center"/>
              <w:rPr>
                <w:rFonts w:ascii="Noto Sans" w:hAnsi="Noto Sans" w:cs="Noto Sans"/>
                <w:b/>
                <w:bCs/>
                <w:color w:val="FFFFFF" w:themeColor="background1"/>
                <w:szCs w:val="20"/>
                <w:lang w:val="es-ES" w:eastAsia="ar-SA"/>
              </w:rPr>
            </w:pPr>
            <w:r w:rsidRPr="00C70662">
              <w:rPr>
                <w:rFonts w:ascii="Noto Sans" w:hAnsi="Noto Sans" w:cs="Noto Sans"/>
                <w:b/>
                <w:bCs/>
                <w:color w:val="FFFFFF" w:themeColor="background1"/>
                <w:szCs w:val="20"/>
                <w:lang w:val="es-ES" w:eastAsia="ar-SA"/>
              </w:rPr>
              <w:t>Unidad Médica</w:t>
            </w:r>
          </w:p>
        </w:tc>
      </w:tr>
      <w:tr w:rsidR="00C70662" w:rsidRPr="00C70662" w14:paraId="054518CA" w14:textId="77777777" w:rsidTr="00C70662">
        <w:trPr>
          <w:trHeight w:val="328"/>
          <w:jc w:val="center"/>
        </w:trPr>
        <w:tc>
          <w:tcPr>
            <w:tcW w:w="2976" w:type="dxa"/>
            <w:vAlign w:val="center"/>
          </w:tcPr>
          <w:p w14:paraId="172B1E7C"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Baja California</w:t>
            </w:r>
          </w:p>
        </w:tc>
        <w:tc>
          <w:tcPr>
            <w:tcW w:w="2312" w:type="dxa"/>
            <w:vAlign w:val="center"/>
          </w:tcPr>
          <w:p w14:paraId="6C3D4320"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HGR 23</w:t>
            </w:r>
          </w:p>
        </w:tc>
      </w:tr>
      <w:tr w:rsidR="00C70662" w:rsidRPr="00C70662" w14:paraId="6E649E9B" w14:textId="77777777" w:rsidTr="00C70662">
        <w:trPr>
          <w:trHeight w:val="275"/>
          <w:jc w:val="center"/>
        </w:trPr>
        <w:tc>
          <w:tcPr>
            <w:tcW w:w="2976" w:type="dxa"/>
            <w:vAlign w:val="center"/>
          </w:tcPr>
          <w:p w14:paraId="6B26DBD9"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Campeche</w:t>
            </w:r>
          </w:p>
        </w:tc>
        <w:tc>
          <w:tcPr>
            <w:tcW w:w="2312" w:type="dxa"/>
            <w:vAlign w:val="center"/>
          </w:tcPr>
          <w:p w14:paraId="4CCCF876"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HGP 14</w:t>
            </w:r>
          </w:p>
        </w:tc>
      </w:tr>
      <w:tr w:rsidR="00C70662" w:rsidRPr="00C70662" w14:paraId="49399AEB" w14:textId="77777777" w:rsidTr="00C70662">
        <w:trPr>
          <w:trHeight w:val="279"/>
          <w:jc w:val="center"/>
        </w:trPr>
        <w:tc>
          <w:tcPr>
            <w:tcW w:w="2976" w:type="dxa"/>
            <w:vAlign w:val="center"/>
          </w:tcPr>
          <w:p w14:paraId="2DD3C733"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Chiapas</w:t>
            </w:r>
          </w:p>
        </w:tc>
        <w:tc>
          <w:tcPr>
            <w:tcW w:w="2312" w:type="dxa"/>
            <w:vAlign w:val="center"/>
          </w:tcPr>
          <w:p w14:paraId="308DC133"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HGZ 13</w:t>
            </w:r>
          </w:p>
        </w:tc>
      </w:tr>
      <w:tr w:rsidR="00C70662" w:rsidRPr="00C70662" w14:paraId="58D9EC3A" w14:textId="77777777" w:rsidTr="00C70662">
        <w:trPr>
          <w:trHeight w:val="269"/>
          <w:jc w:val="center"/>
        </w:trPr>
        <w:tc>
          <w:tcPr>
            <w:tcW w:w="2976" w:type="dxa"/>
            <w:vAlign w:val="center"/>
          </w:tcPr>
          <w:p w14:paraId="073F7457"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Chihuahua</w:t>
            </w:r>
          </w:p>
        </w:tc>
        <w:tc>
          <w:tcPr>
            <w:tcW w:w="2312" w:type="dxa"/>
            <w:vAlign w:val="center"/>
          </w:tcPr>
          <w:p w14:paraId="285ED339"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HGR 2</w:t>
            </w:r>
          </w:p>
        </w:tc>
      </w:tr>
      <w:tr w:rsidR="00C70662" w:rsidRPr="00C70662" w14:paraId="69DD67C1" w14:textId="77777777" w:rsidTr="00C70662">
        <w:trPr>
          <w:trHeight w:val="287"/>
          <w:jc w:val="center"/>
        </w:trPr>
        <w:tc>
          <w:tcPr>
            <w:tcW w:w="2976" w:type="dxa"/>
            <w:vAlign w:val="center"/>
          </w:tcPr>
          <w:p w14:paraId="5E09137F"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Michoacán</w:t>
            </w:r>
          </w:p>
        </w:tc>
        <w:tc>
          <w:tcPr>
            <w:tcW w:w="2312" w:type="dxa"/>
            <w:vAlign w:val="center"/>
          </w:tcPr>
          <w:p w14:paraId="1D3DE095"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HGZ 86</w:t>
            </w:r>
          </w:p>
        </w:tc>
      </w:tr>
      <w:tr w:rsidR="00C70662" w:rsidRPr="00C70662" w14:paraId="78E9CFD9" w14:textId="77777777" w:rsidTr="00C70662">
        <w:trPr>
          <w:jc w:val="center"/>
        </w:trPr>
        <w:tc>
          <w:tcPr>
            <w:tcW w:w="2976" w:type="dxa"/>
            <w:vAlign w:val="center"/>
          </w:tcPr>
          <w:p w14:paraId="1A5A285B"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Puebla</w:t>
            </w:r>
          </w:p>
        </w:tc>
        <w:tc>
          <w:tcPr>
            <w:tcW w:w="2312" w:type="dxa"/>
            <w:vAlign w:val="center"/>
          </w:tcPr>
          <w:p w14:paraId="0FCAFA1C"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HGR 36</w:t>
            </w:r>
          </w:p>
        </w:tc>
      </w:tr>
      <w:tr w:rsidR="00C70662" w:rsidRPr="00C70662" w14:paraId="02FD2D4D" w14:textId="77777777" w:rsidTr="00C70662">
        <w:trPr>
          <w:trHeight w:val="295"/>
          <w:jc w:val="center"/>
        </w:trPr>
        <w:tc>
          <w:tcPr>
            <w:tcW w:w="2976" w:type="dxa"/>
            <w:vAlign w:val="center"/>
          </w:tcPr>
          <w:p w14:paraId="379CE6F8"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Sonora</w:t>
            </w:r>
          </w:p>
        </w:tc>
        <w:tc>
          <w:tcPr>
            <w:tcW w:w="2312" w:type="dxa"/>
            <w:vAlign w:val="center"/>
          </w:tcPr>
          <w:p w14:paraId="19559336" w14:textId="04364616"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 xml:space="preserve">HGZ </w:t>
            </w:r>
            <w:r w:rsidR="00F13261">
              <w:rPr>
                <w:rFonts w:ascii="Noto Sans" w:hAnsi="Noto Sans" w:cs="Noto Sans"/>
                <w:szCs w:val="20"/>
                <w:lang w:val="es-ES" w:eastAsia="ar-SA"/>
              </w:rPr>
              <w:t>69</w:t>
            </w:r>
          </w:p>
        </w:tc>
      </w:tr>
      <w:tr w:rsidR="00C70662" w:rsidRPr="00C70662" w14:paraId="5A6E7CF9" w14:textId="77777777" w:rsidTr="00C70662">
        <w:trPr>
          <w:trHeight w:val="285"/>
          <w:jc w:val="center"/>
        </w:trPr>
        <w:tc>
          <w:tcPr>
            <w:tcW w:w="2976" w:type="dxa"/>
            <w:vAlign w:val="center"/>
          </w:tcPr>
          <w:p w14:paraId="62EA20B7"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Tabasco</w:t>
            </w:r>
          </w:p>
        </w:tc>
        <w:tc>
          <w:tcPr>
            <w:tcW w:w="2312" w:type="dxa"/>
            <w:vAlign w:val="center"/>
          </w:tcPr>
          <w:p w14:paraId="4AF60018"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HGZ 2A</w:t>
            </w:r>
          </w:p>
        </w:tc>
      </w:tr>
      <w:tr w:rsidR="00C70662" w:rsidRPr="00C70662" w14:paraId="7F4C4EBB" w14:textId="77777777" w:rsidTr="00C70662">
        <w:trPr>
          <w:trHeight w:val="261"/>
          <w:jc w:val="center"/>
        </w:trPr>
        <w:tc>
          <w:tcPr>
            <w:tcW w:w="2976" w:type="dxa"/>
            <w:vAlign w:val="center"/>
          </w:tcPr>
          <w:p w14:paraId="050C90F5"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Yucatán</w:t>
            </w:r>
          </w:p>
        </w:tc>
        <w:tc>
          <w:tcPr>
            <w:tcW w:w="2312" w:type="dxa"/>
            <w:vAlign w:val="center"/>
          </w:tcPr>
          <w:p w14:paraId="4E21BC94"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HGZ 62</w:t>
            </w:r>
          </w:p>
        </w:tc>
      </w:tr>
      <w:tr w:rsidR="00C70662" w:rsidRPr="00C70662" w14:paraId="4B97A825" w14:textId="77777777" w:rsidTr="00C70662">
        <w:trPr>
          <w:trHeight w:val="279"/>
          <w:jc w:val="center"/>
        </w:trPr>
        <w:tc>
          <w:tcPr>
            <w:tcW w:w="2976" w:type="dxa"/>
            <w:vAlign w:val="center"/>
          </w:tcPr>
          <w:p w14:paraId="0A3FBDC2"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CDMX Norte</w:t>
            </w:r>
          </w:p>
        </w:tc>
        <w:tc>
          <w:tcPr>
            <w:tcW w:w="2312" w:type="dxa"/>
            <w:vAlign w:val="center"/>
          </w:tcPr>
          <w:p w14:paraId="4A5F7851" w14:textId="77777777" w:rsidR="00C70662" w:rsidRPr="00C70662" w:rsidRDefault="00C70662" w:rsidP="0068664F">
            <w:pPr>
              <w:suppressAutoHyphens/>
              <w:autoSpaceDE w:val="0"/>
              <w:autoSpaceDN w:val="0"/>
              <w:adjustRightInd w:val="0"/>
              <w:jc w:val="center"/>
              <w:rPr>
                <w:rFonts w:ascii="Noto Sans" w:hAnsi="Noto Sans" w:cs="Noto Sans"/>
                <w:szCs w:val="20"/>
                <w:lang w:val="es-ES" w:eastAsia="ar-SA"/>
              </w:rPr>
            </w:pPr>
            <w:r w:rsidRPr="00C70662">
              <w:rPr>
                <w:rFonts w:ascii="Noto Sans" w:hAnsi="Noto Sans" w:cs="Noto Sans"/>
                <w:szCs w:val="20"/>
                <w:lang w:val="es-ES" w:eastAsia="ar-SA"/>
              </w:rPr>
              <w:t>HGR 25</w:t>
            </w:r>
          </w:p>
        </w:tc>
      </w:tr>
    </w:tbl>
    <w:p w14:paraId="5D00FD94" w14:textId="1208FFAF" w:rsidR="00C70662" w:rsidRDefault="00C70662" w:rsidP="00E33362">
      <w:pPr>
        <w:rPr>
          <w:rFonts w:ascii="Noto Sans" w:hAnsi="Noto Sans" w:cs="Noto Sans"/>
          <w:sz w:val="18"/>
          <w:szCs w:val="18"/>
        </w:rPr>
      </w:pPr>
    </w:p>
    <w:p w14:paraId="0298C4F6" w14:textId="77777777" w:rsidR="00926AA8" w:rsidRPr="00E33362" w:rsidRDefault="00926AA8" w:rsidP="00E33362">
      <w:pPr>
        <w:rPr>
          <w:rFonts w:ascii="Noto Sans" w:hAnsi="Noto Sans" w:cs="Noto Sans"/>
          <w:sz w:val="18"/>
          <w:szCs w:val="18"/>
        </w:rPr>
      </w:pPr>
    </w:p>
    <w:p w14:paraId="1A92FC0B" w14:textId="0BFF2E0B" w:rsidR="00E337D6" w:rsidRPr="00815B46" w:rsidRDefault="008D038E" w:rsidP="00662AFA">
      <w:pPr>
        <w:pStyle w:val="Ttulo2"/>
        <w:numPr>
          <w:ilvl w:val="0"/>
          <w:numId w:val="3"/>
        </w:numPr>
        <w:rPr>
          <w:rFonts w:ascii="Noto Sans" w:hAnsi="Noto Sans" w:cs="Noto Sans"/>
        </w:rPr>
      </w:pPr>
      <w:bookmarkStart w:id="13" w:name="_Toc215576264"/>
      <w:r w:rsidRPr="00815B46">
        <w:rPr>
          <w:rFonts w:ascii="Noto Sans" w:hAnsi="Noto Sans" w:cs="Noto Sans"/>
        </w:rPr>
        <w:lastRenderedPageBreak/>
        <w:t>Generalidades del Servicio.</w:t>
      </w:r>
      <w:bookmarkEnd w:id="13"/>
    </w:p>
    <w:p w14:paraId="7EF8896C" w14:textId="77777777" w:rsidR="00C70662" w:rsidRPr="00C70662" w:rsidRDefault="00C70662" w:rsidP="00C70662">
      <w:pPr>
        <w:pStyle w:val="Prrafodelista"/>
        <w:spacing w:line="276" w:lineRule="auto"/>
        <w:ind w:left="360"/>
        <w:rPr>
          <w:rFonts w:ascii="Noto Sans" w:hAnsi="Noto Sans" w:cs="Noto Sans"/>
          <w:b/>
          <w:bCs/>
          <w:szCs w:val="20"/>
        </w:rPr>
      </w:pPr>
    </w:p>
    <w:p w14:paraId="34104504" w14:textId="6CA2A007" w:rsidR="00C70662" w:rsidRPr="00815B46" w:rsidRDefault="008D038E" w:rsidP="00C70662">
      <w:pPr>
        <w:pStyle w:val="Prrafodelista"/>
        <w:numPr>
          <w:ilvl w:val="1"/>
          <w:numId w:val="3"/>
        </w:numPr>
        <w:spacing w:line="276" w:lineRule="auto"/>
        <w:rPr>
          <w:rFonts w:ascii="Noto Sans" w:hAnsi="Noto Sans" w:cs="Noto Sans"/>
          <w:b/>
          <w:bCs/>
          <w:szCs w:val="20"/>
        </w:rPr>
      </w:pPr>
      <w:r w:rsidRPr="00C70662">
        <w:rPr>
          <w:rFonts w:ascii="Noto Sans" w:hAnsi="Noto Sans" w:cs="Noto Sans"/>
          <w:b/>
          <w:bCs/>
          <w:szCs w:val="20"/>
          <w:lang w:eastAsia="ar-SA"/>
        </w:rPr>
        <w:t>Recepción de medicamentos para la preparación de mezclas.</w:t>
      </w:r>
      <w:bookmarkEnd w:id="5"/>
      <w:bookmarkEnd w:id="6"/>
      <w:bookmarkEnd w:id="7"/>
    </w:p>
    <w:p w14:paraId="4875CFD2" w14:textId="6E244F3F" w:rsidR="00E337D6" w:rsidRPr="00C70662" w:rsidRDefault="008D038E" w:rsidP="00C70662">
      <w:pPr>
        <w:spacing w:line="276" w:lineRule="auto"/>
        <w:rPr>
          <w:rFonts w:ascii="Noto Sans" w:hAnsi="Noto Sans" w:cs="Noto Sans"/>
          <w:szCs w:val="20"/>
        </w:rPr>
      </w:pPr>
      <w:r w:rsidRPr="00C70662">
        <w:rPr>
          <w:rFonts w:ascii="Noto Sans" w:hAnsi="Noto Sans" w:cs="Noto Sans"/>
          <w:szCs w:val="20"/>
        </w:rPr>
        <w:t xml:space="preserve">El Instituto por conducto de la Coordinación de Control del Abasto de Nivel Central, coordinará el suministro de medicamentos de manera semanal, a través de los almacenes regionales definidos en el </w:t>
      </w:r>
      <w:r w:rsidRPr="00CE0843">
        <w:rPr>
          <w:rFonts w:ascii="Noto Sans" w:hAnsi="Noto Sans" w:cs="Noto Sans"/>
          <w:b/>
          <w:bCs/>
          <w:szCs w:val="20"/>
        </w:rPr>
        <w:t>Anexo T3 “Puntos de Recolección”</w:t>
      </w:r>
      <w:r w:rsidRPr="00C70662">
        <w:rPr>
          <w:rFonts w:ascii="Noto Sans" w:hAnsi="Noto Sans" w:cs="Noto Sans"/>
          <w:szCs w:val="20"/>
        </w:rPr>
        <w:t xml:space="preserve">, al </w:t>
      </w:r>
      <w:r w:rsidR="00C835EA">
        <w:rPr>
          <w:rFonts w:ascii="Noto Sans" w:hAnsi="Noto Sans" w:cs="Noto Sans"/>
          <w:szCs w:val="20"/>
        </w:rPr>
        <w:t>Proveedor</w:t>
      </w:r>
      <w:r w:rsidRPr="00C70662">
        <w:rPr>
          <w:rFonts w:ascii="Noto Sans" w:hAnsi="Noto Sans" w:cs="Noto Sans"/>
          <w:szCs w:val="20"/>
        </w:rPr>
        <w:t>, de los medicamentos oncológicos, de nutrición parenteral y antibióticos (</w:t>
      </w:r>
      <w:r w:rsidRPr="00CE0843">
        <w:rPr>
          <w:rFonts w:ascii="Noto Sans" w:hAnsi="Noto Sans" w:cs="Noto Sans"/>
          <w:b/>
          <w:bCs/>
          <w:szCs w:val="20"/>
        </w:rPr>
        <w:t>Anexo T1.1 “Listado de Medicamentos”</w:t>
      </w:r>
      <w:r w:rsidRPr="00C70662">
        <w:rPr>
          <w:rFonts w:ascii="Noto Sans" w:hAnsi="Noto Sans" w:cs="Noto Sans"/>
          <w:szCs w:val="20"/>
        </w:rPr>
        <w:t xml:space="preserve">), necesarios para realizar el Servicio Médico Subrogado de Central de Mezclas considerando el requerimiento mensual de procedimientos de mezclas definido en el </w:t>
      </w:r>
      <w:r w:rsidRPr="00CE0843">
        <w:rPr>
          <w:rFonts w:ascii="Noto Sans" w:hAnsi="Noto Sans" w:cs="Noto Sans"/>
          <w:b/>
          <w:bCs/>
          <w:szCs w:val="20"/>
        </w:rPr>
        <w:t>Anexo T1 “Requerimiento de Central de Mezclas”</w:t>
      </w:r>
      <w:r w:rsidRPr="00C70662">
        <w:rPr>
          <w:rFonts w:ascii="Noto Sans" w:hAnsi="Noto Sans" w:cs="Noto Sans"/>
          <w:szCs w:val="20"/>
        </w:rPr>
        <w:t xml:space="preserve">. </w:t>
      </w:r>
    </w:p>
    <w:p w14:paraId="6B62FF1A" w14:textId="5E16E31D" w:rsidR="00263B83" w:rsidRDefault="008D038E" w:rsidP="00C70662">
      <w:pPr>
        <w:spacing w:line="276" w:lineRule="auto"/>
        <w:rPr>
          <w:rFonts w:ascii="Noto Sans" w:hAnsi="Noto Sans" w:cs="Noto Sans"/>
          <w:szCs w:val="20"/>
        </w:rPr>
      </w:pPr>
      <w:r w:rsidRPr="00C70662">
        <w:rPr>
          <w:rFonts w:ascii="Noto Sans" w:hAnsi="Noto Sans" w:cs="Noto Sans"/>
          <w:szCs w:val="20"/>
        </w:rPr>
        <w:t xml:space="preserve">El </w:t>
      </w:r>
      <w:r w:rsidR="00C835EA">
        <w:rPr>
          <w:rFonts w:ascii="Noto Sans" w:hAnsi="Noto Sans" w:cs="Noto Sans"/>
          <w:szCs w:val="20"/>
        </w:rPr>
        <w:t>Proveedor</w:t>
      </w:r>
      <w:r w:rsidRPr="00C70662">
        <w:rPr>
          <w:rFonts w:ascii="Noto Sans" w:hAnsi="Noto Sans" w:cs="Noto Sans"/>
          <w:szCs w:val="20"/>
        </w:rPr>
        <w:t xml:space="preserve"> realizará una inspección </w:t>
      </w:r>
      <w:r w:rsidR="00263B83">
        <w:rPr>
          <w:rFonts w:ascii="Noto Sans" w:hAnsi="Noto Sans" w:cs="Noto Sans"/>
          <w:szCs w:val="20"/>
        </w:rPr>
        <w:t>de calidad</w:t>
      </w:r>
      <w:r w:rsidRPr="00C70662">
        <w:rPr>
          <w:rFonts w:ascii="Noto Sans" w:hAnsi="Noto Sans" w:cs="Noto Sans"/>
          <w:szCs w:val="20"/>
        </w:rPr>
        <w:t xml:space="preserve"> de los medicamentos que el Instituto otorgue para la preparación de las mezclas</w:t>
      </w:r>
      <w:r w:rsidR="00F13261">
        <w:rPr>
          <w:rFonts w:ascii="Noto Sans" w:hAnsi="Noto Sans" w:cs="Noto Sans"/>
          <w:szCs w:val="20"/>
        </w:rPr>
        <w:t xml:space="preserve"> (</w:t>
      </w:r>
      <w:r w:rsidR="00F13261" w:rsidRPr="00593298">
        <w:rPr>
          <w:rFonts w:ascii="Noto Sans" w:hAnsi="Noto Sans" w:cs="Noto Sans"/>
          <w:b/>
          <w:bCs/>
          <w:szCs w:val="20"/>
        </w:rPr>
        <w:t>en los almacenes regionales correspondientes</w:t>
      </w:r>
      <w:r w:rsidR="00F13261">
        <w:rPr>
          <w:rFonts w:ascii="Noto Sans" w:hAnsi="Noto Sans" w:cs="Noto Sans"/>
          <w:szCs w:val="20"/>
        </w:rPr>
        <w:t>)</w:t>
      </w:r>
      <w:r w:rsidRPr="00C70662">
        <w:rPr>
          <w:rFonts w:ascii="Noto Sans" w:hAnsi="Noto Sans" w:cs="Noto Sans"/>
          <w:szCs w:val="20"/>
        </w:rPr>
        <w:t xml:space="preserve">, en función de lo que marca la Norma Oficial Mexicana </w:t>
      </w:r>
      <w:r w:rsidRPr="00CE0843">
        <w:rPr>
          <w:rFonts w:ascii="Noto Sans" w:hAnsi="Noto Sans" w:cs="Noto Sans"/>
          <w:b/>
          <w:bCs/>
          <w:szCs w:val="20"/>
        </w:rPr>
        <w:t>NOM-249-SSA1-2010</w:t>
      </w:r>
      <w:r w:rsidRPr="00C70662">
        <w:rPr>
          <w:rFonts w:ascii="Noto Sans" w:hAnsi="Noto Sans" w:cs="Noto Sans"/>
          <w:szCs w:val="20"/>
        </w:rPr>
        <w:t xml:space="preserve">, Mezclas estériles: nutricionales y medicamentosas, e instalaciones para su preparación en su numeral 9.4 </w:t>
      </w:r>
      <w:r w:rsidRPr="00CE0843">
        <w:rPr>
          <w:rFonts w:ascii="Noto Sans" w:hAnsi="Noto Sans" w:cs="Noto Sans"/>
          <w:i/>
          <w:iCs/>
          <w:szCs w:val="20"/>
        </w:rPr>
        <w:t>“Se tiene un PNO para la inspección física de cada medicamento e insumo con el fin de asegurar que éstos se encuentran aptos para su uso”</w:t>
      </w:r>
      <w:r w:rsidR="00D42651" w:rsidRPr="00C70662">
        <w:rPr>
          <w:rFonts w:ascii="Noto Sans" w:hAnsi="Noto Sans" w:cs="Noto Sans"/>
          <w:szCs w:val="20"/>
        </w:rPr>
        <w:t>.</w:t>
      </w:r>
      <w:r w:rsidR="008E3582">
        <w:rPr>
          <w:rFonts w:ascii="Noto Sans" w:hAnsi="Noto Sans" w:cs="Noto Sans"/>
          <w:szCs w:val="20"/>
        </w:rPr>
        <w:t xml:space="preserve"> </w:t>
      </w:r>
      <w:r w:rsidR="00263B83">
        <w:rPr>
          <w:rFonts w:ascii="Noto Sans" w:hAnsi="Noto Sans" w:cs="Noto Sans"/>
          <w:szCs w:val="20"/>
        </w:rPr>
        <w:t xml:space="preserve">Dichos medicamentos se entregarán con una </w:t>
      </w:r>
      <w:r w:rsidR="00263B83" w:rsidRPr="00263B83">
        <w:rPr>
          <w:rFonts w:ascii="Noto Sans" w:hAnsi="Noto Sans" w:cs="Noto Sans"/>
          <w:szCs w:val="20"/>
        </w:rPr>
        <w:t xml:space="preserve">remisión o documento donde se indique la cantidad y descripción del medicamento, marca, laboratorio y lote. </w:t>
      </w:r>
      <w:r w:rsidR="00263B83" w:rsidRPr="00263B83">
        <w:rPr>
          <w:rFonts w:ascii="Noto Sans" w:hAnsi="Noto Sans" w:cs="Noto Sans"/>
          <w:b/>
          <w:bCs/>
          <w:szCs w:val="20"/>
        </w:rPr>
        <w:t>En caso de que el medicamento no cumpla con los atributos necesarios para ser mezclado, se procederá a rechazo quedando asentado en dicha remisión y/o documento</w:t>
      </w:r>
      <w:r w:rsidR="00263B83" w:rsidRPr="00263B83">
        <w:rPr>
          <w:rFonts w:ascii="Noto Sans" w:hAnsi="Noto Sans" w:cs="Noto Sans"/>
          <w:szCs w:val="20"/>
        </w:rPr>
        <w:t>.</w:t>
      </w:r>
    </w:p>
    <w:p w14:paraId="563D378F" w14:textId="77777777" w:rsidR="00F0165C" w:rsidRDefault="00F0165C" w:rsidP="00C70662">
      <w:pPr>
        <w:spacing w:line="276" w:lineRule="auto"/>
        <w:rPr>
          <w:rFonts w:ascii="Noto Sans" w:hAnsi="Noto Sans" w:cs="Noto Sans"/>
          <w:szCs w:val="20"/>
        </w:rPr>
      </w:pPr>
    </w:p>
    <w:p w14:paraId="7E190DF3" w14:textId="31393843" w:rsidR="00F0165C" w:rsidRDefault="00F0165C" w:rsidP="00C70662">
      <w:pPr>
        <w:spacing w:line="276" w:lineRule="auto"/>
        <w:rPr>
          <w:rFonts w:ascii="Noto Sans" w:hAnsi="Noto Sans" w:cs="Noto Sans"/>
          <w:szCs w:val="20"/>
        </w:rPr>
      </w:pPr>
      <w:r>
        <w:rPr>
          <w:rFonts w:ascii="Noto Sans" w:hAnsi="Noto Sans" w:cs="Noto Sans"/>
          <w:szCs w:val="20"/>
        </w:rPr>
        <w:t xml:space="preserve">En </w:t>
      </w:r>
      <w:r w:rsidRPr="00F0165C">
        <w:rPr>
          <w:rFonts w:ascii="Noto Sans" w:hAnsi="Noto Sans" w:cs="Noto Sans"/>
          <w:b/>
          <w:bCs/>
          <w:szCs w:val="20"/>
        </w:rPr>
        <w:t>casos excepcionales</w:t>
      </w:r>
      <w:r>
        <w:rPr>
          <w:rFonts w:ascii="Noto Sans" w:hAnsi="Noto Sans" w:cs="Noto Sans"/>
          <w:szCs w:val="20"/>
        </w:rPr>
        <w:t xml:space="preserve"> en el que el suministro de los </w:t>
      </w:r>
      <w:r w:rsidRPr="00F0165C">
        <w:rPr>
          <w:rFonts w:ascii="Noto Sans" w:hAnsi="Noto Sans" w:cs="Noto Sans"/>
          <w:b/>
          <w:bCs/>
          <w:szCs w:val="20"/>
        </w:rPr>
        <w:t>almacenes regionales no cubra los requerimientos necesarios para el mezclado de medicamentos</w:t>
      </w:r>
      <w:r>
        <w:rPr>
          <w:rFonts w:ascii="Noto Sans" w:hAnsi="Noto Sans" w:cs="Noto Sans"/>
          <w:szCs w:val="20"/>
        </w:rPr>
        <w:t xml:space="preserve"> oncológicos, de nutrición parenteral total y antibióticos, y a solicitud del Administrador del Contrato o de la Coordinación de Control del Abasto, </w:t>
      </w:r>
      <w:r w:rsidRPr="00F0165C">
        <w:rPr>
          <w:rFonts w:ascii="Noto Sans" w:hAnsi="Noto Sans" w:cs="Noto Sans"/>
          <w:b/>
          <w:bCs/>
          <w:szCs w:val="20"/>
        </w:rPr>
        <w:t>el suministro de medicamentos estará a cargo de cada Órgano de Operación Administrativa Desconcentrada o Unidad Médica de Alta Especialidad</w:t>
      </w:r>
      <w:r>
        <w:rPr>
          <w:rFonts w:ascii="Noto Sans" w:hAnsi="Noto Sans" w:cs="Noto Sans"/>
          <w:szCs w:val="20"/>
        </w:rPr>
        <w:t xml:space="preserve">, según corresponda, para uso específico en la unidad médica que dicho OOAD o UMAE indique. </w:t>
      </w:r>
    </w:p>
    <w:p w14:paraId="036AAEEE" w14:textId="77777777" w:rsidR="00F0165C" w:rsidRDefault="00F0165C" w:rsidP="00C70662">
      <w:pPr>
        <w:spacing w:line="276" w:lineRule="auto"/>
        <w:rPr>
          <w:rFonts w:ascii="Noto Sans" w:hAnsi="Noto Sans" w:cs="Noto Sans"/>
          <w:szCs w:val="20"/>
        </w:rPr>
      </w:pPr>
    </w:p>
    <w:p w14:paraId="34D4FAE4" w14:textId="26B2C2C6" w:rsidR="0096240E" w:rsidRPr="0096240E" w:rsidRDefault="00F0165C" w:rsidP="00C70662">
      <w:pPr>
        <w:spacing w:line="276" w:lineRule="auto"/>
        <w:rPr>
          <w:rFonts w:ascii="Noto Sans" w:hAnsi="Noto Sans" w:cs="Noto Sans"/>
          <w:color w:val="000000" w:themeColor="text1"/>
          <w:szCs w:val="20"/>
        </w:rPr>
      </w:pPr>
      <w:r w:rsidRPr="003C4089">
        <w:rPr>
          <w:rFonts w:ascii="Noto Sans" w:hAnsi="Noto Sans" w:cs="Noto Sans"/>
          <w:color w:val="000000" w:themeColor="text1"/>
          <w:szCs w:val="20"/>
        </w:rPr>
        <w:t xml:space="preserve">El </w:t>
      </w:r>
      <w:r w:rsidRPr="00F0165C">
        <w:rPr>
          <w:rFonts w:ascii="Noto Sans" w:hAnsi="Noto Sans" w:cs="Noto Sans"/>
          <w:b/>
          <w:bCs/>
          <w:color w:val="000000" w:themeColor="text1"/>
          <w:szCs w:val="20"/>
        </w:rPr>
        <w:t>Instituto deberá implementar las acciones correctivas necesarias</w:t>
      </w:r>
      <w:r w:rsidRPr="003C4089">
        <w:rPr>
          <w:rFonts w:ascii="Noto Sans" w:hAnsi="Noto Sans" w:cs="Noto Sans"/>
          <w:color w:val="000000" w:themeColor="text1"/>
          <w:szCs w:val="20"/>
        </w:rPr>
        <w:t xml:space="preserve"> para que</w:t>
      </w:r>
      <w:r>
        <w:rPr>
          <w:rFonts w:ascii="Noto Sans" w:hAnsi="Noto Sans" w:cs="Noto Sans"/>
          <w:color w:val="000000" w:themeColor="text1"/>
          <w:szCs w:val="20"/>
        </w:rPr>
        <w:t>,</w:t>
      </w:r>
      <w:r w:rsidRPr="003C4089">
        <w:rPr>
          <w:rFonts w:ascii="Noto Sans" w:hAnsi="Noto Sans" w:cs="Noto Sans"/>
          <w:color w:val="000000" w:themeColor="text1"/>
          <w:szCs w:val="20"/>
        </w:rPr>
        <w:t xml:space="preserve"> en los casos que cada Órgano de Operación Administrativa Desconcentrada o Unidad Médica de Alta Especialidad proporcione directamente los medicamentos oncológicos, de nutrición parenteral y antibióticos al </w:t>
      </w:r>
      <w:r>
        <w:rPr>
          <w:rFonts w:ascii="Noto Sans" w:hAnsi="Noto Sans" w:cs="Noto Sans"/>
          <w:color w:val="000000" w:themeColor="text1"/>
          <w:szCs w:val="20"/>
        </w:rPr>
        <w:t>Proveedor</w:t>
      </w:r>
      <w:r w:rsidRPr="003C4089">
        <w:rPr>
          <w:rFonts w:ascii="Noto Sans" w:hAnsi="Noto Sans" w:cs="Noto Sans"/>
          <w:color w:val="000000" w:themeColor="text1"/>
          <w:szCs w:val="20"/>
        </w:rPr>
        <w:t xml:space="preserve"> de </w:t>
      </w:r>
      <w:r w:rsidR="00177946">
        <w:rPr>
          <w:rFonts w:ascii="Noto Sans" w:hAnsi="Noto Sans" w:cs="Noto Sans"/>
          <w:color w:val="000000" w:themeColor="text1"/>
          <w:szCs w:val="20"/>
        </w:rPr>
        <w:t>cad</w:t>
      </w:r>
      <w:r w:rsidRPr="003C4089">
        <w:rPr>
          <w:rFonts w:ascii="Noto Sans" w:hAnsi="Noto Sans" w:cs="Noto Sans"/>
          <w:color w:val="000000" w:themeColor="text1"/>
          <w:szCs w:val="20"/>
        </w:rPr>
        <w:t xml:space="preserve">a Partida, </w:t>
      </w:r>
      <w:r w:rsidRPr="00F0165C">
        <w:rPr>
          <w:rFonts w:ascii="Noto Sans" w:hAnsi="Noto Sans" w:cs="Noto Sans"/>
          <w:b/>
          <w:bCs/>
          <w:color w:val="000000" w:themeColor="text1"/>
          <w:szCs w:val="20"/>
        </w:rPr>
        <w:t>no representen una cantidad mayor al 10% del total de los insumos entregados en el mes</w:t>
      </w:r>
      <w:r w:rsidR="000A382C">
        <w:rPr>
          <w:rFonts w:ascii="Noto Sans" w:hAnsi="Noto Sans" w:cs="Noto Sans"/>
          <w:color w:val="000000" w:themeColor="text1"/>
          <w:szCs w:val="20"/>
        </w:rPr>
        <w:t>.</w:t>
      </w:r>
    </w:p>
    <w:p w14:paraId="6382E9E9" w14:textId="77777777" w:rsidR="0096240E" w:rsidRDefault="0096240E" w:rsidP="00C70662">
      <w:pPr>
        <w:spacing w:line="276" w:lineRule="auto"/>
        <w:rPr>
          <w:rFonts w:ascii="Noto Sans" w:hAnsi="Noto Sans" w:cs="Noto Sans"/>
          <w:szCs w:val="20"/>
        </w:rPr>
      </w:pPr>
    </w:p>
    <w:p w14:paraId="7286CFA9" w14:textId="272FE75C" w:rsidR="008E3582" w:rsidRDefault="008D038E" w:rsidP="00C70662">
      <w:pPr>
        <w:spacing w:line="276" w:lineRule="auto"/>
        <w:rPr>
          <w:rFonts w:ascii="Noto Sans" w:hAnsi="Noto Sans" w:cs="Noto Sans"/>
          <w:szCs w:val="20"/>
        </w:rPr>
      </w:pPr>
      <w:r w:rsidRPr="00C70662">
        <w:rPr>
          <w:rFonts w:ascii="Noto Sans" w:hAnsi="Noto Sans" w:cs="Noto Sans"/>
          <w:szCs w:val="20"/>
        </w:rPr>
        <w:t xml:space="preserve">Los medicamentos que el Instituto proporcione al </w:t>
      </w:r>
      <w:r w:rsidR="0018342A">
        <w:rPr>
          <w:rFonts w:ascii="Noto Sans" w:hAnsi="Noto Sans" w:cs="Noto Sans"/>
          <w:szCs w:val="20"/>
        </w:rPr>
        <w:t>Proveedor</w:t>
      </w:r>
      <w:r w:rsidR="00F0165C">
        <w:rPr>
          <w:rFonts w:ascii="Noto Sans" w:hAnsi="Noto Sans" w:cs="Noto Sans"/>
          <w:szCs w:val="20"/>
        </w:rPr>
        <w:t xml:space="preserve"> (vía almacenes delegacionales o a través de los OOAD y UMAE)</w:t>
      </w:r>
      <w:r w:rsidRPr="00C70662">
        <w:rPr>
          <w:rFonts w:ascii="Noto Sans" w:hAnsi="Noto Sans" w:cs="Noto Sans"/>
          <w:szCs w:val="20"/>
        </w:rPr>
        <w:t xml:space="preserve">, deberán conservarse en las instalaciones del propio prestador de servicio, quien deberá garantizar su conservación en las condiciones establecidas por el(los) fabricante(s), así como contar con las autorizaciones y licencias sanitarias expedidas por la Comisión Federal para la Protección de Riesgos Sanitarios (COFEPRIS), las condiciones mínimas indispensables conforme a lo establecido en la </w:t>
      </w:r>
      <w:r w:rsidRPr="00F0165C">
        <w:rPr>
          <w:rFonts w:ascii="Noto Sans" w:hAnsi="Noto Sans" w:cs="Noto Sans"/>
          <w:b/>
          <w:bCs/>
          <w:szCs w:val="20"/>
        </w:rPr>
        <w:t>NOM-249-SSA1-2010</w:t>
      </w:r>
      <w:r w:rsidRPr="00C70662">
        <w:rPr>
          <w:rFonts w:ascii="Noto Sans" w:hAnsi="Noto Sans" w:cs="Noto Sans"/>
          <w:szCs w:val="20"/>
        </w:rPr>
        <w:t xml:space="preserve"> y</w:t>
      </w:r>
      <w:r w:rsidRPr="00C70662" w:rsidDel="00746616">
        <w:rPr>
          <w:rFonts w:ascii="Noto Sans" w:hAnsi="Noto Sans" w:cs="Noto Sans"/>
          <w:szCs w:val="20"/>
        </w:rPr>
        <w:t xml:space="preserve"> </w:t>
      </w:r>
      <w:r w:rsidRPr="00C70662">
        <w:rPr>
          <w:rFonts w:ascii="Noto Sans" w:hAnsi="Noto Sans" w:cs="Noto Sans"/>
          <w:szCs w:val="20"/>
        </w:rPr>
        <w:t xml:space="preserve">demás normatividad aplicable en la materia. </w:t>
      </w:r>
    </w:p>
    <w:p w14:paraId="49DFD08C" w14:textId="77777777" w:rsidR="00F0165C" w:rsidRDefault="00F0165C" w:rsidP="00C70662">
      <w:pPr>
        <w:spacing w:line="276" w:lineRule="auto"/>
        <w:rPr>
          <w:rFonts w:ascii="Noto Sans" w:hAnsi="Noto Sans" w:cs="Noto Sans"/>
          <w:szCs w:val="20"/>
        </w:rPr>
      </w:pPr>
    </w:p>
    <w:p w14:paraId="01C35D8A" w14:textId="169C0055" w:rsidR="00815B46" w:rsidRPr="00C70662" w:rsidRDefault="008D038E" w:rsidP="00C70662">
      <w:pPr>
        <w:spacing w:line="276" w:lineRule="auto"/>
        <w:rPr>
          <w:rFonts w:ascii="Noto Sans" w:hAnsi="Noto Sans" w:cs="Noto Sans"/>
          <w:szCs w:val="20"/>
        </w:rPr>
      </w:pPr>
      <w:r w:rsidRPr="00C70662">
        <w:rPr>
          <w:rFonts w:ascii="Noto Sans" w:hAnsi="Noto Sans" w:cs="Noto Sans"/>
          <w:szCs w:val="20"/>
        </w:rPr>
        <w:t xml:space="preserve">El </w:t>
      </w:r>
      <w:r w:rsidR="0018342A">
        <w:rPr>
          <w:rFonts w:ascii="Noto Sans" w:hAnsi="Noto Sans" w:cs="Noto Sans"/>
          <w:szCs w:val="20"/>
        </w:rPr>
        <w:t>Proveedor</w:t>
      </w:r>
      <w:r w:rsidR="00172642">
        <w:rPr>
          <w:rFonts w:ascii="Noto Sans" w:hAnsi="Noto Sans" w:cs="Noto Sans"/>
          <w:szCs w:val="20"/>
        </w:rPr>
        <w:t xml:space="preserve"> adjudicado a cada partida</w:t>
      </w:r>
      <w:r w:rsidRPr="00C70662">
        <w:rPr>
          <w:rFonts w:ascii="Noto Sans" w:hAnsi="Noto Sans" w:cs="Noto Sans"/>
          <w:szCs w:val="20"/>
        </w:rPr>
        <w:t xml:space="preserve"> contará con </w:t>
      </w:r>
      <w:r w:rsidRPr="00815B46">
        <w:rPr>
          <w:rFonts w:ascii="Noto Sans" w:hAnsi="Noto Sans" w:cs="Noto Sans"/>
          <w:b/>
          <w:bCs/>
          <w:szCs w:val="20"/>
        </w:rPr>
        <w:t>5 (cinco) días naturales</w:t>
      </w:r>
      <w:r w:rsidRPr="00C70662">
        <w:rPr>
          <w:rFonts w:ascii="Noto Sans" w:hAnsi="Noto Sans" w:cs="Noto Sans"/>
          <w:szCs w:val="20"/>
        </w:rPr>
        <w:t xml:space="preserve"> a partir del día de recolección para tener disponible en su sistema los medicamentos que se entregaron previamente.</w:t>
      </w:r>
    </w:p>
    <w:p w14:paraId="7D6FDB38" w14:textId="15C9998A" w:rsidR="00B45E3C" w:rsidRDefault="008D038E" w:rsidP="00C70662">
      <w:pPr>
        <w:spacing w:line="276" w:lineRule="auto"/>
        <w:rPr>
          <w:rFonts w:ascii="Noto Sans" w:hAnsi="Noto Sans" w:cs="Noto Sans"/>
          <w:szCs w:val="20"/>
        </w:rPr>
      </w:pPr>
      <w:r w:rsidRPr="00C70662">
        <w:rPr>
          <w:rFonts w:ascii="Noto Sans" w:hAnsi="Noto Sans" w:cs="Noto Sans"/>
          <w:szCs w:val="20"/>
        </w:rPr>
        <w:t>En caso de que el medicamento recolectado presente algún vicio oculto (defecto de calidad) y/o discrepancia en el instructivo que no permita garantizar la preparación correcta de la mezcla, vía de administración etc., deberá ser notificado al instituto para su devolución.</w:t>
      </w:r>
      <w:r w:rsidR="00E33362" w:rsidRPr="00C70662">
        <w:rPr>
          <w:rFonts w:ascii="Noto Sans" w:hAnsi="Noto Sans" w:cs="Noto Sans"/>
          <w:szCs w:val="20"/>
        </w:rPr>
        <w:t xml:space="preserve"> </w:t>
      </w:r>
    </w:p>
    <w:p w14:paraId="6B66F7F7" w14:textId="77777777" w:rsidR="00815B46" w:rsidRPr="00C70662" w:rsidRDefault="00815B46" w:rsidP="00C70662">
      <w:pPr>
        <w:spacing w:line="276" w:lineRule="auto"/>
        <w:rPr>
          <w:rFonts w:ascii="Noto Sans" w:hAnsi="Noto Sans" w:cs="Noto Sans"/>
          <w:szCs w:val="20"/>
        </w:rPr>
      </w:pPr>
    </w:p>
    <w:p w14:paraId="1774F7E9" w14:textId="435EAAA5" w:rsidR="00E337D6" w:rsidRDefault="008D038E" w:rsidP="00C70662">
      <w:pPr>
        <w:spacing w:line="276" w:lineRule="auto"/>
        <w:rPr>
          <w:rFonts w:ascii="Noto Sans" w:hAnsi="Noto Sans" w:cs="Noto Sans"/>
          <w:szCs w:val="20"/>
        </w:rPr>
      </w:pPr>
      <w:r w:rsidRPr="00C70662">
        <w:rPr>
          <w:rFonts w:ascii="Noto Sans" w:hAnsi="Noto Sans" w:cs="Noto Sans"/>
          <w:szCs w:val="20"/>
        </w:rPr>
        <w:t xml:space="preserve">En caso de la ocurrencia de </w:t>
      </w:r>
      <w:r w:rsidRPr="00470BB4">
        <w:rPr>
          <w:rFonts w:ascii="Noto Sans" w:hAnsi="Noto Sans" w:cs="Noto Sans"/>
          <w:b/>
          <w:bCs/>
          <w:szCs w:val="20"/>
        </w:rPr>
        <w:t>robo, daño o extravío</w:t>
      </w:r>
      <w:r w:rsidRPr="00C70662">
        <w:rPr>
          <w:rFonts w:ascii="Noto Sans" w:hAnsi="Noto Sans" w:cs="Noto Sans"/>
          <w:szCs w:val="20"/>
        </w:rPr>
        <w:t xml:space="preserve"> de cualquier naturaleza durante la recolección, traslado y resguardo en sus instalaciones o pérdida de la vigencia por caducidad de los medicamentos, el </w:t>
      </w:r>
      <w:r w:rsidR="0018342A">
        <w:rPr>
          <w:rFonts w:ascii="Noto Sans" w:hAnsi="Noto Sans" w:cs="Noto Sans"/>
          <w:szCs w:val="20"/>
        </w:rPr>
        <w:t>Proveedor</w:t>
      </w:r>
      <w:r w:rsidRPr="00C70662">
        <w:rPr>
          <w:rFonts w:ascii="Noto Sans" w:hAnsi="Noto Sans" w:cs="Noto Sans"/>
          <w:szCs w:val="20"/>
        </w:rPr>
        <w:t xml:space="preserve"> será el responsable y quien deberá realizar la reposición de estos en un </w:t>
      </w:r>
      <w:r w:rsidRPr="00470BB4">
        <w:rPr>
          <w:rFonts w:ascii="Noto Sans" w:hAnsi="Noto Sans" w:cs="Noto Sans"/>
          <w:b/>
          <w:bCs/>
          <w:szCs w:val="20"/>
        </w:rPr>
        <w:t xml:space="preserve">término no mayor de </w:t>
      </w:r>
      <w:r w:rsidR="00945DFE" w:rsidRPr="00470BB4">
        <w:rPr>
          <w:rFonts w:ascii="Noto Sans" w:hAnsi="Noto Sans" w:cs="Noto Sans"/>
          <w:b/>
          <w:bCs/>
          <w:szCs w:val="20"/>
        </w:rPr>
        <w:t>5</w:t>
      </w:r>
      <w:r w:rsidRPr="00470BB4">
        <w:rPr>
          <w:rFonts w:ascii="Noto Sans" w:hAnsi="Noto Sans" w:cs="Noto Sans"/>
          <w:b/>
          <w:bCs/>
          <w:szCs w:val="20"/>
        </w:rPr>
        <w:t xml:space="preserve"> (</w:t>
      </w:r>
      <w:r w:rsidR="00945DFE" w:rsidRPr="00470BB4">
        <w:rPr>
          <w:rFonts w:ascii="Noto Sans" w:hAnsi="Noto Sans" w:cs="Noto Sans"/>
          <w:b/>
          <w:bCs/>
          <w:szCs w:val="20"/>
        </w:rPr>
        <w:t>cinco</w:t>
      </w:r>
      <w:r w:rsidRPr="00470BB4">
        <w:rPr>
          <w:rFonts w:ascii="Noto Sans" w:hAnsi="Noto Sans" w:cs="Noto Sans"/>
          <w:b/>
          <w:bCs/>
          <w:szCs w:val="20"/>
        </w:rPr>
        <w:t xml:space="preserve">) días </w:t>
      </w:r>
      <w:r w:rsidR="00192814">
        <w:rPr>
          <w:rFonts w:ascii="Noto Sans" w:hAnsi="Noto Sans" w:cs="Noto Sans"/>
          <w:b/>
          <w:bCs/>
          <w:szCs w:val="20"/>
        </w:rPr>
        <w:t>natura</w:t>
      </w:r>
      <w:r w:rsidRPr="00470BB4">
        <w:rPr>
          <w:rFonts w:ascii="Noto Sans" w:hAnsi="Noto Sans" w:cs="Noto Sans"/>
          <w:b/>
          <w:bCs/>
          <w:szCs w:val="20"/>
        </w:rPr>
        <w:t>les</w:t>
      </w:r>
      <w:r w:rsidRPr="00C70662">
        <w:rPr>
          <w:rFonts w:ascii="Noto Sans" w:hAnsi="Noto Sans" w:cs="Noto Sans"/>
          <w:szCs w:val="20"/>
        </w:rPr>
        <w:t xml:space="preserve">, por lo que deberá contar con una póliza de seguro de cobertura amplia. </w:t>
      </w:r>
    </w:p>
    <w:p w14:paraId="1460DDB2" w14:textId="77777777" w:rsidR="00B45E3C" w:rsidRPr="00C70662" w:rsidRDefault="00B45E3C" w:rsidP="00C70662">
      <w:pPr>
        <w:spacing w:line="276" w:lineRule="auto"/>
        <w:rPr>
          <w:rFonts w:ascii="Noto Sans" w:hAnsi="Noto Sans" w:cs="Noto Sans"/>
          <w:szCs w:val="20"/>
        </w:rPr>
      </w:pPr>
    </w:p>
    <w:p w14:paraId="63F1BAA4" w14:textId="714DC94B" w:rsidR="008D038E" w:rsidRPr="00C70662" w:rsidRDefault="008D038E" w:rsidP="00C70662">
      <w:pPr>
        <w:spacing w:line="276" w:lineRule="auto"/>
        <w:rPr>
          <w:rFonts w:ascii="Noto Sans" w:hAnsi="Noto Sans" w:cs="Noto Sans"/>
          <w:szCs w:val="20"/>
        </w:rPr>
      </w:pPr>
      <w:r w:rsidRPr="00C70662">
        <w:rPr>
          <w:rFonts w:ascii="Noto Sans" w:hAnsi="Noto Sans" w:cs="Noto Sans"/>
          <w:szCs w:val="20"/>
        </w:rPr>
        <w:t xml:space="preserve">El consumo de medicamentos se contabilizará, conforme a la unidad de medida establecida para cada uno de ellos, en cada central de mezclas del </w:t>
      </w:r>
      <w:r w:rsidR="0018342A">
        <w:rPr>
          <w:rFonts w:ascii="Noto Sans" w:hAnsi="Noto Sans" w:cs="Noto Sans"/>
          <w:szCs w:val="20"/>
        </w:rPr>
        <w:t>Proveedor</w:t>
      </w:r>
      <w:r w:rsidRPr="00C70662">
        <w:rPr>
          <w:rFonts w:ascii="Noto Sans" w:hAnsi="Noto Sans" w:cs="Noto Sans"/>
          <w:szCs w:val="20"/>
        </w:rPr>
        <w:t xml:space="preserve"> de forma </w:t>
      </w:r>
      <w:r w:rsidR="008B191F" w:rsidRPr="00C70662">
        <w:rPr>
          <w:rFonts w:ascii="Noto Sans" w:hAnsi="Noto Sans" w:cs="Noto Sans"/>
          <w:szCs w:val="20"/>
        </w:rPr>
        <w:t>mensual</w:t>
      </w:r>
      <w:r w:rsidRPr="00C70662">
        <w:rPr>
          <w:rFonts w:ascii="Noto Sans" w:hAnsi="Noto Sans" w:cs="Noto Sans"/>
          <w:szCs w:val="20"/>
        </w:rPr>
        <w:t>, como máximo a los 5 (cinco) días naturales posteriores a</w:t>
      </w:r>
      <w:r w:rsidR="008B191F" w:rsidRPr="00C70662">
        <w:rPr>
          <w:rFonts w:ascii="Noto Sans" w:hAnsi="Noto Sans" w:cs="Noto Sans"/>
          <w:szCs w:val="20"/>
        </w:rPr>
        <w:t xml:space="preserve"> la fecha de corte</w:t>
      </w:r>
      <w:r w:rsidRPr="00C70662">
        <w:rPr>
          <w:rFonts w:ascii="Noto Sans" w:hAnsi="Noto Sans" w:cs="Noto Sans"/>
          <w:szCs w:val="20"/>
        </w:rPr>
        <w:t xml:space="preserve">, vía correo electrónico, mediante un reporte en hoja de cálculo de Excel (.xls) el cual deberá contener como mínimo las siguientes variables: </w:t>
      </w:r>
    </w:p>
    <w:p w14:paraId="4B921E23" w14:textId="77777777" w:rsidR="008D038E" w:rsidRPr="00E33362" w:rsidRDefault="008D038E" w:rsidP="00E33362">
      <w:pPr>
        <w:rPr>
          <w:rFonts w:ascii="Noto Sans" w:hAnsi="Noto Sans" w:cs="Noto Sans"/>
          <w:sz w:val="18"/>
          <w:szCs w:val="18"/>
        </w:rPr>
      </w:pPr>
    </w:p>
    <w:tbl>
      <w:tblPr>
        <w:tblW w:w="6340" w:type="dxa"/>
        <w:jc w:val="center"/>
        <w:tblCellMar>
          <w:left w:w="70" w:type="dxa"/>
          <w:right w:w="70" w:type="dxa"/>
        </w:tblCellMar>
        <w:tblLook w:val="04A0" w:firstRow="1" w:lastRow="0" w:firstColumn="1" w:lastColumn="0" w:noHBand="0" w:noVBand="1"/>
      </w:tblPr>
      <w:tblGrid>
        <w:gridCol w:w="6340"/>
      </w:tblGrid>
      <w:tr w:rsidR="00C70662" w:rsidRPr="00D343A6" w14:paraId="39A2AE0F" w14:textId="77777777" w:rsidTr="00B45E3C">
        <w:trPr>
          <w:trHeight w:val="315"/>
          <w:tblHeader/>
          <w:jc w:val="center"/>
        </w:trPr>
        <w:tc>
          <w:tcPr>
            <w:tcW w:w="6340" w:type="dxa"/>
            <w:tcBorders>
              <w:top w:val="single" w:sz="8" w:space="0" w:color="auto"/>
              <w:left w:val="single" w:sz="8" w:space="0" w:color="auto"/>
              <w:bottom w:val="single" w:sz="8" w:space="0" w:color="auto"/>
              <w:right w:val="single" w:sz="8" w:space="0" w:color="auto"/>
            </w:tcBorders>
            <w:shd w:val="clear" w:color="auto" w:fill="2A5C4B"/>
            <w:noWrap/>
            <w:vAlign w:val="center"/>
          </w:tcPr>
          <w:p w14:paraId="3F9B0885" w14:textId="065F2BE0" w:rsidR="008D038E" w:rsidRPr="00D343A6" w:rsidRDefault="008D038E" w:rsidP="00D343A6">
            <w:pPr>
              <w:jc w:val="center"/>
              <w:rPr>
                <w:rFonts w:ascii="Noto Sans" w:hAnsi="Noto Sans" w:cs="Noto Sans"/>
                <w:b/>
                <w:bCs/>
                <w:color w:val="FFFFFF" w:themeColor="background1"/>
                <w:szCs w:val="20"/>
              </w:rPr>
            </w:pPr>
            <w:r w:rsidRPr="00D343A6">
              <w:rPr>
                <w:rFonts w:ascii="Noto Sans" w:hAnsi="Noto Sans" w:cs="Noto Sans"/>
                <w:b/>
                <w:bCs/>
                <w:color w:val="FFFFFF" w:themeColor="background1"/>
                <w:szCs w:val="20"/>
              </w:rPr>
              <w:t>CONSUMO DE MEDICAMENTOS</w:t>
            </w:r>
          </w:p>
        </w:tc>
      </w:tr>
      <w:tr w:rsidR="008D038E" w:rsidRPr="00C70662" w14:paraId="58C2CF57" w14:textId="77777777" w:rsidTr="00FA5B63">
        <w:trPr>
          <w:trHeight w:val="315"/>
          <w:jc w:val="center"/>
        </w:trPr>
        <w:tc>
          <w:tcPr>
            <w:tcW w:w="6340" w:type="dxa"/>
            <w:tcBorders>
              <w:top w:val="single" w:sz="8" w:space="0" w:color="auto"/>
              <w:left w:val="single" w:sz="8" w:space="0" w:color="auto"/>
              <w:bottom w:val="single" w:sz="8" w:space="0" w:color="auto"/>
              <w:right w:val="single" w:sz="8" w:space="0" w:color="auto"/>
            </w:tcBorders>
            <w:noWrap/>
            <w:vAlign w:val="center"/>
            <w:hideMark/>
          </w:tcPr>
          <w:p w14:paraId="30FC43D3" w14:textId="77777777" w:rsidR="008D038E" w:rsidRPr="00C70662" w:rsidRDefault="008D038E" w:rsidP="00E33362">
            <w:pPr>
              <w:rPr>
                <w:rFonts w:ascii="Noto Sans" w:hAnsi="Noto Sans" w:cs="Noto Sans"/>
                <w:szCs w:val="20"/>
              </w:rPr>
            </w:pPr>
            <w:r w:rsidRPr="00C70662">
              <w:rPr>
                <w:rFonts w:ascii="Noto Sans" w:hAnsi="Noto Sans" w:cs="Noto Sans"/>
                <w:szCs w:val="20"/>
              </w:rPr>
              <w:t>Periodo atendido (fechas)</w:t>
            </w:r>
          </w:p>
        </w:tc>
      </w:tr>
      <w:tr w:rsidR="008D038E" w:rsidRPr="00C70662" w14:paraId="426EA906" w14:textId="77777777" w:rsidTr="00FA5B63">
        <w:trPr>
          <w:trHeight w:val="273"/>
          <w:jc w:val="center"/>
        </w:trPr>
        <w:tc>
          <w:tcPr>
            <w:tcW w:w="6340" w:type="dxa"/>
            <w:tcBorders>
              <w:top w:val="single" w:sz="8" w:space="0" w:color="auto"/>
              <w:left w:val="single" w:sz="8" w:space="0" w:color="auto"/>
              <w:bottom w:val="single" w:sz="8" w:space="0" w:color="auto"/>
              <w:right w:val="single" w:sz="8" w:space="0" w:color="auto"/>
            </w:tcBorders>
            <w:noWrap/>
            <w:vAlign w:val="center"/>
            <w:hideMark/>
          </w:tcPr>
          <w:p w14:paraId="449926B4" w14:textId="77777777" w:rsidR="008D038E" w:rsidRPr="00C70662" w:rsidRDefault="008D038E" w:rsidP="00E33362">
            <w:pPr>
              <w:rPr>
                <w:rFonts w:ascii="Noto Sans" w:hAnsi="Noto Sans" w:cs="Noto Sans"/>
                <w:szCs w:val="20"/>
              </w:rPr>
            </w:pPr>
            <w:r w:rsidRPr="00C70662">
              <w:rPr>
                <w:rFonts w:ascii="Noto Sans" w:hAnsi="Noto Sans" w:cs="Noto Sans"/>
                <w:szCs w:val="20"/>
              </w:rPr>
              <w:t>Ciudad donde se ubica la central de mezclas</w:t>
            </w:r>
          </w:p>
        </w:tc>
      </w:tr>
      <w:tr w:rsidR="008D038E" w:rsidRPr="00C70662" w14:paraId="6A59B7D3" w14:textId="77777777" w:rsidTr="00FA5B63">
        <w:trPr>
          <w:trHeight w:val="273"/>
          <w:jc w:val="center"/>
        </w:trPr>
        <w:tc>
          <w:tcPr>
            <w:tcW w:w="6340" w:type="dxa"/>
            <w:tcBorders>
              <w:top w:val="single" w:sz="8" w:space="0" w:color="auto"/>
              <w:left w:val="single" w:sz="8" w:space="0" w:color="auto"/>
              <w:bottom w:val="single" w:sz="8" w:space="0" w:color="auto"/>
              <w:right w:val="single" w:sz="8" w:space="0" w:color="auto"/>
            </w:tcBorders>
            <w:noWrap/>
            <w:vAlign w:val="center"/>
            <w:hideMark/>
          </w:tcPr>
          <w:p w14:paraId="2A5718A8" w14:textId="77777777" w:rsidR="008D038E" w:rsidRPr="00C70662" w:rsidRDefault="008D038E" w:rsidP="00E33362">
            <w:pPr>
              <w:rPr>
                <w:rFonts w:ascii="Noto Sans" w:hAnsi="Noto Sans" w:cs="Noto Sans"/>
                <w:szCs w:val="20"/>
              </w:rPr>
            </w:pPr>
            <w:r w:rsidRPr="00C70662">
              <w:rPr>
                <w:rFonts w:ascii="Noto Sans" w:hAnsi="Noto Sans" w:cs="Noto Sans"/>
                <w:szCs w:val="20"/>
              </w:rPr>
              <w:t>Lote del medicamento mezclado</w:t>
            </w:r>
          </w:p>
        </w:tc>
      </w:tr>
      <w:tr w:rsidR="008D038E" w:rsidRPr="00C70662" w14:paraId="5DBC2B3D"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0EEE0ED8" w14:textId="77777777" w:rsidR="008D038E" w:rsidRPr="00C70662" w:rsidRDefault="008D038E" w:rsidP="00E33362">
            <w:pPr>
              <w:rPr>
                <w:rFonts w:ascii="Noto Sans" w:hAnsi="Noto Sans" w:cs="Noto Sans"/>
                <w:szCs w:val="20"/>
              </w:rPr>
            </w:pPr>
            <w:r w:rsidRPr="00C70662">
              <w:rPr>
                <w:rFonts w:ascii="Noto Sans" w:hAnsi="Noto Sans" w:cs="Noto Sans"/>
                <w:szCs w:val="20"/>
              </w:rPr>
              <w:t>Clave del medicamento mezclado</w:t>
            </w:r>
          </w:p>
        </w:tc>
      </w:tr>
      <w:tr w:rsidR="008D038E" w:rsidRPr="00C70662" w14:paraId="53B5C712"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16D3BAE6" w14:textId="77777777" w:rsidR="008D038E" w:rsidRPr="00C70662" w:rsidRDefault="008D038E" w:rsidP="00E33362">
            <w:pPr>
              <w:rPr>
                <w:rFonts w:ascii="Noto Sans" w:hAnsi="Noto Sans" w:cs="Noto Sans"/>
                <w:szCs w:val="20"/>
              </w:rPr>
            </w:pPr>
            <w:r w:rsidRPr="00C70662">
              <w:rPr>
                <w:rFonts w:ascii="Noto Sans" w:hAnsi="Noto Sans" w:cs="Noto Sans"/>
                <w:szCs w:val="20"/>
              </w:rPr>
              <w:t>Nombre del medicamento mezclado</w:t>
            </w:r>
          </w:p>
        </w:tc>
      </w:tr>
      <w:tr w:rsidR="008D038E" w:rsidRPr="00C70662" w14:paraId="25E84D82"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7FA2DC3F" w14:textId="77777777" w:rsidR="008D038E" w:rsidRPr="00C70662" w:rsidRDefault="008D038E" w:rsidP="00E33362">
            <w:pPr>
              <w:rPr>
                <w:rFonts w:ascii="Noto Sans" w:hAnsi="Noto Sans" w:cs="Noto Sans"/>
                <w:szCs w:val="20"/>
              </w:rPr>
            </w:pPr>
            <w:r w:rsidRPr="00C70662">
              <w:rPr>
                <w:rFonts w:ascii="Noto Sans" w:hAnsi="Noto Sans" w:cs="Noto Sans"/>
                <w:szCs w:val="20"/>
              </w:rPr>
              <w:t>Unidad de medida</w:t>
            </w:r>
          </w:p>
        </w:tc>
      </w:tr>
      <w:tr w:rsidR="008D038E" w:rsidRPr="00C70662" w14:paraId="73F5758B"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5BF22800" w14:textId="77777777" w:rsidR="008D038E" w:rsidRPr="00C70662" w:rsidRDefault="008D038E" w:rsidP="00E33362">
            <w:pPr>
              <w:rPr>
                <w:rFonts w:ascii="Noto Sans" w:hAnsi="Noto Sans" w:cs="Noto Sans"/>
                <w:szCs w:val="20"/>
              </w:rPr>
            </w:pPr>
            <w:r w:rsidRPr="00C70662">
              <w:rPr>
                <w:rFonts w:ascii="Noto Sans" w:hAnsi="Noto Sans" w:cs="Noto Sans"/>
                <w:szCs w:val="20"/>
              </w:rPr>
              <w:t xml:space="preserve">Presentación (mcg, mg, g, ml, ui) </w:t>
            </w:r>
          </w:p>
        </w:tc>
      </w:tr>
      <w:tr w:rsidR="008D038E" w:rsidRPr="00C70662" w14:paraId="0779E301" w14:textId="77777777" w:rsidTr="00FA5B63">
        <w:trPr>
          <w:trHeight w:val="315"/>
          <w:jc w:val="center"/>
        </w:trPr>
        <w:tc>
          <w:tcPr>
            <w:tcW w:w="6340" w:type="dxa"/>
            <w:tcBorders>
              <w:top w:val="nil"/>
              <w:left w:val="single" w:sz="8" w:space="0" w:color="auto"/>
              <w:bottom w:val="single" w:sz="4" w:space="0" w:color="auto"/>
              <w:right w:val="single" w:sz="8" w:space="0" w:color="auto"/>
            </w:tcBorders>
            <w:noWrap/>
            <w:vAlign w:val="center"/>
            <w:hideMark/>
          </w:tcPr>
          <w:p w14:paraId="2AAB44C4" w14:textId="77777777" w:rsidR="008D038E" w:rsidRPr="00C70662" w:rsidRDefault="008D038E" w:rsidP="00E33362">
            <w:pPr>
              <w:rPr>
                <w:rFonts w:ascii="Noto Sans" w:hAnsi="Noto Sans" w:cs="Noto Sans"/>
                <w:szCs w:val="20"/>
              </w:rPr>
            </w:pPr>
            <w:r w:rsidRPr="00C70662">
              <w:rPr>
                <w:rFonts w:ascii="Noto Sans" w:hAnsi="Noto Sans" w:cs="Noto Sans"/>
                <w:szCs w:val="20"/>
              </w:rPr>
              <w:t>Cantidad solicitada (según la presentación)</w:t>
            </w:r>
          </w:p>
        </w:tc>
      </w:tr>
      <w:tr w:rsidR="008D038E" w:rsidRPr="00C70662" w14:paraId="11EA5C2A" w14:textId="77777777" w:rsidTr="00FA5B63">
        <w:trPr>
          <w:trHeight w:val="315"/>
          <w:jc w:val="center"/>
        </w:trPr>
        <w:tc>
          <w:tcPr>
            <w:tcW w:w="6340" w:type="dxa"/>
            <w:tcBorders>
              <w:top w:val="single" w:sz="4" w:space="0" w:color="auto"/>
              <w:left w:val="single" w:sz="8" w:space="0" w:color="auto"/>
              <w:bottom w:val="single" w:sz="8" w:space="0" w:color="auto"/>
              <w:right w:val="single" w:sz="8" w:space="0" w:color="auto"/>
            </w:tcBorders>
            <w:noWrap/>
            <w:vAlign w:val="center"/>
            <w:hideMark/>
          </w:tcPr>
          <w:p w14:paraId="6A0661FF" w14:textId="77777777" w:rsidR="008D038E" w:rsidRPr="00C70662" w:rsidRDefault="008D038E" w:rsidP="00E33362">
            <w:pPr>
              <w:rPr>
                <w:rFonts w:ascii="Noto Sans" w:hAnsi="Noto Sans" w:cs="Noto Sans"/>
                <w:szCs w:val="20"/>
              </w:rPr>
            </w:pPr>
            <w:r w:rsidRPr="00C70662">
              <w:rPr>
                <w:rFonts w:ascii="Noto Sans" w:hAnsi="Noto Sans" w:cs="Noto Sans"/>
                <w:szCs w:val="20"/>
              </w:rPr>
              <w:t>Cantidad entregada (según la presentación)</w:t>
            </w:r>
          </w:p>
        </w:tc>
      </w:tr>
      <w:tr w:rsidR="008D038E" w:rsidRPr="00C70662" w14:paraId="7FED863B"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tcPr>
          <w:p w14:paraId="66DE79A4" w14:textId="77777777" w:rsidR="008D038E" w:rsidRPr="00C70662" w:rsidRDefault="008D038E" w:rsidP="00E33362">
            <w:pPr>
              <w:rPr>
                <w:rFonts w:ascii="Noto Sans" w:hAnsi="Noto Sans" w:cs="Noto Sans"/>
                <w:szCs w:val="20"/>
              </w:rPr>
            </w:pPr>
            <w:r w:rsidRPr="00C70662">
              <w:rPr>
                <w:rFonts w:ascii="Noto Sans" w:hAnsi="Noto Sans" w:cs="Noto Sans"/>
                <w:szCs w:val="20"/>
              </w:rPr>
              <w:t>Cantidad entregada equivalente a frascos o envases</w:t>
            </w:r>
          </w:p>
        </w:tc>
      </w:tr>
      <w:tr w:rsidR="008D038E" w:rsidRPr="00C70662" w14:paraId="752E899F" w14:textId="77777777" w:rsidTr="00FA5B63">
        <w:trPr>
          <w:trHeight w:val="315"/>
          <w:jc w:val="center"/>
        </w:trPr>
        <w:tc>
          <w:tcPr>
            <w:tcW w:w="6340" w:type="dxa"/>
            <w:tcBorders>
              <w:top w:val="nil"/>
              <w:left w:val="single" w:sz="8" w:space="0" w:color="auto"/>
              <w:bottom w:val="single" w:sz="4" w:space="0" w:color="auto"/>
              <w:right w:val="single" w:sz="8" w:space="0" w:color="auto"/>
            </w:tcBorders>
            <w:noWrap/>
            <w:vAlign w:val="center"/>
          </w:tcPr>
          <w:p w14:paraId="564376B9" w14:textId="77777777" w:rsidR="008D038E" w:rsidRPr="00C70662" w:rsidRDefault="008D038E" w:rsidP="00E33362">
            <w:pPr>
              <w:rPr>
                <w:rFonts w:ascii="Noto Sans" w:hAnsi="Noto Sans" w:cs="Noto Sans"/>
                <w:szCs w:val="20"/>
              </w:rPr>
            </w:pPr>
            <w:r w:rsidRPr="00C70662">
              <w:rPr>
                <w:rFonts w:ascii="Noto Sans" w:hAnsi="Noto Sans" w:cs="Noto Sans"/>
                <w:szCs w:val="20"/>
              </w:rPr>
              <w:t xml:space="preserve">Cantidad en presentación de merma por lote </w:t>
            </w:r>
          </w:p>
        </w:tc>
      </w:tr>
      <w:tr w:rsidR="008D038E" w:rsidRPr="00B9272A" w14:paraId="7EECD794" w14:textId="77777777" w:rsidTr="00FA5B63">
        <w:trPr>
          <w:trHeight w:val="315"/>
          <w:jc w:val="center"/>
        </w:trPr>
        <w:tc>
          <w:tcPr>
            <w:tcW w:w="6340" w:type="dxa"/>
            <w:tcBorders>
              <w:top w:val="single" w:sz="4" w:space="0" w:color="auto"/>
              <w:left w:val="single" w:sz="8" w:space="0" w:color="auto"/>
              <w:bottom w:val="single" w:sz="8" w:space="0" w:color="auto"/>
              <w:right w:val="single" w:sz="8" w:space="0" w:color="auto"/>
            </w:tcBorders>
            <w:noWrap/>
            <w:vAlign w:val="center"/>
          </w:tcPr>
          <w:p w14:paraId="1562809E" w14:textId="77777777" w:rsidR="008D038E" w:rsidRPr="00C70662" w:rsidRDefault="008D038E" w:rsidP="00E33362">
            <w:pPr>
              <w:rPr>
                <w:rFonts w:ascii="Noto Sans" w:hAnsi="Noto Sans" w:cs="Noto Sans"/>
                <w:szCs w:val="20"/>
                <w:lang w:val="pt-PT"/>
              </w:rPr>
            </w:pPr>
            <w:r w:rsidRPr="00C70662">
              <w:rPr>
                <w:rFonts w:ascii="Noto Sans" w:hAnsi="Noto Sans" w:cs="Noto Sans"/>
                <w:szCs w:val="20"/>
                <w:lang w:val="pt-PT"/>
              </w:rPr>
              <w:t>Número de pedido(s) atendidos por cada lote de medicamento</w:t>
            </w:r>
          </w:p>
        </w:tc>
      </w:tr>
    </w:tbl>
    <w:p w14:paraId="5F175315" w14:textId="77777777" w:rsidR="008D038E" w:rsidRPr="00E33362" w:rsidRDefault="008D038E" w:rsidP="00E33362">
      <w:pPr>
        <w:rPr>
          <w:rFonts w:ascii="Noto Sans" w:hAnsi="Noto Sans" w:cs="Noto Sans"/>
          <w:sz w:val="18"/>
          <w:szCs w:val="18"/>
          <w:lang w:val="pt-PT"/>
        </w:rPr>
      </w:pPr>
    </w:p>
    <w:p w14:paraId="1CDB3275" w14:textId="77777777" w:rsidR="008D038E" w:rsidRDefault="008D038E" w:rsidP="00C70662">
      <w:pPr>
        <w:rPr>
          <w:rFonts w:ascii="Noto Sans" w:hAnsi="Noto Sans" w:cs="Noto Sans"/>
          <w:szCs w:val="20"/>
        </w:rPr>
      </w:pPr>
      <w:r w:rsidRPr="00C70662">
        <w:rPr>
          <w:rFonts w:ascii="Noto Sans" w:hAnsi="Noto Sans" w:cs="Noto Sans"/>
          <w:szCs w:val="20"/>
        </w:rPr>
        <w:t>Este reporte, se entregará a las siguientes áreas:</w:t>
      </w:r>
    </w:p>
    <w:p w14:paraId="07ADA345" w14:textId="77777777" w:rsidR="00815B46" w:rsidRPr="00C70662" w:rsidRDefault="00815B46" w:rsidP="00C70662">
      <w:pPr>
        <w:rPr>
          <w:rFonts w:ascii="Noto Sans" w:hAnsi="Noto Sans" w:cs="Noto Sans"/>
          <w:szCs w:val="20"/>
        </w:rPr>
      </w:pPr>
    </w:p>
    <w:p w14:paraId="05121CE3" w14:textId="77777777" w:rsidR="008E3582" w:rsidRDefault="008D038E" w:rsidP="008E3582">
      <w:pPr>
        <w:pStyle w:val="Prrafodelista"/>
        <w:numPr>
          <w:ilvl w:val="0"/>
          <w:numId w:val="34"/>
        </w:numPr>
        <w:rPr>
          <w:rFonts w:ascii="Noto Sans" w:hAnsi="Noto Sans" w:cs="Noto Sans"/>
          <w:szCs w:val="20"/>
        </w:rPr>
      </w:pPr>
      <w:r w:rsidRPr="008E3582">
        <w:rPr>
          <w:rFonts w:ascii="Noto Sans" w:hAnsi="Noto Sans" w:cs="Noto Sans"/>
          <w:szCs w:val="20"/>
        </w:rPr>
        <w:t>Administrador del Contrato de manera oficial por OOAD/UMAE</w:t>
      </w:r>
      <w:r w:rsidR="008B191F" w:rsidRPr="008E3582">
        <w:rPr>
          <w:rFonts w:ascii="Noto Sans" w:hAnsi="Noto Sans" w:cs="Noto Sans"/>
          <w:szCs w:val="20"/>
        </w:rPr>
        <w:t xml:space="preserve"> y </w:t>
      </w:r>
    </w:p>
    <w:p w14:paraId="011CDC64" w14:textId="77153EAB" w:rsidR="008D038E" w:rsidRPr="008E3582" w:rsidRDefault="008E3582" w:rsidP="008E3582">
      <w:pPr>
        <w:pStyle w:val="Prrafodelista"/>
        <w:numPr>
          <w:ilvl w:val="0"/>
          <w:numId w:val="34"/>
        </w:numPr>
        <w:rPr>
          <w:rFonts w:ascii="Noto Sans" w:hAnsi="Noto Sans" w:cs="Noto Sans"/>
          <w:szCs w:val="20"/>
        </w:rPr>
      </w:pPr>
      <w:r>
        <w:rPr>
          <w:rFonts w:ascii="Noto Sans" w:hAnsi="Noto Sans" w:cs="Noto Sans"/>
          <w:szCs w:val="20"/>
        </w:rPr>
        <w:t>L</w:t>
      </w:r>
      <w:r w:rsidR="008B191F" w:rsidRPr="008E3582">
        <w:rPr>
          <w:rFonts w:ascii="Noto Sans" w:hAnsi="Noto Sans" w:cs="Noto Sans"/>
          <w:szCs w:val="20"/>
        </w:rPr>
        <w:t>a Coordinación Técnica de Servicios Médicos Indirectos.</w:t>
      </w:r>
    </w:p>
    <w:p w14:paraId="55842606" w14:textId="77777777" w:rsidR="00470BB4" w:rsidRDefault="00470BB4" w:rsidP="00C70662">
      <w:pPr>
        <w:rPr>
          <w:rFonts w:ascii="Noto Sans" w:hAnsi="Noto Sans" w:cs="Noto Sans"/>
          <w:szCs w:val="20"/>
        </w:rPr>
      </w:pPr>
    </w:p>
    <w:p w14:paraId="510EE30C" w14:textId="77777777" w:rsidR="00177946" w:rsidRDefault="00177946" w:rsidP="00470BB4">
      <w:pPr>
        <w:spacing w:line="276" w:lineRule="auto"/>
        <w:rPr>
          <w:rFonts w:ascii="Noto Sans" w:hAnsi="Noto Sans" w:cs="Noto Sans"/>
          <w:szCs w:val="20"/>
        </w:rPr>
      </w:pPr>
    </w:p>
    <w:p w14:paraId="4B3F99B5" w14:textId="276461F6" w:rsidR="008D038E" w:rsidRPr="00C70662" w:rsidRDefault="008D038E" w:rsidP="00470BB4">
      <w:pPr>
        <w:spacing w:line="276" w:lineRule="auto"/>
        <w:rPr>
          <w:rFonts w:ascii="Noto Sans" w:hAnsi="Noto Sans" w:cs="Noto Sans"/>
          <w:szCs w:val="20"/>
        </w:rPr>
      </w:pPr>
      <w:r w:rsidRPr="00C70662">
        <w:rPr>
          <w:rFonts w:ascii="Noto Sans" w:hAnsi="Noto Sans" w:cs="Noto Sans"/>
          <w:szCs w:val="20"/>
        </w:rPr>
        <w:t>El personal que designe la Coordinación de Control del Abasto de Nivel Central</w:t>
      </w:r>
      <w:r w:rsidR="00470BB4">
        <w:rPr>
          <w:rFonts w:ascii="Noto Sans" w:hAnsi="Noto Sans" w:cs="Noto Sans"/>
          <w:szCs w:val="20"/>
        </w:rPr>
        <w:t xml:space="preserve"> (</w:t>
      </w:r>
      <w:r w:rsidR="00470BB4" w:rsidRPr="00470BB4">
        <w:rPr>
          <w:rFonts w:ascii="Noto Sans" w:hAnsi="Noto Sans" w:cs="Noto Sans"/>
          <w:b/>
          <w:bCs/>
          <w:szCs w:val="20"/>
        </w:rPr>
        <w:t>para el caso de los almacenes regionales</w:t>
      </w:r>
      <w:r w:rsidR="00470BB4">
        <w:rPr>
          <w:rFonts w:ascii="Noto Sans" w:hAnsi="Noto Sans" w:cs="Noto Sans"/>
          <w:szCs w:val="20"/>
        </w:rPr>
        <w:t>) o el Titular o Encargado de la Coordinación de Abastecimiento y Equipamiento en cada OOAD o el equivalente en las UMAE (</w:t>
      </w:r>
      <w:r w:rsidR="00470BB4" w:rsidRPr="00470BB4">
        <w:rPr>
          <w:rFonts w:ascii="Noto Sans" w:hAnsi="Noto Sans" w:cs="Noto Sans"/>
          <w:b/>
          <w:bCs/>
          <w:szCs w:val="20"/>
        </w:rPr>
        <w:t>para el caso de medicamentos proporcionados por los OOAD/UMAE</w:t>
      </w:r>
      <w:r w:rsidR="00470BB4">
        <w:rPr>
          <w:rFonts w:ascii="Noto Sans" w:hAnsi="Noto Sans" w:cs="Noto Sans"/>
          <w:szCs w:val="20"/>
        </w:rPr>
        <w:t>), según corresponda</w:t>
      </w:r>
      <w:r w:rsidRPr="00C70662">
        <w:rPr>
          <w:rFonts w:ascii="Noto Sans" w:hAnsi="Noto Sans" w:cs="Noto Sans"/>
          <w:szCs w:val="20"/>
        </w:rPr>
        <w:t xml:space="preserve">, será el responsable de llevar el </w:t>
      </w:r>
      <w:r w:rsidRPr="00470BB4">
        <w:rPr>
          <w:rFonts w:ascii="Noto Sans" w:hAnsi="Noto Sans" w:cs="Noto Sans"/>
          <w:b/>
          <w:bCs/>
          <w:szCs w:val="20"/>
        </w:rPr>
        <w:t>control de las entradas y salidas</w:t>
      </w:r>
      <w:r w:rsidRPr="00C70662">
        <w:rPr>
          <w:rFonts w:ascii="Noto Sans" w:hAnsi="Noto Sans" w:cs="Noto Sans"/>
          <w:szCs w:val="20"/>
        </w:rPr>
        <w:t xml:space="preserve"> de los </w:t>
      </w:r>
      <w:r w:rsidRPr="00470BB4">
        <w:rPr>
          <w:rFonts w:ascii="Noto Sans" w:hAnsi="Noto Sans" w:cs="Noto Sans"/>
          <w:b/>
          <w:bCs/>
          <w:szCs w:val="20"/>
        </w:rPr>
        <w:t xml:space="preserve">medicamentos proporcionados al </w:t>
      </w:r>
      <w:r w:rsidR="0018342A" w:rsidRPr="00470BB4">
        <w:rPr>
          <w:rFonts w:ascii="Noto Sans" w:hAnsi="Noto Sans" w:cs="Noto Sans"/>
          <w:b/>
          <w:bCs/>
          <w:szCs w:val="20"/>
        </w:rPr>
        <w:t>Proveedor</w:t>
      </w:r>
      <w:r w:rsidR="00470BB4">
        <w:rPr>
          <w:rFonts w:ascii="Noto Sans" w:hAnsi="Noto Sans" w:cs="Noto Sans"/>
          <w:szCs w:val="20"/>
        </w:rPr>
        <w:t>;</w:t>
      </w:r>
      <w:r w:rsidRPr="00C70662">
        <w:rPr>
          <w:rFonts w:ascii="Noto Sans" w:hAnsi="Noto Sans" w:cs="Noto Sans"/>
          <w:szCs w:val="20"/>
        </w:rPr>
        <w:t xml:space="preserve"> para este efecto</w:t>
      </w:r>
      <w:r w:rsidR="00241103" w:rsidRPr="00C70662">
        <w:rPr>
          <w:rFonts w:ascii="Noto Sans" w:hAnsi="Noto Sans" w:cs="Noto Sans"/>
          <w:szCs w:val="20"/>
        </w:rPr>
        <w:t>,</w:t>
      </w:r>
      <w:r w:rsidRPr="00C70662">
        <w:rPr>
          <w:rFonts w:ascii="Noto Sans" w:hAnsi="Noto Sans" w:cs="Noto Sans"/>
          <w:szCs w:val="20"/>
        </w:rPr>
        <w:t xml:space="preserve"> el Administrador del Contrato o la persona que este designe, enviará un </w:t>
      </w:r>
      <w:r w:rsidRPr="00C34A14">
        <w:rPr>
          <w:rFonts w:ascii="Noto Sans" w:hAnsi="Noto Sans" w:cs="Noto Sans"/>
          <w:b/>
          <w:bCs/>
          <w:szCs w:val="20"/>
        </w:rPr>
        <w:t>reporte mensual</w:t>
      </w:r>
      <w:r w:rsidRPr="00C70662">
        <w:rPr>
          <w:rFonts w:ascii="Noto Sans" w:hAnsi="Noto Sans" w:cs="Noto Sans"/>
          <w:szCs w:val="20"/>
        </w:rPr>
        <w:t xml:space="preserve"> a la Coordinación de Control del Abasto de Nivel Central, vía correo electrónico que dicha Coordinación designe</w:t>
      </w:r>
      <w:r w:rsidR="00C34A14">
        <w:rPr>
          <w:rFonts w:ascii="Noto Sans" w:hAnsi="Noto Sans" w:cs="Noto Sans"/>
          <w:szCs w:val="20"/>
        </w:rPr>
        <w:t xml:space="preserve"> y a la Coordinación Técnica de Servicios Médicos Indirectos al correo electrónico: gustavo.ramosb@imss.gob.mx</w:t>
      </w:r>
      <w:r w:rsidRPr="00C70662">
        <w:rPr>
          <w:rFonts w:ascii="Noto Sans" w:hAnsi="Noto Sans" w:cs="Noto Sans"/>
          <w:szCs w:val="20"/>
        </w:rPr>
        <w:t>, un reporte en hoja de cálculo de Excel (.xls) el cual deberá contener como mínimo las siguientes variables:</w:t>
      </w:r>
    </w:p>
    <w:p w14:paraId="61F88321" w14:textId="5DFE9B9D" w:rsidR="008D038E" w:rsidRPr="00E33362" w:rsidRDefault="00E01ABC" w:rsidP="00E33362">
      <w:pPr>
        <w:rPr>
          <w:rFonts w:ascii="Noto Sans" w:hAnsi="Noto Sans" w:cs="Noto Sans"/>
          <w:sz w:val="18"/>
          <w:szCs w:val="18"/>
        </w:rPr>
      </w:pPr>
      <w:r>
        <w:rPr>
          <w:rFonts w:ascii="Noto Sans" w:hAnsi="Noto Sans" w:cs="Noto Sans"/>
          <w:sz w:val="18"/>
          <w:szCs w:val="18"/>
        </w:rPr>
        <w:tab/>
      </w:r>
    </w:p>
    <w:tbl>
      <w:tblPr>
        <w:tblW w:w="6794" w:type="dxa"/>
        <w:jc w:val="center"/>
        <w:tblCellMar>
          <w:left w:w="70" w:type="dxa"/>
          <w:right w:w="70" w:type="dxa"/>
        </w:tblCellMar>
        <w:tblLook w:val="04A0" w:firstRow="1" w:lastRow="0" w:firstColumn="1" w:lastColumn="0" w:noHBand="0" w:noVBand="1"/>
      </w:tblPr>
      <w:tblGrid>
        <w:gridCol w:w="6794"/>
      </w:tblGrid>
      <w:tr w:rsidR="00D343A6" w:rsidRPr="00D343A6" w14:paraId="384D3D29" w14:textId="77777777" w:rsidTr="007804AC">
        <w:trPr>
          <w:trHeight w:val="315"/>
          <w:jc w:val="center"/>
        </w:trPr>
        <w:tc>
          <w:tcPr>
            <w:tcW w:w="6794" w:type="dxa"/>
            <w:tcBorders>
              <w:top w:val="single" w:sz="8" w:space="0" w:color="auto"/>
              <w:left w:val="single" w:sz="8" w:space="0" w:color="auto"/>
              <w:bottom w:val="single" w:sz="4" w:space="0" w:color="auto"/>
              <w:right w:val="single" w:sz="8" w:space="0" w:color="auto"/>
            </w:tcBorders>
            <w:shd w:val="clear" w:color="auto" w:fill="2A5C4B"/>
            <w:noWrap/>
            <w:vAlign w:val="center"/>
          </w:tcPr>
          <w:p w14:paraId="15CB6E25" w14:textId="77777777" w:rsidR="008D038E" w:rsidRPr="00D343A6" w:rsidRDefault="008D038E" w:rsidP="00E33362">
            <w:pPr>
              <w:rPr>
                <w:rFonts w:ascii="Noto Sans" w:hAnsi="Noto Sans" w:cs="Noto Sans"/>
                <w:b/>
                <w:bCs/>
                <w:color w:val="FFFFFF" w:themeColor="background1"/>
                <w:szCs w:val="20"/>
              </w:rPr>
            </w:pPr>
            <w:r w:rsidRPr="00D343A6">
              <w:rPr>
                <w:rFonts w:ascii="Noto Sans" w:hAnsi="Noto Sans" w:cs="Noto Sans"/>
                <w:b/>
                <w:bCs/>
                <w:color w:val="FFFFFF" w:themeColor="background1"/>
                <w:szCs w:val="20"/>
              </w:rPr>
              <w:t>CONTROL DE ENTRADAS Y SALIDAS DE MEDICAMENTOS (MENSUAL)</w:t>
            </w:r>
          </w:p>
        </w:tc>
      </w:tr>
      <w:tr w:rsidR="008D038E" w:rsidRPr="00D343A6" w14:paraId="7F1B185B"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06301ED2" w14:textId="77777777" w:rsidR="008D038E" w:rsidRPr="00D343A6" w:rsidRDefault="008D038E" w:rsidP="00E33362">
            <w:pPr>
              <w:rPr>
                <w:rFonts w:ascii="Noto Sans" w:hAnsi="Noto Sans" w:cs="Noto Sans"/>
                <w:szCs w:val="20"/>
              </w:rPr>
            </w:pPr>
            <w:r w:rsidRPr="00D343A6">
              <w:rPr>
                <w:rFonts w:ascii="Noto Sans" w:hAnsi="Noto Sans" w:cs="Noto Sans"/>
                <w:szCs w:val="20"/>
              </w:rPr>
              <w:t>Periodo atendido (fechas)</w:t>
            </w:r>
          </w:p>
        </w:tc>
      </w:tr>
      <w:tr w:rsidR="008D038E" w:rsidRPr="00D343A6" w14:paraId="1BA39A4C" w14:textId="77777777" w:rsidTr="007804AC">
        <w:trPr>
          <w:trHeight w:val="273"/>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4D82527E" w14:textId="77777777" w:rsidR="008D038E" w:rsidRPr="00D343A6" w:rsidRDefault="008D038E" w:rsidP="00E33362">
            <w:pPr>
              <w:rPr>
                <w:rFonts w:ascii="Noto Sans" w:hAnsi="Noto Sans" w:cs="Noto Sans"/>
                <w:szCs w:val="20"/>
              </w:rPr>
            </w:pPr>
            <w:r w:rsidRPr="00D343A6">
              <w:rPr>
                <w:rFonts w:ascii="Noto Sans" w:hAnsi="Noto Sans" w:cs="Noto Sans"/>
                <w:szCs w:val="20"/>
              </w:rPr>
              <w:t>Unidad médica</w:t>
            </w:r>
          </w:p>
        </w:tc>
      </w:tr>
      <w:tr w:rsidR="008D038E" w:rsidRPr="00D343A6" w14:paraId="67EA87F7"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6E630603" w14:textId="77777777" w:rsidR="008D038E" w:rsidRPr="00D343A6" w:rsidRDefault="008D038E" w:rsidP="00E33362">
            <w:pPr>
              <w:rPr>
                <w:rFonts w:ascii="Noto Sans" w:hAnsi="Noto Sans" w:cs="Noto Sans"/>
                <w:szCs w:val="20"/>
              </w:rPr>
            </w:pPr>
            <w:r w:rsidRPr="00D343A6">
              <w:rPr>
                <w:rFonts w:ascii="Noto Sans" w:hAnsi="Noto Sans" w:cs="Noto Sans"/>
                <w:szCs w:val="20"/>
              </w:rPr>
              <w:t>Nombre del medicamento mezclado</w:t>
            </w:r>
          </w:p>
        </w:tc>
      </w:tr>
      <w:tr w:rsidR="008D038E" w:rsidRPr="00D343A6" w14:paraId="5B21A096"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2B6EF7B5" w14:textId="77777777" w:rsidR="008D038E" w:rsidRPr="00D343A6" w:rsidRDefault="008D038E" w:rsidP="00E33362">
            <w:pPr>
              <w:rPr>
                <w:rFonts w:ascii="Noto Sans" w:hAnsi="Noto Sans" w:cs="Noto Sans"/>
                <w:szCs w:val="20"/>
              </w:rPr>
            </w:pPr>
            <w:r w:rsidRPr="00D343A6">
              <w:rPr>
                <w:rFonts w:ascii="Noto Sans" w:hAnsi="Noto Sans" w:cs="Noto Sans"/>
                <w:szCs w:val="20"/>
              </w:rPr>
              <w:t xml:space="preserve">Presentación (mcg, mg, g, ml, ui) </w:t>
            </w:r>
          </w:p>
        </w:tc>
      </w:tr>
      <w:tr w:rsidR="008D038E" w:rsidRPr="00D343A6" w14:paraId="77971F68"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341A7F6C" w14:textId="77777777" w:rsidR="008D038E" w:rsidRPr="00D343A6" w:rsidRDefault="008D038E" w:rsidP="00E33362">
            <w:pPr>
              <w:rPr>
                <w:rFonts w:ascii="Noto Sans" w:hAnsi="Noto Sans" w:cs="Noto Sans"/>
                <w:szCs w:val="20"/>
              </w:rPr>
            </w:pPr>
            <w:r w:rsidRPr="00D343A6">
              <w:rPr>
                <w:rFonts w:ascii="Noto Sans" w:hAnsi="Noto Sans" w:cs="Noto Sans"/>
                <w:szCs w:val="20"/>
              </w:rPr>
              <w:t>Cantidad solicitada (según la presentación)</w:t>
            </w:r>
          </w:p>
        </w:tc>
      </w:tr>
      <w:tr w:rsidR="008D038E" w:rsidRPr="00D343A6" w14:paraId="4BC14758"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7B9CDC6D" w14:textId="77777777" w:rsidR="008D038E" w:rsidRPr="00D343A6" w:rsidRDefault="008D038E" w:rsidP="00E33362">
            <w:pPr>
              <w:rPr>
                <w:rFonts w:ascii="Noto Sans" w:hAnsi="Noto Sans" w:cs="Noto Sans"/>
                <w:szCs w:val="20"/>
              </w:rPr>
            </w:pPr>
            <w:r w:rsidRPr="00D343A6">
              <w:rPr>
                <w:rFonts w:ascii="Noto Sans" w:hAnsi="Noto Sans" w:cs="Noto Sans"/>
                <w:szCs w:val="20"/>
              </w:rPr>
              <w:t>Cantidad entregada (según la presentación)</w:t>
            </w:r>
          </w:p>
        </w:tc>
      </w:tr>
      <w:tr w:rsidR="008D038E" w:rsidRPr="00D343A6" w14:paraId="77760B9C"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hideMark/>
          </w:tcPr>
          <w:p w14:paraId="50DADDA6" w14:textId="77777777" w:rsidR="008D038E" w:rsidRPr="00D343A6" w:rsidRDefault="008D038E" w:rsidP="00E33362">
            <w:pPr>
              <w:rPr>
                <w:rFonts w:ascii="Noto Sans" w:hAnsi="Noto Sans" w:cs="Noto Sans"/>
                <w:szCs w:val="20"/>
              </w:rPr>
            </w:pPr>
            <w:r w:rsidRPr="00D343A6">
              <w:rPr>
                <w:rFonts w:ascii="Noto Sans" w:hAnsi="Noto Sans" w:cs="Noto Sans"/>
                <w:szCs w:val="20"/>
              </w:rPr>
              <w:t>Número de pedido correspondientes a cada cantidad solicitada</w:t>
            </w:r>
          </w:p>
        </w:tc>
      </w:tr>
      <w:tr w:rsidR="007804AC" w:rsidRPr="00D343A6" w14:paraId="318E4A71" w14:textId="77777777" w:rsidTr="007804AC">
        <w:trPr>
          <w:trHeight w:val="315"/>
          <w:jc w:val="center"/>
        </w:trPr>
        <w:tc>
          <w:tcPr>
            <w:tcW w:w="6794" w:type="dxa"/>
            <w:tcBorders>
              <w:top w:val="single" w:sz="4" w:space="0" w:color="auto"/>
              <w:left w:val="single" w:sz="4" w:space="0" w:color="auto"/>
              <w:bottom w:val="single" w:sz="4" w:space="0" w:color="auto"/>
              <w:right w:val="single" w:sz="4" w:space="0" w:color="auto"/>
            </w:tcBorders>
            <w:noWrap/>
            <w:vAlign w:val="center"/>
          </w:tcPr>
          <w:p w14:paraId="537E5BA2" w14:textId="55D547BC" w:rsidR="007804AC" w:rsidRPr="00D343A6" w:rsidRDefault="007804AC" w:rsidP="00E33362">
            <w:pPr>
              <w:rPr>
                <w:rFonts w:ascii="Noto Sans" w:hAnsi="Noto Sans" w:cs="Noto Sans"/>
                <w:szCs w:val="20"/>
              </w:rPr>
            </w:pPr>
            <w:r>
              <w:rPr>
                <w:rFonts w:ascii="Noto Sans" w:hAnsi="Noto Sans" w:cs="Noto Sans"/>
                <w:szCs w:val="20"/>
              </w:rPr>
              <w:t>Cantidad en unidad de medida de merma por lote de medicamento</w:t>
            </w:r>
          </w:p>
        </w:tc>
      </w:tr>
    </w:tbl>
    <w:p w14:paraId="06A84581" w14:textId="77777777" w:rsidR="008D038E" w:rsidRPr="00E33362" w:rsidRDefault="008D038E" w:rsidP="00E33362">
      <w:pPr>
        <w:rPr>
          <w:rFonts w:ascii="Noto Sans" w:hAnsi="Noto Sans" w:cs="Noto Sans"/>
          <w:sz w:val="18"/>
          <w:szCs w:val="18"/>
        </w:rPr>
      </w:pPr>
    </w:p>
    <w:p w14:paraId="5A0AC0DF" w14:textId="77777777" w:rsidR="00B3375A" w:rsidRDefault="00B3375A" w:rsidP="003C4089">
      <w:pPr>
        <w:spacing w:line="276" w:lineRule="auto"/>
        <w:rPr>
          <w:rFonts w:ascii="Noto Sans" w:hAnsi="Noto Sans" w:cs="Noto Sans"/>
          <w:szCs w:val="20"/>
        </w:rPr>
      </w:pPr>
    </w:p>
    <w:p w14:paraId="7410EF55" w14:textId="2F13C699" w:rsidR="00B3375A" w:rsidRDefault="00B3375A" w:rsidP="003C4089">
      <w:pPr>
        <w:spacing w:line="276" w:lineRule="auto"/>
        <w:rPr>
          <w:rFonts w:ascii="Noto Sans" w:hAnsi="Noto Sans" w:cs="Noto Sans"/>
          <w:szCs w:val="20"/>
        </w:rPr>
      </w:pPr>
      <w:r>
        <w:rPr>
          <w:rFonts w:ascii="Noto Sans" w:hAnsi="Noto Sans" w:cs="Noto Sans"/>
          <w:szCs w:val="20"/>
        </w:rPr>
        <w:t xml:space="preserve">Será responsabilidad del personal designado por el Titular de la Coordinación de Control del Abasto notificar el </w:t>
      </w:r>
      <w:r w:rsidRPr="00B3375A">
        <w:rPr>
          <w:rFonts w:ascii="Noto Sans" w:hAnsi="Noto Sans" w:cs="Noto Sans"/>
          <w:b/>
          <w:bCs/>
          <w:szCs w:val="20"/>
        </w:rPr>
        <w:t>uso incorrecto o no optimizado</w:t>
      </w:r>
      <w:r>
        <w:rPr>
          <w:rFonts w:ascii="Noto Sans" w:hAnsi="Noto Sans" w:cs="Noto Sans"/>
          <w:szCs w:val="20"/>
        </w:rPr>
        <w:t xml:space="preserve"> de los frascos de medicamentos, al Administrador del Contrato para el cálculo de la deductiva correspondiente.</w:t>
      </w:r>
    </w:p>
    <w:p w14:paraId="138684F0" w14:textId="504C96F5" w:rsidR="003C4089" w:rsidRDefault="008D038E" w:rsidP="003C4089">
      <w:pPr>
        <w:spacing w:line="276" w:lineRule="auto"/>
        <w:rPr>
          <w:rFonts w:ascii="Noto Sans" w:hAnsi="Noto Sans" w:cs="Noto Sans"/>
          <w:szCs w:val="20"/>
        </w:rPr>
      </w:pPr>
      <w:r w:rsidRPr="008E3582">
        <w:rPr>
          <w:rFonts w:ascii="Noto Sans" w:hAnsi="Noto Sans" w:cs="Noto Sans"/>
          <w:szCs w:val="20"/>
        </w:rPr>
        <w:t xml:space="preserve">En </w:t>
      </w:r>
      <w:r w:rsidRPr="007804AC">
        <w:rPr>
          <w:rFonts w:ascii="Noto Sans" w:hAnsi="Noto Sans" w:cs="Noto Sans"/>
          <w:b/>
          <w:bCs/>
          <w:szCs w:val="20"/>
        </w:rPr>
        <w:t>casos excepcionales</w:t>
      </w:r>
      <w:r w:rsidRPr="008E3582">
        <w:rPr>
          <w:rFonts w:ascii="Noto Sans" w:hAnsi="Noto Sans" w:cs="Noto Sans"/>
          <w:szCs w:val="20"/>
        </w:rPr>
        <w:t xml:space="preserve"> en el que el suministro de los almacenes regionales</w:t>
      </w:r>
      <w:r w:rsidR="002F13A2" w:rsidRPr="008E3582">
        <w:rPr>
          <w:rFonts w:ascii="Noto Sans" w:hAnsi="Noto Sans" w:cs="Noto Sans"/>
          <w:szCs w:val="20"/>
        </w:rPr>
        <w:t xml:space="preserve"> o del OOAD</w:t>
      </w:r>
      <w:r w:rsidR="00470BB4">
        <w:rPr>
          <w:rFonts w:ascii="Noto Sans" w:hAnsi="Noto Sans" w:cs="Noto Sans"/>
          <w:szCs w:val="20"/>
        </w:rPr>
        <w:t xml:space="preserve"> / UMAE</w:t>
      </w:r>
      <w:r w:rsidRPr="008E3582">
        <w:rPr>
          <w:rFonts w:ascii="Noto Sans" w:hAnsi="Noto Sans" w:cs="Noto Sans"/>
          <w:szCs w:val="20"/>
        </w:rPr>
        <w:t xml:space="preserve"> no cubra los requerimientos necesarios para el mezclado de medicamentos oncológicos, de nutrición parenteral y antibióticos, y </w:t>
      </w:r>
      <w:r w:rsidRPr="007804AC">
        <w:rPr>
          <w:rFonts w:ascii="Noto Sans" w:hAnsi="Noto Sans" w:cs="Noto Sans"/>
          <w:b/>
          <w:bCs/>
          <w:szCs w:val="20"/>
        </w:rPr>
        <w:t>a solicitud del Administrador del Contrato</w:t>
      </w:r>
      <w:r w:rsidRPr="008E3582">
        <w:rPr>
          <w:rFonts w:ascii="Noto Sans" w:hAnsi="Noto Sans" w:cs="Noto Sans"/>
          <w:szCs w:val="20"/>
        </w:rPr>
        <w:t xml:space="preserve"> </w:t>
      </w:r>
      <w:r w:rsidR="00616F6D" w:rsidRPr="008E3582">
        <w:rPr>
          <w:rFonts w:ascii="Noto Sans" w:hAnsi="Noto Sans" w:cs="Noto Sans"/>
          <w:szCs w:val="20"/>
        </w:rPr>
        <w:t xml:space="preserve">se podrá realizar el uso de las claves de </w:t>
      </w:r>
      <w:r w:rsidR="00616F6D" w:rsidRPr="007804AC">
        <w:rPr>
          <w:rFonts w:ascii="Noto Sans" w:hAnsi="Noto Sans" w:cs="Noto Sans"/>
          <w:b/>
          <w:bCs/>
          <w:szCs w:val="20"/>
        </w:rPr>
        <w:t xml:space="preserve">mezclado con el </w:t>
      </w:r>
      <w:r w:rsidR="00F91E69" w:rsidRPr="00470BB4">
        <w:rPr>
          <w:rFonts w:ascii="Noto Sans" w:hAnsi="Noto Sans" w:cs="Noto Sans"/>
          <w:b/>
          <w:bCs/>
          <w:szCs w:val="20"/>
          <w:u w:val="single"/>
        </w:rPr>
        <w:t xml:space="preserve">medicamento otorgado propiamente por el </w:t>
      </w:r>
      <w:r w:rsidR="00470BB4">
        <w:rPr>
          <w:rFonts w:ascii="Noto Sans" w:hAnsi="Noto Sans" w:cs="Noto Sans"/>
          <w:b/>
          <w:bCs/>
          <w:szCs w:val="20"/>
          <w:u w:val="single"/>
        </w:rPr>
        <w:t>P</w:t>
      </w:r>
      <w:r w:rsidR="00F91E69" w:rsidRPr="00470BB4">
        <w:rPr>
          <w:rFonts w:ascii="Noto Sans" w:hAnsi="Noto Sans" w:cs="Noto Sans"/>
          <w:b/>
          <w:bCs/>
          <w:szCs w:val="20"/>
          <w:u w:val="single"/>
        </w:rPr>
        <w:t>roveedor</w:t>
      </w:r>
      <w:r w:rsidR="00177946">
        <w:rPr>
          <w:rFonts w:ascii="Noto Sans" w:hAnsi="Noto Sans" w:cs="Noto Sans"/>
          <w:b/>
          <w:bCs/>
          <w:szCs w:val="20"/>
          <w:u w:val="single"/>
        </w:rPr>
        <w:t xml:space="preserve"> </w:t>
      </w:r>
      <w:r w:rsidR="00177946">
        <w:rPr>
          <w:rFonts w:ascii="Noto Sans" w:hAnsi="Noto Sans" w:cs="Noto Sans"/>
          <w:szCs w:val="20"/>
        </w:rPr>
        <w:t>que resulte adjudicado a cada partida</w:t>
      </w:r>
      <w:r w:rsidR="00F91E69" w:rsidRPr="008E3582">
        <w:rPr>
          <w:rFonts w:ascii="Noto Sans" w:hAnsi="Noto Sans" w:cs="Noto Sans"/>
          <w:szCs w:val="20"/>
        </w:rPr>
        <w:t>.</w:t>
      </w:r>
      <w:r w:rsidR="002F13A2" w:rsidRPr="008E3582">
        <w:rPr>
          <w:rFonts w:ascii="Noto Sans" w:hAnsi="Noto Sans" w:cs="Noto Sans"/>
          <w:szCs w:val="20"/>
        </w:rPr>
        <w:t xml:space="preserve"> </w:t>
      </w:r>
    </w:p>
    <w:p w14:paraId="39FE5769" w14:textId="77777777" w:rsidR="00B45E3C" w:rsidRPr="008E3582" w:rsidRDefault="00B45E3C" w:rsidP="003C4089">
      <w:pPr>
        <w:spacing w:line="276" w:lineRule="auto"/>
        <w:rPr>
          <w:rFonts w:ascii="Noto Sans" w:hAnsi="Noto Sans" w:cs="Noto Sans"/>
          <w:szCs w:val="20"/>
        </w:rPr>
      </w:pPr>
    </w:p>
    <w:p w14:paraId="55978C20" w14:textId="1B5ABE35" w:rsidR="003C4089" w:rsidRDefault="003C4089" w:rsidP="003C4089">
      <w:pPr>
        <w:spacing w:line="276" w:lineRule="auto"/>
        <w:rPr>
          <w:rFonts w:ascii="Noto Sans" w:hAnsi="Noto Sans" w:cs="Noto Sans"/>
          <w:szCs w:val="20"/>
        </w:rPr>
      </w:pPr>
      <w:r w:rsidRPr="00E60C5A">
        <w:rPr>
          <w:rFonts w:ascii="Noto Sans" w:hAnsi="Noto Sans" w:cs="Noto Sans"/>
          <w:szCs w:val="20"/>
        </w:rPr>
        <w:t xml:space="preserve">Así, el proveedor que resulte adjudicado </w:t>
      </w:r>
      <w:r w:rsidRPr="007804AC">
        <w:rPr>
          <w:rFonts w:ascii="Noto Sans" w:hAnsi="Noto Sans" w:cs="Noto Sans"/>
          <w:b/>
          <w:bCs/>
          <w:szCs w:val="20"/>
        </w:rPr>
        <w:t>deberá proporcionar los medicamentos que en su caso el Instituto no se encuentre en posibilidad de entregar para la prestación del servicio</w:t>
      </w:r>
      <w:r w:rsidR="00B3375A" w:rsidRPr="00E60C5A">
        <w:rPr>
          <w:rFonts w:ascii="Noto Sans" w:hAnsi="Noto Sans" w:cs="Noto Sans"/>
          <w:szCs w:val="20"/>
        </w:rPr>
        <w:t xml:space="preserve"> y notificar a la Coordinación Técnica de Servicios Médicos Indirectos </w:t>
      </w:r>
      <w:r w:rsidR="006B6B28" w:rsidRPr="00E60C5A">
        <w:rPr>
          <w:rFonts w:ascii="Noto Sans" w:hAnsi="Noto Sans" w:cs="Noto Sans"/>
          <w:szCs w:val="20"/>
        </w:rPr>
        <w:t xml:space="preserve">vía correo electrónico a la dirección: </w:t>
      </w:r>
      <w:hyperlink r:id="rId11" w:history="1">
        <w:r w:rsidR="00E60C5A" w:rsidRPr="00A31580">
          <w:rPr>
            <w:rStyle w:val="Hipervnculo"/>
            <w:rFonts w:ascii="Noto Sans" w:hAnsi="Noto Sans" w:cs="Noto Sans"/>
            <w:szCs w:val="20"/>
          </w:rPr>
          <w:t>gustavo.ramosb@imss.gob.mx</w:t>
        </w:r>
      </w:hyperlink>
    </w:p>
    <w:p w14:paraId="7A7212EA" w14:textId="77777777" w:rsidR="00C34A14" w:rsidRDefault="00C34A14" w:rsidP="003C4089">
      <w:pPr>
        <w:spacing w:line="276" w:lineRule="auto"/>
        <w:rPr>
          <w:rFonts w:ascii="Noto Sans" w:hAnsi="Noto Sans" w:cs="Noto Sans"/>
          <w:szCs w:val="20"/>
        </w:rPr>
      </w:pPr>
    </w:p>
    <w:p w14:paraId="1C6BB287" w14:textId="77777777" w:rsidR="00177946" w:rsidRDefault="00177946" w:rsidP="003C4089">
      <w:pPr>
        <w:spacing w:line="276" w:lineRule="auto"/>
        <w:rPr>
          <w:rFonts w:ascii="Noto Sans" w:hAnsi="Noto Sans" w:cs="Noto Sans"/>
          <w:szCs w:val="20"/>
        </w:rPr>
      </w:pPr>
    </w:p>
    <w:p w14:paraId="7D0A5977" w14:textId="77777777" w:rsidR="00177946" w:rsidRDefault="00177946" w:rsidP="003C4089">
      <w:pPr>
        <w:spacing w:line="276" w:lineRule="auto"/>
        <w:rPr>
          <w:rFonts w:ascii="Noto Sans" w:hAnsi="Noto Sans" w:cs="Noto Sans"/>
          <w:szCs w:val="20"/>
        </w:rPr>
      </w:pPr>
    </w:p>
    <w:p w14:paraId="53F81E0F" w14:textId="6AACAA33" w:rsidR="003C4089" w:rsidRPr="008E3582" w:rsidRDefault="003C4089" w:rsidP="003C4089">
      <w:pPr>
        <w:spacing w:line="276" w:lineRule="auto"/>
        <w:rPr>
          <w:rFonts w:ascii="Noto Sans" w:hAnsi="Noto Sans" w:cs="Noto Sans"/>
          <w:szCs w:val="20"/>
        </w:rPr>
      </w:pPr>
      <w:r w:rsidRPr="008E3582">
        <w:rPr>
          <w:rFonts w:ascii="Noto Sans" w:hAnsi="Noto Sans" w:cs="Noto Sans"/>
          <w:szCs w:val="20"/>
        </w:rPr>
        <w:t xml:space="preserve">Los medicamentos que el proveedor podrá proporcionar se encuentran listados en el </w:t>
      </w:r>
      <w:r w:rsidRPr="008E3582">
        <w:rPr>
          <w:rFonts w:ascii="Noto Sans" w:hAnsi="Noto Sans" w:cs="Noto Sans"/>
          <w:b/>
          <w:bCs/>
          <w:szCs w:val="20"/>
        </w:rPr>
        <w:t>Anexo T1.2 “Listado de medicamentos que podrá proporcionar el proveedor”</w:t>
      </w:r>
      <w:r w:rsidRPr="008E3582">
        <w:rPr>
          <w:rFonts w:ascii="Noto Sans" w:hAnsi="Noto Sans" w:cs="Noto Sans"/>
          <w:szCs w:val="20"/>
        </w:rPr>
        <w:t>, los cuales se muestran a continuación:</w:t>
      </w:r>
    </w:p>
    <w:p w14:paraId="0F0D22A3" w14:textId="77777777" w:rsidR="00815B46" w:rsidRDefault="00815B46" w:rsidP="00D343A6">
      <w:pPr>
        <w:rPr>
          <w:rFonts w:ascii="Noto Sans" w:hAnsi="Noto Sans" w:cs="Noto Sans"/>
          <w:sz w:val="18"/>
          <w:szCs w:val="18"/>
        </w:rPr>
      </w:pPr>
    </w:p>
    <w:p w14:paraId="250C6DF7" w14:textId="496C8961" w:rsidR="003C4089" w:rsidRPr="003C4089" w:rsidRDefault="003C4089" w:rsidP="003C4089">
      <w:pPr>
        <w:jc w:val="center"/>
        <w:rPr>
          <w:rFonts w:ascii="Noto Sans" w:hAnsi="Noto Sans" w:cs="Noto Sans"/>
          <w:b/>
          <w:bCs/>
          <w:sz w:val="22"/>
          <w:szCs w:val="22"/>
        </w:rPr>
      </w:pPr>
      <w:r w:rsidRPr="003C4089">
        <w:rPr>
          <w:rFonts w:ascii="Noto Sans" w:hAnsi="Noto Sans" w:cs="Noto Sans"/>
          <w:b/>
          <w:bCs/>
          <w:sz w:val="22"/>
          <w:szCs w:val="22"/>
        </w:rPr>
        <w:t>LISTADO DE MEDICAMENTOS QUE PODRÁ PROPORCIONAR EL PROVEEDOR:</w:t>
      </w:r>
    </w:p>
    <w:p w14:paraId="2B79FDA0" w14:textId="77777777" w:rsidR="003C4089" w:rsidRDefault="003C4089" w:rsidP="00D343A6">
      <w:pPr>
        <w:rPr>
          <w:rFonts w:ascii="Noto Sans" w:hAnsi="Noto Sans" w:cs="Noto Sans"/>
          <w:sz w:val="18"/>
          <w:szCs w:val="18"/>
        </w:rPr>
      </w:pPr>
    </w:p>
    <w:p w14:paraId="24A91DE9" w14:textId="56A40622" w:rsidR="003C4089" w:rsidRPr="003C4089" w:rsidRDefault="003C4089" w:rsidP="00D343A6">
      <w:pPr>
        <w:rPr>
          <w:rFonts w:ascii="Noto Sans" w:hAnsi="Noto Sans" w:cs="Noto Sans"/>
          <w:b/>
          <w:bCs/>
          <w:szCs w:val="20"/>
        </w:rPr>
      </w:pPr>
      <w:r w:rsidRPr="003C4089">
        <w:rPr>
          <w:rFonts w:ascii="Noto Sans" w:hAnsi="Noto Sans" w:cs="Noto Sans"/>
          <w:b/>
          <w:bCs/>
          <w:szCs w:val="20"/>
        </w:rPr>
        <w:t>Mezclas oncológicas:</w:t>
      </w:r>
    </w:p>
    <w:p w14:paraId="3312311B" w14:textId="77777777" w:rsidR="003C4089" w:rsidRDefault="003C4089" w:rsidP="00D343A6">
      <w:pPr>
        <w:rPr>
          <w:rFonts w:ascii="Noto Sans" w:hAnsi="Noto Sans" w:cs="Noto Sans"/>
          <w:sz w:val="18"/>
          <w:szCs w:val="18"/>
        </w:rPr>
      </w:pPr>
    </w:p>
    <w:tbl>
      <w:tblPr>
        <w:tblW w:w="6540" w:type="dxa"/>
        <w:jc w:val="center"/>
        <w:tblCellMar>
          <w:left w:w="70" w:type="dxa"/>
          <w:right w:w="70" w:type="dxa"/>
        </w:tblCellMar>
        <w:tblLook w:val="04A0" w:firstRow="1" w:lastRow="0" w:firstColumn="1" w:lastColumn="0" w:noHBand="0" w:noVBand="1"/>
      </w:tblPr>
      <w:tblGrid>
        <w:gridCol w:w="4390"/>
        <w:gridCol w:w="2150"/>
      </w:tblGrid>
      <w:tr w:rsidR="003C4089" w:rsidRPr="003C4089" w14:paraId="4554ABB1" w14:textId="77777777" w:rsidTr="009F1DBA">
        <w:trPr>
          <w:trHeight w:val="510"/>
          <w:tblHeader/>
          <w:jc w:val="center"/>
        </w:trPr>
        <w:tc>
          <w:tcPr>
            <w:tcW w:w="4390"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3A690272" w14:textId="77777777" w:rsidR="003C4089" w:rsidRPr="003C4089" w:rsidRDefault="003C4089" w:rsidP="0068664F">
            <w:pPr>
              <w:jc w:val="center"/>
              <w:rPr>
                <w:rFonts w:ascii="Noto Sans" w:eastAsia="Calibri" w:hAnsi="Noto Sans" w:cs="Noto Sans"/>
                <w:b/>
                <w:color w:val="FFFFFF" w:themeColor="background1"/>
                <w:szCs w:val="20"/>
              </w:rPr>
            </w:pPr>
            <w:r w:rsidRPr="003C4089">
              <w:rPr>
                <w:rFonts w:ascii="Noto Sans" w:eastAsia="Calibri" w:hAnsi="Noto Sans" w:cs="Noto Sans"/>
                <w:b/>
                <w:color w:val="FFFFFF" w:themeColor="background1"/>
                <w:szCs w:val="20"/>
              </w:rPr>
              <w:t>Genérico</w:t>
            </w:r>
          </w:p>
        </w:tc>
        <w:tc>
          <w:tcPr>
            <w:tcW w:w="2150" w:type="dxa"/>
            <w:tcBorders>
              <w:top w:val="single" w:sz="4" w:space="0" w:color="auto"/>
              <w:left w:val="nil"/>
              <w:bottom w:val="single" w:sz="4" w:space="0" w:color="auto"/>
              <w:right w:val="single" w:sz="4" w:space="0" w:color="auto"/>
            </w:tcBorders>
            <w:shd w:val="clear" w:color="auto" w:fill="2A5C4B"/>
            <w:noWrap/>
            <w:vAlign w:val="center"/>
            <w:hideMark/>
          </w:tcPr>
          <w:p w14:paraId="698F9BB0" w14:textId="689CD092" w:rsidR="003C4089" w:rsidRPr="003C4089" w:rsidRDefault="003C4089" w:rsidP="0068664F">
            <w:pPr>
              <w:jc w:val="center"/>
              <w:rPr>
                <w:rFonts w:ascii="Noto Sans" w:eastAsia="Calibri" w:hAnsi="Noto Sans" w:cs="Noto Sans"/>
                <w:b/>
                <w:color w:val="FFFFFF" w:themeColor="background1"/>
                <w:szCs w:val="20"/>
              </w:rPr>
            </w:pPr>
            <w:r w:rsidRPr="003C4089">
              <w:rPr>
                <w:rFonts w:ascii="Noto Sans" w:eastAsia="Calibri" w:hAnsi="Noto Sans" w:cs="Noto Sans"/>
                <w:b/>
                <w:color w:val="FFFFFF" w:themeColor="background1"/>
                <w:szCs w:val="20"/>
              </w:rPr>
              <w:t>U</w:t>
            </w:r>
            <w:r w:rsidR="008E3582">
              <w:rPr>
                <w:rFonts w:ascii="Noto Sans" w:eastAsia="Calibri" w:hAnsi="Noto Sans" w:cs="Noto Sans"/>
                <w:b/>
                <w:color w:val="FFFFFF" w:themeColor="background1"/>
                <w:szCs w:val="20"/>
              </w:rPr>
              <w:t xml:space="preserve">nidad de </w:t>
            </w:r>
            <w:r w:rsidRPr="003C4089">
              <w:rPr>
                <w:rFonts w:ascii="Noto Sans" w:eastAsia="Calibri" w:hAnsi="Noto Sans" w:cs="Noto Sans"/>
                <w:b/>
                <w:color w:val="FFFFFF" w:themeColor="background1"/>
                <w:szCs w:val="20"/>
              </w:rPr>
              <w:t>M</w:t>
            </w:r>
            <w:r w:rsidR="008E3582">
              <w:rPr>
                <w:rFonts w:ascii="Noto Sans" w:eastAsia="Calibri" w:hAnsi="Noto Sans" w:cs="Noto Sans"/>
                <w:b/>
                <w:color w:val="FFFFFF" w:themeColor="background1"/>
                <w:szCs w:val="20"/>
              </w:rPr>
              <w:t>edida</w:t>
            </w:r>
          </w:p>
        </w:tc>
      </w:tr>
      <w:tr w:rsidR="003C4089" w:rsidRPr="003C4089" w14:paraId="4C9E5DFA" w14:textId="77777777" w:rsidTr="009F1DBA">
        <w:trPr>
          <w:trHeight w:val="288"/>
          <w:jc w:val="center"/>
        </w:trPr>
        <w:tc>
          <w:tcPr>
            <w:tcW w:w="4390" w:type="dxa"/>
            <w:tcBorders>
              <w:top w:val="single" w:sz="4" w:space="0" w:color="auto"/>
              <w:left w:val="single" w:sz="4" w:space="0" w:color="auto"/>
              <w:bottom w:val="nil"/>
              <w:right w:val="single" w:sz="4" w:space="0" w:color="auto"/>
            </w:tcBorders>
            <w:noWrap/>
            <w:vAlign w:val="center"/>
            <w:hideMark/>
          </w:tcPr>
          <w:p w14:paraId="5C4B8FB3"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Amifostina</w:t>
            </w:r>
          </w:p>
        </w:tc>
        <w:tc>
          <w:tcPr>
            <w:tcW w:w="2150" w:type="dxa"/>
            <w:tcBorders>
              <w:top w:val="single" w:sz="4" w:space="0" w:color="auto"/>
              <w:left w:val="nil"/>
              <w:bottom w:val="nil"/>
              <w:right w:val="single" w:sz="4" w:space="0" w:color="auto"/>
            </w:tcBorders>
            <w:noWrap/>
            <w:vAlign w:val="center"/>
            <w:hideMark/>
          </w:tcPr>
          <w:p w14:paraId="59D49D2B"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4F5EDBA8" w14:textId="77777777" w:rsidTr="009F1DBA">
        <w:trPr>
          <w:trHeight w:val="289"/>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7288141D"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Bleomicina</w:t>
            </w:r>
          </w:p>
        </w:tc>
        <w:tc>
          <w:tcPr>
            <w:tcW w:w="2150" w:type="dxa"/>
            <w:tcBorders>
              <w:top w:val="single" w:sz="4" w:space="0" w:color="auto"/>
              <w:left w:val="nil"/>
              <w:bottom w:val="single" w:sz="4" w:space="0" w:color="auto"/>
              <w:right w:val="single" w:sz="4" w:space="0" w:color="auto"/>
            </w:tcBorders>
            <w:noWrap/>
            <w:vAlign w:val="center"/>
            <w:hideMark/>
          </w:tcPr>
          <w:p w14:paraId="697883A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U</w:t>
            </w:r>
          </w:p>
        </w:tc>
      </w:tr>
      <w:tr w:rsidR="003C4089" w:rsidRPr="003C4089" w14:paraId="44827B63"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051D94E6"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Ciclofosfamida</w:t>
            </w:r>
          </w:p>
        </w:tc>
        <w:tc>
          <w:tcPr>
            <w:tcW w:w="2150" w:type="dxa"/>
            <w:tcBorders>
              <w:top w:val="single" w:sz="4" w:space="0" w:color="auto"/>
              <w:left w:val="single" w:sz="4" w:space="0" w:color="auto"/>
              <w:bottom w:val="single" w:sz="4" w:space="0" w:color="auto"/>
              <w:right w:val="single" w:sz="4" w:space="0" w:color="auto"/>
            </w:tcBorders>
            <w:noWrap/>
            <w:vAlign w:val="center"/>
            <w:hideMark/>
          </w:tcPr>
          <w:p w14:paraId="5AE5FF5D"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33012AC" w14:textId="77777777" w:rsidTr="009F1DBA">
        <w:trPr>
          <w:trHeight w:val="288"/>
          <w:jc w:val="center"/>
        </w:trPr>
        <w:tc>
          <w:tcPr>
            <w:tcW w:w="4390" w:type="dxa"/>
            <w:tcBorders>
              <w:top w:val="single" w:sz="4" w:space="0" w:color="auto"/>
              <w:left w:val="single" w:sz="4" w:space="0" w:color="auto"/>
              <w:bottom w:val="nil"/>
              <w:right w:val="single" w:sz="4" w:space="0" w:color="auto"/>
            </w:tcBorders>
            <w:noWrap/>
            <w:vAlign w:val="center"/>
            <w:hideMark/>
          </w:tcPr>
          <w:p w14:paraId="5CC44E51"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Cisplatino</w:t>
            </w:r>
          </w:p>
        </w:tc>
        <w:tc>
          <w:tcPr>
            <w:tcW w:w="2150" w:type="dxa"/>
            <w:tcBorders>
              <w:top w:val="single" w:sz="4" w:space="0" w:color="auto"/>
              <w:left w:val="nil"/>
              <w:bottom w:val="nil"/>
              <w:right w:val="single" w:sz="4" w:space="0" w:color="auto"/>
            </w:tcBorders>
            <w:noWrap/>
            <w:vAlign w:val="center"/>
            <w:hideMark/>
          </w:tcPr>
          <w:p w14:paraId="71FD72F5"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92FEC30" w14:textId="77777777" w:rsidTr="009F1DBA">
        <w:trPr>
          <w:trHeight w:val="288"/>
          <w:jc w:val="center"/>
        </w:trPr>
        <w:tc>
          <w:tcPr>
            <w:tcW w:w="4390" w:type="dxa"/>
            <w:tcBorders>
              <w:top w:val="single" w:sz="4" w:space="0" w:color="auto"/>
              <w:left w:val="single" w:sz="4" w:space="0" w:color="auto"/>
              <w:bottom w:val="nil"/>
              <w:right w:val="single" w:sz="4" w:space="0" w:color="auto"/>
            </w:tcBorders>
            <w:noWrap/>
            <w:vAlign w:val="center"/>
            <w:hideMark/>
          </w:tcPr>
          <w:p w14:paraId="0649191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Dacarbazina</w:t>
            </w:r>
          </w:p>
        </w:tc>
        <w:tc>
          <w:tcPr>
            <w:tcW w:w="2150" w:type="dxa"/>
            <w:tcBorders>
              <w:top w:val="single" w:sz="4" w:space="0" w:color="auto"/>
              <w:left w:val="nil"/>
              <w:bottom w:val="nil"/>
              <w:right w:val="single" w:sz="4" w:space="0" w:color="auto"/>
            </w:tcBorders>
            <w:noWrap/>
            <w:vAlign w:val="center"/>
            <w:hideMark/>
          </w:tcPr>
          <w:p w14:paraId="3D54619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5B6FB70"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6E84D895"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Daunorubicina</w:t>
            </w:r>
          </w:p>
        </w:tc>
        <w:tc>
          <w:tcPr>
            <w:tcW w:w="2150" w:type="dxa"/>
            <w:tcBorders>
              <w:top w:val="single" w:sz="4" w:space="0" w:color="auto"/>
              <w:left w:val="nil"/>
              <w:bottom w:val="single" w:sz="4" w:space="0" w:color="auto"/>
              <w:right w:val="single" w:sz="4" w:space="0" w:color="auto"/>
            </w:tcBorders>
            <w:noWrap/>
            <w:vAlign w:val="center"/>
            <w:hideMark/>
          </w:tcPr>
          <w:p w14:paraId="7975C296"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FBBAF37"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7D8D6C5"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Doxorrubicina</w:t>
            </w:r>
          </w:p>
        </w:tc>
        <w:tc>
          <w:tcPr>
            <w:tcW w:w="2150" w:type="dxa"/>
            <w:tcBorders>
              <w:top w:val="nil"/>
              <w:left w:val="nil"/>
              <w:bottom w:val="single" w:sz="4" w:space="0" w:color="auto"/>
              <w:right w:val="single" w:sz="4" w:space="0" w:color="auto"/>
            </w:tcBorders>
            <w:noWrap/>
            <w:vAlign w:val="center"/>
            <w:hideMark/>
          </w:tcPr>
          <w:p w14:paraId="64B430A9"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7B31E2E"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0E3DB96F"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Epirubicina</w:t>
            </w:r>
          </w:p>
        </w:tc>
        <w:tc>
          <w:tcPr>
            <w:tcW w:w="2150" w:type="dxa"/>
            <w:tcBorders>
              <w:top w:val="nil"/>
              <w:left w:val="nil"/>
              <w:bottom w:val="single" w:sz="4" w:space="0" w:color="auto"/>
              <w:right w:val="single" w:sz="4" w:space="0" w:color="auto"/>
            </w:tcBorders>
            <w:noWrap/>
            <w:vAlign w:val="center"/>
            <w:hideMark/>
          </w:tcPr>
          <w:p w14:paraId="70FF92E4"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5254CAB1"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D998D2C" w14:textId="3C756D98" w:rsidR="003C4089" w:rsidRPr="003C4089" w:rsidRDefault="008E3582" w:rsidP="009F1DBA">
            <w:pPr>
              <w:jc w:val="left"/>
              <w:rPr>
                <w:rFonts w:ascii="Noto Sans" w:eastAsia="Calibri" w:hAnsi="Noto Sans" w:cs="Noto Sans"/>
                <w:bCs/>
                <w:szCs w:val="20"/>
              </w:rPr>
            </w:pPr>
            <w:r w:rsidRPr="003C4089">
              <w:rPr>
                <w:rFonts w:ascii="Noto Sans" w:eastAsia="Calibri" w:hAnsi="Noto Sans" w:cs="Noto Sans"/>
                <w:bCs/>
                <w:szCs w:val="20"/>
              </w:rPr>
              <w:t>Etopósido</w:t>
            </w:r>
          </w:p>
        </w:tc>
        <w:tc>
          <w:tcPr>
            <w:tcW w:w="2150" w:type="dxa"/>
            <w:tcBorders>
              <w:top w:val="nil"/>
              <w:left w:val="nil"/>
              <w:bottom w:val="single" w:sz="4" w:space="0" w:color="auto"/>
              <w:right w:val="single" w:sz="4" w:space="0" w:color="auto"/>
            </w:tcBorders>
            <w:noWrap/>
            <w:vAlign w:val="center"/>
            <w:hideMark/>
          </w:tcPr>
          <w:p w14:paraId="16C9AF3F"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1A54CBA"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19F0DB1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Fluorouracilo</w:t>
            </w:r>
          </w:p>
        </w:tc>
        <w:tc>
          <w:tcPr>
            <w:tcW w:w="2150" w:type="dxa"/>
            <w:tcBorders>
              <w:top w:val="nil"/>
              <w:left w:val="nil"/>
              <w:bottom w:val="single" w:sz="4" w:space="0" w:color="auto"/>
              <w:right w:val="single" w:sz="4" w:space="0" w:color="auto"/>
            </w:tcBorders>
            <w:noWrap/>
            <w:vAlign w:val="center"/>
            <w:hideMark/>
          </w:tcPr>
          <w:p w14:paraId="4811E5AF"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552081F" w14:textId="77777777" w:rsidTr="009F1DBA">
        <w:trPr>
          <w:trHeight w:val="288"/>
          <w:jc w:val="center"/>
        </w:trPr>
        <w:tc>
          <w:tcPr>
            <w:tcW w:w="4390" w:type="dxa"/>
            <w:tcBorders>
              <w:top w:val="nil"/>
              <w:left w:val="single" w:sz="4" w:space="0" w:color="auto"/>
              <w:bottom w:val="nil"/>
              <w:right w:val="single" w:sz="4" w:space="0" w:color="auto"/>
            </w:tcBorders>
            <w:noWrap/>
            <w:vAlign w:val="center"/>
            <w:hideMark/>
          </w:tcPr>
          <w:p w14:paraId="6D7D79D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Gemcitabina</w:t>
            </w:r>
          </w:p>
        </w:tc>
        <w:tc>
          <w:tcPr>
            <w:tcW w:w="2150" w:type="dxa"/>
            <w:tcBorders>
              <w:top w:val="nil"/>
              <w:left w:val="nil"/>
              <w:bottom w:val="nil"/>
              <w:right w:val="single" w:sz="4" w:space="0" w:color="auto"/>
            </w:tcBorders>
            <w:noWrap/>
            <w:vAlign w:val="center"/>
            <w:hideMark/>
          </w:tcPr>
          <w:p w14:paraId="01B7700B"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B00A77A" w14:textId="77777777" w:rsidTr="007804AC">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670E7AF5"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Idarubicina</w:t>
            </w:r>
          </w:p>
        </w:tc>
        <w:tc>
          <w:tcPr>
            <w:tcW w:w="2150" w:type="dxa"/>
            <w:tcBorders>
              <w:top w:val="single" w:sz="4" w:space="0" w:color="auto"/>
              <w:left w:val="nil"/>
              <w:bottom w:val="single" w:sz="4" w:space="0" w:color="auto"/>
              <w:right w:val="single" w:sz="4" w:space="0" w:color="auto"/>
            </w:tcBorders>
            <w:noWrap/>
            <w:vAlign w:val="center"/>
            <w:hideMark/>
          </w:tcPr>
          <w:p w14:paraId="318FF6ED"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275BFCD" w14:textId="77777777" w:rsidTr="007804AC">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6325FB2A"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Ifosfamida</w:t>
            </w:r>
          </w:p>
        </w:tc>
        <w:tc>
          <w:tcPr>
            <w:tcW w:w="2150" w:type="dxa"/>
            <w:tcBorders>
              <w:top w:val="single" w:sz="4" w:space="0" w:color="auto"/>
              <w:left w:val="single" w:sz="4" w:space="0" w:color="auto"/>
              <w:bottom w:val="single" w:sz="4" w:space="0" w:color="auto"/>
              <w:right w:val="single" w:sz="4" w:space="0" w:color="auto"/>
            </w:tcBorders>
            <w:noWrap/>
            <w:vAlign w:val="center"/>
            <w:hideMark/>
          </w:tcPr>
          <w:p w14:paraId="4321603C"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0CB2FC1" w14:textId="77777777" w:rsidTr="007804AC">
        <w:trPr>
          <w:trHeight w:val="288"/>
          <w:jc w:val="center"/>
        </w:trPr>
        <w:tc>
          <w:tcPr>
            <w:tcW w:w="4390" w:type="dxa"/>
            <w:tcBorders>
              <w:top w:val="single" w:sz="4" w:space="0" w:color="auto"/>
              <w:left w:val="single" w:sz="4" w:space="0" w:color="auto"/>
              <w:bottom w:val="nil"/>
              <w:right w:val="single" w:sz="4" w:space="0" w:color="auto"/>
            </w:tcBorders>
            <w:noWrap/>
            <w:vAlign w:val="center"/>
            <w:hideMark/>
          </w:tcPr>
          <w:p w14:paraId="2A4C0BCB"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Metotrexato</w:t>
            </w:r>
          </w:p>
        </w:tc>
        <w:tc>
          <w:tcPr>
            <w:tcW w:w="2150" w:type="dxa"/>
            <w:tcBorders>
              <w:top w:val="single" w:sz="4" w:space="0" w:color="auto"/>
              <w:left w:val="nil"/>
              <w:bottom w:val="nil"/>
              <w:right w:val="single" w:sz="4" w:space="0" w:color="auto"/>
            </w:tcBorders>
            <w:noWrap/>
            <w:vAlign w:val="center"/>
            <w:hideMark/>
          </w:tcPr>
          <w:p w14:paraId="426D2903"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8AEEF3D" w14:textId="77777777" w:rsidTr="00B3375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3DF3ECE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Mitomicina</w:t>
            </w:r>
          </w:p>
        </w:tc>
        <w:tc>
          <w:tcPr>
            <w:tcW w:w="2150" w:type="dxa"/>
            <w:tcBorders>
              <w:top w:val="single" w:sz="4" w:space="0" w:color="auto"/>
              <w:left w:val="nil"/>
              <w:bottom w:val="single" w:sz="4" w:space="0" w:color="auto"/>
              <w:right w:val="single" w:sz="4" w:space="0" w:color="auto"/>
            </w:tcBorders>
            <w:noWrap/>
            <w:vAlign w:val="center"/>
            <w:hideMark/>
          </w:tcPr>
          <w:p w14:paraId="51D377FC"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6295B60" w14:textId="77777777" w:rsidTr="00B3375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2A1CD83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Mitoxantrona</w:t>
            </w:r>
          </w:p>
        </w:tc>
        <w:tc>
          <w:tcPr>
            <w:tcW w:w="2150" w:type="dxa"/>
            <w:tcBorders>
              <w:top w:val="single" w:sz="4" w:space="0" w:color="auto"/>
              <w:left w:val="single" w:sz="4" w:space="0" w:color="auto"/>
              <w:bottom w:val="single" w:sz="4" w:space="0" w:color="auto"/>
              <w:right w:val="single" w:sz="4" w:space="0" w:color="auto"/>
            </w:tcBorders>
            <w:noWrap/>
            <w:vAlign w:val="center"/>
            <w:hideMark/>
          </w:tcPr>
          <w:p w14:paraId="2F9EB24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7DE8906" w14:textId="77777777" w:rsidTr="00B3375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2BA36411"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Oxaliplatino</w:t>
            </w:r>
          </w:p>
        </w:tc>
        <w:tc>
          <w:tcPr>
            <w:tcW w:w="2150" w:type="dxa"/>
            <w:tcBorders>
              <w:top w:val="single" w:sz="4" w:space="0" w:color="auto"/>
              <w:left w:val="nil"/>
              <w:bottom w:val="single" w:sz="4" w:space="0" w:color="auto"/>
              <w:right w:val="single" w:sz="4" w:space="0" w:color="auto"/>
            </w:tcBorders>
            <w:noWrap/>
            <w:vAlign w:val="center"/>
            <w:hideMark/>
          </w:tcPr>
          <w:p w14:paraId="3642B31F"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06586205" w14:textId="77777777" w:rsidTr="009F1DBA">
        <w:trPr>
          <w:trHeight w:val="288"/>
          <w:jc w:val="center"/>
        </w:trPr>
        <w:tc>
          <w:tcPr>
            <w:tcW w:w="4390" w:type="dxa"/>
            <w:tcBorders>
              <w:top w:val="nil"/>
              <w:left w:val="single" w:sz="4" w:space="0" w:color="auto"/>
              <w:bottom w:val="nil"/>
              <w:right w:val="single" w:sz="4" w:space="0" w:color="auto"/>
            </w:tcBorders>
            <w:noWrap/>
            <w:vAlign w:val="center"/>
            <w:hideMark/>
          </w:tcPr>
          <w:p w14:paraId="6F3B801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Paclitaxel</w:t>
            </w:r>
          </w:p>
        </w:tc>
        <w:tc>
          <w:tcPr>
            <w:tcW w:w="2150" w:type="dxa"/>
            <w:tcBorders>
              <w:top w:val="nil"/>
              <w:left w:val="nil"/>
              <w:bottom w:val="nil"/>
              <w:right w:val="single" w:sz="4" w:space="0" w:color="auto"/>
            </w:tcBorders>
            <w:noWrap/>
            <w:vAlign w:val="center"/>
            <w:hideMark/>
          </w:tcPr>
          <w:p w14:paraId="58AD2B06"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12E86D0" w14:textId="77777777" w:rsidTr="009F1DBA">
        <w:trPr>
          <w:trHeight w:val="288"/>
          <w:jc w:val="center"/>
        </w:trPr>
        <w:tc>
          <w:tcPr>
            <w:tcW w:w="4390" w:type="dxa"/>
            <w:tcBorders>
              <w:top w:val="single" w:sz="4" w:space="0" w:color="auto"/>
              <w:left w:val="single" w:sz="4" w:space="0" w:color="auto"/>
              <w:bottom w:val="nil"/>
              <w:right w:val="single" w:sz="4" w:space="0" w:color="auto"/>
            </w:tcBorders>
            <w:noWrap/>
            <w:vAlign w:val="center"/>
            <w:hideMark/>
          </w:tcPr>
          <w:p w14:paraId="07B50F5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Vinblastina</w:t>
            </w:r>
          </w:p>
        </w:tc>
        <w:tc>
          <w:tcPr>
            <w:tcW w:w="2150" w:type="dxa"/>
            <w:tcBorders>
              <w:top w:val="single" w:sz="4" w:space="0" w:color="auto"/>
              <w:left w:val="nil"/>
              <w:bottom w:val="nil"/>
              <w:right w:val="single" w:sz="4" w:space="0" w:color="auto"/>
            </w:tcBorders>
            <w:noWrap/>
            <w:vAlign w:val="center"/>
            <w:hideMark/>
          </w:tcPr>
          <w:p w14:paraId="4819646D"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C7F65EA" w14:textId="77777777" w:rsidTr="009F1DBA">
        <w:trPr>
          <w:trHeight w:val="288"/>
          <w:jc w:val="center"/>
        </w:trPr>
        <w:tc>
          <w:tcPr>
            <w:tcW w:w="4390" w:type="dxa"/>
            <w:tcBorders>
              <w:top w:val="single" w:sz="4" w:space="0" w:color="auto"/>
              <w:left w:val="single" w:sz="4" w:space="0" w:color="auto"/>
              <w:bottom w:val="nil"/>
              <w:right w:val="single" w:sz="4" w:space="0" w:color="auto"/>
            </w:tcBorders>
            <w:noWrap/>
            <w:vAlign w:val="center"/>
            <w:hideMark/>
          </w:tcPr>
          <w:p w14:paraId="40F68B8A"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Vincristina</w:t>
            </w:r>
          </w:p>
        </w:tc>
        <w:tc>
          <w:tcPr>
            <w:tcW w:w="2150" w:type="dxa"/>
            <w:tcBorders>
              <w:top w:val="single" w:sz="4" w:space="0" w:color="auto"/>
              <w:left w:val="nil"/>
              <w:bottom w:val="nil"/>
              <w:right w:val="single" w:sz="4" w:space="0" w:color="auto"/>
            </w:tcBorders>
            <w:noWrap/>
            <w:vAlign w:val="center"/>
            <w:hideMark/>
          </w:tcPr>
          <w:p w14:paraId="4D540CE4"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4FFEA522"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2E7588BE"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Citarabina</w:t>
            </w:r>
          </w:p>
        </w:tc>
        <w:tc>
          <w:tcPr>
            <w:tcW w:w="2150" w:type="dxa"/>
            <w:tcBorders>
              <w:top w:val="single" w:sz="4" w:space="0" w:color="auto"/>
              <w:left w:val="nil"/>
              <w:bottom w:val="single" w:sz="4" w:space="0" w:color="auto"/>
              <w:right w:val="single" w:sz="4" w:space="0" w:color="auto"/>
            </w:tcBorders>
            <w:noWrap/>
            <w:vAlign w:val="center"/>
            <w:hideMark/>
          </w:tcPr>
          <w:p w14:paraId="6E0BA67B"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03DEC7B1"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7711EB48" w14:textId="5CF14283" w:rsidR="003C4089" w:rsidRPr="003C4089" w:rsidRDefault="008E3582" w:rsidP="009F1DBA">
            <w:pPr>
              <w:jc w:val="left"/>
              <w:rPr>
                <w:rFonts w:ascii="Noto Sans" w:eastAsia="Calibri" w:hAnsi="Noto Sans" w:cs="Noto Sans"/>
                <w:bCs/>
                <w:szCs w:val="20"/>
              </w:rPr>
            </w:pPr>
            <w:r w:rsidRPr="003C4089">
              <w:rPr>
                <w:rFonts w:ascii="Noto Sans" w:eastAsia="Calibri" w:hAnsi="Noto Sans" w:cs="Noto Sans"/>
                <w:bCs/>
                <w:szCs w:val="20"/>
              </w:rPr>
              <w:t>Ácido</w:t>
            </w:r>
            <w:r w:rsidR="003C4089" w:rsidRPr="003C4089">
              <w:rPr>
                <w:rFonts w:ascii="Noto Sans" w:eastAsia="Calibri" w:hAnsi="Noto Sans" w:cs="Noto Sans"/>
                <w:bCs/>
                <w:szCs w:val="20"/>
              </w:rPr>
              <w:t xml:space="preserve"> Fol</w:t>
            </w:r>
            <w:r>
              <w:rPr>
                <w:rFonts w:ascii="Noto Sans" w:eastAsia="Calibri" w:hAnsi="Noto Sans" w:cs="Noto Sans"/>
                <w:bCs/>
                <w:szCs w:val="20"/>
              </w:rPr>
              <w:t>í</w:t>
            </w:r>
            <w:r w:rsidR="003C4089" w:rsidRPr="003C4089">
              <w:rPr>
                <w:rFonts w:ascii="Noto Sans" w:eastAsia="Calibri" w:hAnsi="Noto Sans" w:cs="Noto Sans"/>
                <w:bCs/>
                <w:szCs w:val="20"/>
              </w:rPr>
              <w:t>nico</w:t>
            </w:r>
          </w:p>
        </w:tc>
        <w:tc>
          <w:tcPr>
            <w:tcW w:w="2150" w:type="dxa"/>
            <w:tcBorders>
              <w:top w:val="single" w:sz="4" w:space="0" w:color="auto"/>
              <w:left w:val="nil"/>
              <w:bottom w:val="single" w:sz="4" w:space="0" w:color="auto"/>
              <w:right w:val="single" w:sz="4" w:space="0" w:color="auto"/>
            </w:tcBorders>
            <w:noWrap/>
            <w:vAlign w:val="center"/>
            <w:hideMark/>
          </w:tcPr>
          <w:p w14:paraId="057C128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9CE1FAC"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149F8933" w14:textId="6353269E" w:rsidR="003C4089" w:rsidRPr="003C4089" w:rsidRDefault="008E3582" w:rsidP="009F1DBA">
            <w:pPr>
              <w:jc w:val="left"/>
              <w:rPr>
                <w:rFonts w:ascii="Noto Sans" w:eastAsia="Calibri" w:hAnsi="Noto Sans" w:cs="Noto Sans"/>
                <w:bCs/>
                <w:szCs w:val="20"/>
              </w:rPr>
            </w:pPr>
            <w:r w:rsidRPr="003C4089">
              <w:rPr>
                <w:rFonts w:ascii="Noto Sans" w:eastAsia="Calibri" w:hAnsi="Noto Sans" w:cs="Noto Sans"/>
                <w:bCs/>
                <w:szCs w:val="20"/>
              </w:rPr>
              <w:t>Ácido</w:t>
            </w:r>
            <w:r w:rsidR="003C4089" w:rsidRPr="003C4089">
              <w:rPr>
                <w:rFonts w:ascii="Noto Sans" w:eastAsia="Calibri" w:hAnsi="Noto Sans" w:cs="Noto Sans"/>
                <w:bCs/>
                <w:szCs w:val="20"/>
              </w:rPr>
              <w:t xml:space="preserve"> Zoledr</w:t>
            </w:r>
            <w:r>
              <w:rPr>
                <w:rFonts w:ascii="Noto Sans" w:eastAsia="Calibri" w:hAnsi="Noto Sans" w:cs="Noto Sans"/>
                <w:bCs/>
                <w:szCs w:val="20"/>
              </w:rPr>
              <w:t>ó</w:t>
            </w:r>
            <w:r w:rsidR="003C4089" w:rsidRPr="003C4089">
              <w:rPr>
                <w:rFonts w:ascii="Noto Sans" w:eastAsia="Calibri" w:hAnsi="Noto Sans" w:cs="Noto Sans"/>
                <w:bCs/>
                <w:szCs w:val="20"/>
              </w:rPr>
              <w:t>nico</w:t>
            </w:r>
          </w:p>
        </w:tc>
        <w:tc>
          <w:tcPr>
            <w:tcW w:w="2150" w:type="dxa"/>
            <w:tcBorders>
              <w:top w:val="single" w:sz="4" w:space="0" w:color="auto"/>
              <w:left w:val="nil"/>
              <w:bottom w:val="single" w:sz="4" w:space="0" w:color="auto"/>
              <w:right w:val="single" w:sz="4" w:space="0" w:color="auto"/>
            </w:tcBorders>
            <w:noWrap/>
            <w:vAlign w:val="center"/>
            <w:hideMark/>
          </w:tcPr>
          <w:p w14:paraId="475F3056"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05F70B8"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63A1C773"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Filgrastim</w:t>
            </w:r>
          </w:p>
        </w:tc>
        <w:tc>
          <w:tcPr>
            <w:tcW w:w="2150" w:type="dxa"/>
            <w:tcBorders>
              <w:top w:val="single" w:sz="4" w:space="0" w:color="auto"/>
              <w:left w:val="nil"/>
              <w:bottom w:val="single" w:sz="4" w:space="0" w:color="auto"/>
              <w:right w:val="single" w:sz="4" w:space="0" w:color="auto"/>
            </w:tcBorders>
            <w:noWrap/>
            <w:vAlign w:val="center"/>
            <w:hideMark/>
          </w:tcPr>
          <w:p w14:paraId="506D68EF"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MCG</w:t>
            </w:r>
          </w:p>
        </w:tc>
      </w:tr>
      <w:tr w:rsidR="003C4089" w:rsidRPr="003C4089" w14:paraId="5DFD23A6"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3873F8CB"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Manitol</w:t>
            </w:r>
          </w:p>
        </w:tc>
        <w:tc>
          <w:tcPr>
            <w:tcW w:w="2150" w:type="dxa"/>
            <w:tcBorders>
              <w:top w:val="nil"/>
              <w:left w:val="nil"/>
              <w:bottom w:val="single" w:sz="4" w:space="0" w:color="auto"/>
              <w:right w:val="single" w:sz="4" w:space="0" w:color="auto"/>
            </w:tcBorders>
            <w:noWrap/>
            <w:vAlign w:val="center"/>
            <w:hideMark/>
          </w:tcPr>
          <w:p w14:paraId="541C553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G</w:t>
            </w:r>
          </w:p>
        </w:tc>
      </w:tr>
      <w:tr w:rsidR="003C4089" w:rsidRPr="003C4089" w14:paraId="5C85D6D4" w14:textId="77777777" w:rsidTr="009F1DBA">
        <w:trPr>
          <w:trHeight w:val="288"/>
          <w:jc w:val="center"/>
        </w:trPr>
        <w:tc>
          <w:tcPr>
            <w:tcW w:w="4390" w:type="dxa"/>
            <w:tcBorders>
              <w:top w:val="nil"/>
              <w:left w:val="single" w:sz="4" w:space="0" w:color="auto"/>
              <w:bottom w:val="nil"/>
              <w:right w:val="single" w:sz="4" w:space="0" w:color="auto"/>
            </w:tcBorders>
            <w:noWrap/>
            <w:vAlign w:val="center"/>
            <w:hideMark/>
          </w:tcPr>
          <w:p w14:paraId="534D71E4"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Mesna</w:t>
            </w:r>
          </w:p>
        </w:tc>
        <w:tc>
          <w:tcPr>
            <w:tcW w:w="2150" w:type="dxa"/>
            <w:tcBorders>
              <w:top w:val="nil"/>
              <w:left w:val="nil"/>
              <w:bottom w:val="nil"/>
              <w:right w:val="single" w:sz="4" w:space="0" w:color="auto"/>
            </w:tcBorders>
            <w:noWrap/>
            <w:vAlign w:val="center"/>
            <w:hideMark/>
          </w:tcPr>
          <w:p w14:paraId="5D1728D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B497D52"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158F7B5A"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Rituximab</w:t>
            </w:r>
          </w:p>
        </w:tc>
        <w:tc>
          <w:tcPr>
            <w:tcW w:w="2150" w:type="dxa"/>
            <w:tcBorders>
              <w:top w:val="single" w:sz="4" w:space="0" w:color="auto"/>
              <w:left w:val="nil"/>
              <w:bottom w:val="single" w:sz="4" w:space="0" w:color="auto"/>
              <w:right w:val="single" w:sz="4" w:space="0" w:color="auto"/>
            </w:tcBorders>
            <w:noWrap/>
            <w:vAlign w:val="center"/>
            <w:hideMark/>
          </w:tcPr>
          <w:p w14:paraId="3C7BFA98"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DB6FE8A"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D59A667"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Vinorelbine</w:t>
            </w:r>
          </w:p>
        </w:tc>
        <w:tc>
          <w:tcPr>
            <w:tcW w:w="2150" w:type="dxa"/>
            <w:tcBorders>
              <w:top w:val="nil"/>
              <w:left w:val="nil"/>
              <w:bottom w:val="single" w:sz="4" w:space="0" w:color="auto"/>
              <w:right w:val="single" w:sz="4" w:space="0" w:color="auto"/>
            </w:tcBorders>
            <w:noWrap/>
            <w:vAlign w:val="center"/>
            <w:hideMark/>
          </w:tcPr>
          <w:p w14:paraId="0351A1C0"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0674998A"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204FF264"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lastRenderedPageBreak/>
              <w:t>Actinomicina D</w:t>
            </w:r>
          </w:p>
        </w:tc>
        <w:tc>
          <w:tcPr>
            <w:tcW w:w="2150" w:type="dxa"/>
            <w:tcBorders>
              <w:top w:val="nil"/>
              <w:left w:val="nil"/>
              <w:bottom w:val="single" w:sz="4" w:space="0" w:color="auto"/>
              <w:right w:val="single" w:sz="4" w:space="0" w:color="auto"/>
            </w:tcBorders>
            <w:noWrap/>
            <w:vAlign w:val="center"/>
            <w:hideMark/>
          </w:tcPr>
          <w:p w14:paraId="3612B348"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MCG</w:t>
            </w:r>
          </w:p>
        </w:tc>
      </w:tr>
      <w:tr w:rsidR="003C4089" w:rsidRPr="003C4089" w14:paraId="7FC3CB55" w14:textId="77777777" w:rsidTr="00177946">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2330871"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Bevacizumab</w:t>
            </w:r>
          </w:p>
        </w:tc>
        <w:tc>
          <w:tcPr>
            <w:tcW w:w="2150" w:type="dxa"/>
            <w:tcBorders>
              <w:top w:val="nil"/>
              <w:left w:val="nil"/>
              <w:bottom w:val="single" w:sz="4" w:space="0" w:color="auto"/>
              <w:right w:val="single" w:sz="4" w:space="0" w:color="auto"/>
            </w:tcBorders>
            <w:noWrap/>
            <w:vAlign w:val="center"/>
            <w:hideMark/>
          </w:tcPr>
          <w:p w14:paraId="3AD7B19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CC4C6E7" w14:textId="77777777" w:rsidTr="00177946">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155C7CE9"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Blinatumomab</w:t>
            </w:r>
          </w:p>
        </w:tc>
        <w:tc>
          <w:tcPr>
            <w:tcW w:w="2150" w:type="dxa"/>
            <w:tcBorders>
              <w:top w:val="single" w:sz="4" w:space="0" w:color="auto"/>
              <w:left w:val="single" w:sz="4" w:space="0" w:color="auto"/>
              <w:bottom w:val="single" w:sz="4" w:space="0" w:color="auto"/>
              <w:right w:val="single" w:sz="4" w:space="0" w:color="auto"/>
            </w:tcBorders>
            <w:noWrap/>
            <w:vAlign w:val="center"/>
            <w:hideMark/>
          </w:tcPr>
          <w:p w14:paraId="1830A208"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MCG</w:t>
            </w:r>
          </w:p>
        </w:tc>
      </w:tr>
      <w:tr w:rsidR="003C4089" w:rsidRPr="003C4089" w14:paraId="6406CF27" w14:textId="77777777" w:rsidTr="00177946">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440F5606"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Bortezomib</w:t>
            </w:r>
          </w:p>
        </w:tc>
        <w:tc>
          <w:tcPr>
            <w:tcW w:w="2150" w:type="dxa"/>
            <w:tcBorders>
              <w:top w:val="single" w:sz="4" w:space="0" w:color="auto"/>
              <w:left w:val="nil"/>
              <w:bottom w:val="single" w:sz="4" w:space="0" w:color="auto"/>
              <w:right w:val="single" w:sz="4" w:space="0" w:color="auto"/>
            </w:tcBorders>
            <w:noWrap/>
            <w:vAlign w:val="center"/>
            <w:hideMark/>
          </w:tcPr>
          <w:p w14:paraId="1B63F04F"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650BF54"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7445FDCE"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Carboplatino</w:t>
            </w:r>
          </w:p>
        </w:tc>
        <w:tc>
          <w:tcPr>
            <w:tcW w:w="2150" w:type="dxa"/>
            <w:tcBorders>
              <w:top w:val="nil"/>
              <w:left w:val="nil"/>
              <w:bottom w:val="single" w:sz="4" w:space="0" w:color="auto"/>
              <w:right w:val="single" w:sz="4" w:space="0" w:color="auto"/>
            </w:tcBorders>
            <w:noWrap/>
            <w:vAlign w:val="center"/>
            <w:hideMark/>
          </w:tcPr>
          <w:p w14:paraId="3C26C498"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F1F4218"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52C8D7A0"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Ciclosporina</w:t>
            </w:r>
          </w:p>
        </w:tc>
        <w:tc>
          <w:tcPr>
            <w:tcW w:w="2150" w:type="dxa"/>
            <w:tcBorders>
              <w:top w:val="nil"/>
              <w:left w:val="nil"/>
              <w:bottom w:val="single" w:sz="4" w:space="0" w:color="auto"/>
              <w:right w:val="single" w:sz="4" w:space="0" w:color="auto"/>
            </w:tcBorders>
            <w:noWrap/>
            <w:vAlign w:val="center"/>
            <w:hideMark/>
          </w:tcPr>
          <w:p w14:paraId="7E04F45B"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AAA2DB3" w14:textId="77777777" w:rsidTr="009F1DBA">
        <w:trPr>
          <w:trHeight w:val="288"/>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0D375017"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Dexrazoxano</w:t>
            </w:r>
          </w:p>
        </w:tc>
        <w:tc>
          <w:tcPr>
            <w:tcW w:w="2150" w:type="dxa"/>
            <w:tcBorders>
              <w:top w:val="single" w:sz="4" w:space="0" w:color="auto"/>
              <w:left w:val="nil"/>
              <w:bottom w:val="single" w:sz="4" w:space="0" w:color="auto"/>
              <w:right w:val="single" w:sz="4" w:space="0" w:color="auto"/>
            </w:tcBorders>
            <w:noWrap/>
            <w:vAlign w:val="center"/>
            <w:hideMark/>
          </w:tcPr>
          <w:p w14:paraId="1E082CC4"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DCB28F1"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2DA8055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Docetaxel</w:t>
            </w:r>
          </w:p>
        </w:tc>
        <w:tc>
          <w:tcPr>
            <w:tcW w:w="2150" w:type="dxa"/>
            <w:tcBorders>
              <w:top w:val="nil"/>
              <w:left w:val="nil"/>
              <w:bottom w:val="single" w:sz="4" w:space="0" w:color="auto"/>
              <w:right w:val="single" w:sz="4" w:space="0" w:color="auto"/>
            </w:tcBorders>
            <w:noWrap/>
            <w:vAlign w:val="center"/>
            <w:hideMark/>
          </w:tcPr>
          <w:p w14:paraId="21E1C83A"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653770D"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25EE9785"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Doxorrubicina Liposomal Pegilada</w:t>
            </w:r>
          </w:p>
        </w:tc>
        <w:tc>
          <w:tcPr>
            <w:tcW w:w="2150" w:type="dxa"/>
            <w:tcBorders>
              <w:top w:val="nil"/>
              <w:left w:val="nil"/>
              <w:bottom w:val="single" w:sz="4" w:space="0" w:color="auto"/>
              <w:right w:val="single" w:sz="4" w:space="0" w:color="auto"/>
            </w:tcBorders>
            <w:noWrap/>
            <w:vAlign w:val="center"/>
            <w:hideMark/>
          </w:tcPr>
          <w:p w14:paraId="4D37876E"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1EE53D4"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2B0B23BC"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Eribulina</w:t>
            </w:r>
          </w:p>
        </w:tc>
        <w:tc>
          <w:tcPr>
            <w:tcW w:w="2150" w:type="dxa"/>
            <w:tcBorders>
              <w:top w:val="nil"/>
              <w:left w:val="nil"/>
              <w:bottom w:val="single" w:sz="4" w:space="0" w:color="auto"/>
              <w:right w:val="single" w:sz="4" w:space="0" w:color="auto"/>
            </w:tcBorders>
            <w:noWrap/>
            <w:vAlign w:val="center"/>
            <w:hideMark/>
          </w:tcPr>
          <w:p w14:paraId="6566C05B"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5A31FA23"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1F12ADA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Fosaprepitant</w:t>
            </w:r>
          </w:p>
        </w:tc>
        <w:tc>
          <w:tcPr>
            <w:tcW w:w="2150" w:type="dxa"/>
            <w:tcBorders>
              <w:top w:val="nil"/>
              <w:left w:val="nil"/>
              <w:bottom w:val="single" w:sz="4" w:space="0" w:color="auto"/>
              <w:right w:val="single" w:sz="4" w:space="0" w:color="auto"/>
            </w:tcBorders>
            <w:noWrap/>
            <w:vAlign w:val="center"/>
            <w:hideMark/>
          </w:tcPr>
          <w:p w14:paraId="2A9CBE0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7DD89F9"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A55FF6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Infliximab</w:t>
            </w:r>
          </w:p>
        </w:tc>
        <w:tc>
          <w:tcPr>
            <w:tcW w:w="2150" w:type="dxa"/>
            <w:tcBorders>
              <w:top w:val="nil"/>
              <w:left w:val="nil"/>
              <w:bottom w:val="single" w:sz="4" w:space="0" w:color="auto"/>
              <w:right w:val="single" w:sz="4" w:space="0" w:color="auto"/>
            </w:tcBorders>
            <w:noWrap/>
            <w:vAlign w:val="center"/>
            <w:hideMark/>
          </w:tcPr>
          <w:p w14:paraId="6033374E"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0B70A88"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7902D8BD"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Irinotecan</w:t>
            </w:r>
          </w:p>
        </w:tc>
        <w:tc>
          <w:tcPr>
            <w:tcW w:w="2150" w:type="dxa"/>
            <w:tcBorders>
              <w:top w:val="nil"/>
              <w:left w:val="nil"/>
              <w:bottom w:val="single" w:sz="4" w:space="0" w:color="auto"/>
              <w:right w:val="single" w:sz="4" w:space="0" w:color="auto"/>
            </w:tcBorders>
            <w:noWrap/>
            <w:vAlign w:val="center"/>
            <w:hideMark/>
          </w:tcPr>
          <w:p w14:paraId="7D41CF34"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4FCD5D9E"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691BDAFF"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L-Asparaginasa</w:t>
            </w:r>
          </w:p>
        </w:tc>
        <w:tc>
          <w:tcPr>
            <w:tcW w:w="2150" w:type="dxa"/>
            <w:tcBorders>
              <w:top w:val="nil"/>
              <w:left w:val="nil"/>
              <w:bottom w:val="single" w:sz="4" w:space="0" w:color="auto"/>
              <w:right w:val="single" w:sz="4" w:space="0" w:color="auto"/>
            </w:tcBorders>
            <w:noWrap/>
            <w:vAlign w:val="center"/>
            <w:hideMark/>
          </w:tcPr>
          <w:p w14:paraId="6CAD4F70"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UI</w:t>
            </w:r>
          </w:p>
        </w:tc>
      </w:tr>
      <w:tr w:rsidR="003C4089" w:rsidRPr="003C4089" w14:paraId="74BE9F06"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148D5FD3"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Omalizumab</w:t>
            </w:r>
          </w:p>
        </w:tc>
        <w:tc>
          <w:tcPr>
            <w:tcW w:w="2150" w:type="dxa"/>
            <w:tcBorders>
              <w:top w:val="nil"/>
              <w:left w:val="nil"/>
              <w:bottom w:val="single" w:sz="4" w:space="0" w:color="auto"/>
              <w:right w:val="single" w:sz="4" w:space="0" w:color="auto"/>
            </w:tcBorders>
            <w:noWrap/>
            <w:vAlign w:val="center"/>
            <w:hideMark/>
          </w:tcPr>
          <w:p w14:paraId="0EA1EAF0"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04A86605"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FE79EF7" w14:textId="2655079F"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Paclitaxel-Alb</w:t>
            </w:r>
            <w:r w:rsidR="009F1DBA">
              <w:rPr>
                <w:rFonts w:ascii="Noto Sans" w:eastAsia="Calibri" w:hAnsi="Noto Sans" w:cs="Noto Sans"/>
                <w:bCs/>
                <w:szCs w:val="20"/>
              </w:rPr>
              <w:t>ú</w:t>
            </w:r>
            <w:r w:rsidRPr="003C4089">
              <w:rPr>
                <w:rFonts w:ascii="Noto Sans" w:eastAsia="Calibri" w:hAnsi="Noto Sans" w:cs="Noto Sans"/>
                <w:bCs/>
                <w:szCs w:val="20"/>
              </w:rPr>
              <w:t>mina</w:t>
            </w:r>
          </w:p>
        </w:tc>
        <w:tc>
          <w:tcPr>
            <w:tcW w:w="2150" w:type="dxa"/>
            <w:tcBorders>
              <w:top w:val="nil"/>
              <w:left w:val="nil"/>
              <w:bottom w:val="single" w:sz="4" w:space="0" w:color="auto"/>
              <w:right w:val="single" w:sz="4" w:space="0" w:color="auto"/>
            </w:tcBorders>
            <w:noWrap/>
            <w:vAlign w:val="center"/>
            <w:hideMark/>
          </w:tcPr>
          <w:p w14:paraId="03CA584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A4D68BD"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B5E8E54"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Panitumumab Gob</w:t>
            </w:r>
          </w:p>
        </w:tc>
        <w:tc>
          <w:tcPr>
            <w:tcW w:w="2150" w:type="dxa"/>
            <w:tcBorders>
              <w:top w:val="nil"/>
              <w:left w:val="nil"/>
              <w:bottom w:val="single" w:sz="4" w:space="0" w:color="auto"/>
              <w:right w:val="single" w:sz="4" w:space="0" w:color="auto"/>
            </w:tcBorders>
            <w:noWrap/>
            <w:vAlign w:val="center"/>
            <w:hideMark/>
          </w:tcPr>
          <w:p w14:paraId="0587156B"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C48353C"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76B7DD5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Pemetrexed</w:t>
            </w:r>
          </w:p>
        </w:tc>
        <w:tc>
          <w:tcPr>
            <w:tcW w:w="2150" w:type="dxa"/>
            <w:tcBorders>
              <w:top w:val="nil"/>
              <w:left w:val="nil"/>
              <w:bottom w:val="single" w:sz="4" w:space="0" w:color="auto"/>
              <w:right w:val="single" w:sz="4" w:space="0" w:color="auto"/>
            </w:tcBorders>
            <w:noWrap/>
            <w:vAlign w:val="center"/>
            <w:hideMark/>
          </w:tcPr>
          <w:p w14:paraId="06B36C23"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2C14DD9E" w14:textId="77777777" w:rsidTr="009F1DBA">
        <w:trPr>
          <w:trHeight w:val="288"/>
          <w:jc w:val="center"/>
        </w:trPr>
        <w:tc>
          <w:tcPr>
            <w:tcW w:w="4390" w:type="dxa"/>
            <w:tcBorders>
              <w:top w:val="nil"/>
              <w:left w:val="single" w:sz="4" w:space="0" w:color="auto"/>
              <w:bottom w:val="nil"/>
              <w:right w:val="single" w:sz="4" w:space="0" w:color="auto"/>
            </w:tcBorders>
            <w:noWrap/>
            <w:vAlign w:val="center"/>
            <w:hideMark/>
          </w:tcPr>
          <w:p w14:paraId="692F1350"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Tocilizumab</w:t>
            </w:r>
          </w:p>
        </w:tc>
        <w:tc>
          <w:tcPr>
            <w:tcW w:w="2150" w:type="dxa"/>
            <w:tcBorders>
              <w:top w:val="nil"/>
              <w:left w:val="nil"/>
              <w:bottom w:val="nil"/>
              <w:right w:val="single" w:sz="4" w:space="0" w:color="auto"/>
            </w:tcBorders>
            <w:noWrap/>
            <w:vAlign w:val="center"/>
            <w:hideMark/>
          </w:tcPr>
          <w:p w14:paraId="4E04E01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17AE98C" w14:textId="77777777" w:rsidTr="009F1DBA">
        <w:trPr>
          <w:trHeight w:val="330"/>
          <w:jc w:val="center"/>
        </w:trPr>
        <w:tc>
          <w:tcPr>
            <w:tcW w:w="4390" w:type="dxa"/>
            <w:tcBorders>
              <w:top w:val="single" w:sz="4" w:space="0" w:color="auto"/>
              <w:left w:val="single" w:sz="4" w:space="0" w:color="auto"/>
              <w:bottom w:val="nil"/>
              <w:right w:val="single" w:sz="4" w:space="0" w:color="auto"/>
            </w:tcBorders>
            <w:noWrap/>
            <w:vAlign w:val="center"/>
            <w:hideMark/>
          </w:tcPr>
          <w:p w14:paraId="3786D063"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Topotecan</w:t>
            </w:r>
          </w:p>
        </w:tc>
        <w:tc>
          <w:tcPr>
            <w:tcW w:w="2150" w:type="dxa"/>
            <w:tcBorders>
              <w:top w:val="single" w:sz="4" w:space="0" w:color="auto"/>
              <w:left w:val="nil"/>
              <w:bottom w:val="nil"/>
              <w:right w:val="single" w:sz="4" w:space="0" w:color="auto"/>
            </w:tcBorders>
            <w:noWrap/>
            <w:vAlign w:val="center"/>
            <w:hideMark/>
          </w:tcPr>
          <w:p w14:paraId="49F54593"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5D5A0F4A" w14:textId="77777777" w:rsidTr="009F1DBA">
        <w:trPr>
          <w:trHeight w:val="291"/>
          <w:jc w:val="center"/>
        </w:trPr>
        <w:tc>
          <w:tcPr>
            <w:tcW w:w="4390" w:type="dxa"/>
            <w:tcBorders>
              <w:top w:val="single" w:sz="4" w:space="0" w:color="auto"/>
              <w:left w:val="single" w:sz="4" w:space="0" w:color="auto"/>
              <w:bottom w:val="single" w:sz="4" w:space="0" w:color="auto"/>
              <w:right w:val="single" w:sz="4" w:space="0" w:color="auto"/>
            </w:tcBorders>
            <w:noWrap/>
            <w:vAlign w:val="center"/>
            <w:hideMark/>
          </w:tcPr>
          <w:p w14:paraId="435E953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Trastuzumab Emtansina</w:t>
            </w:r>
          </w:p>
        </w:tc>
        <w:tc>
          <w:tcPr>
            <w:tcW w:w="2150" w:type="dxa"/>
            <w:tcBorders>
              <w:top w:val="single" w:sz="4" w:space="0" w:color="auto"/>
              <w:left w:val="nil"/>
              <w:bottom w:val="single" w:sz="4" w:space="0" w:color="auto"/>
              <w:right w:val="single" w:sz="4" w:space="0" w:color="auto"/>
            </w:tcBorders>
            <w:noWrap/>
            <w:vAlign w:val="center"/>
            <w:hideMark/>
          </w:tcPr>
          <w:p w14:paraId="1E8E8A3D"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275FE63" w14:textId="77777777" w:rsidTr="009F1DBA">
        <w:trPr>
          <w:trHeight w:val="330"/>
          <w:jc w:val="center"/>
        </w:trPr>
        <w:tc>
          <w:tcPr>
            <w:tcW w:w="4390" w:type="dxa"/>
            <w:tcBorders>
              <w:top w:val="nil"/>
              <w:left w:val="single" w:sz="4" w:space="0" w:color="auto"/>
              <w:bottom w:val="single" w:sz="4" w:space="0" w:color="auto"/>
              <w:right w:val="single" w:sz="4" w:space="0" w:color="auto"/>
            </w:tcBorders>
            <w:noWrap/>
            <w:vAlign w:val="center"/>
            <w:hideMark/>
          </w:tcPr>
          <w:p w14:paraId="63096E82"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Trastuzumab</w:t>
            </w:r>
          </w:p>
        </w:tc>
        <w:tc>
          <w:tcPr>
            <w:tcW w:w="2150" w:type="dxa"/>
            <w:tcBorders>
              <w:top w:val="nil"/>
              <w:left w:val="nil"/>
              <w:bottom w:val="single" w:sz="4" w:space="0" w:color="auto"/>
              <w:right w:val="single" w:sz="4" w:space="0" w:color="auto"/>
            </w:tcBorders>
            <w:noWrap/>
            <w:vAlign w:val="center"/>
            <w:hideMark/>
          </w:tcPr>
          <w:p w14:paraId="7BE16F4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5AD32FB1" w14:textId="77777777" w:rsidTr="009F1DBA">
        <w:trPr>
          <w:trHeight w:val="291"/>
          <w:jc w:val="center"/>
        </w:trPr>
        <w:tc>
          <w:tcPr>
            <w:tcW w:w="4390" w:type="dxa"/>
            <w:tcBorders>
              <w:top w:val="nil"/>
              <w:left w:val="single" w:sz="4" w:space="0" w:color="auto"/>
              <w:bottom w:val="single" w:sz="4" w:space="0" w:color="auto"/>
              <w:right w:val="single" w:sz="4" w:space="0" w:color="auto"/>
            </w:tcBorders>
            <w:noWrap/>
            <w:vAlign w:val="center"/>
            <w:hideMark/>
          </w:tcPr>
          <w:p w14:paraId="53ACD37C"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Cetuximab</w:t>
            </w:r>
          </w:p>
        </w:tc>
        <w:tc>
          <w:tcPr>
            <w:tcW w:w="2150" w:type="dxa"/>
            <w:tcBorders>
              <w:top w:val="nil"/>
              <w:left w:val="nil"/>
              <w:bottom w:val="single" w:sz="4" w:space="0" w:color="auto"/>
              <w:right w:val="single" w:sz="4" w:space="0" w:color="auto"/>
            </w:tcBorders>
            <w:noWrap/>
            <w:vAlign w:val="center"/>
            <w:hideMark/>
          </w:tcPr>
          <w:p w14:paraId="283A2CBE"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20F19A4"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72D97BC1"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Cabazitaxel</w:t>
            </w:r>
          </w:p>
        </w:tc>
        <w:tc>
          <w:tcPr>
            <w:tcW w:w="2150" w:type="dxa"/>
            <w:tcBorders>
              <w:top w:val="nil"/>
              <w:left w:val="nil"/>
              <w:bottom w:val="single" w:sz="4" w:space="0" w:color="auto"/>
              <w:right w:val="single" w:sz="4" w:space="0" w:color="auto"/>
            </w:tcBorders>
            <w:noWrap/>
            <w:vAlign w:val="center"/>
            <w:hideMark/>
          </w:tcPr>
          <w:p w14:paraId="1C6D8EE1"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50EE5BC7"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0857827F"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Vinorelbine</w:t>
            </w:r>
          </w:p>
        </w:tc>
        <w:tc>
          <w:tcPr>
            <w:tcW w:w="2150" w:type="dxa"/>
            <w:tcBorders>
              <w:top w:val="nil"/>
              <w:left w:val="nil"/>
              <w:bottom w:val="single" w:sz="4" w:space="0" w:color="auto"/>
              <w:right w:val="single" w:sz="4" w:space="0" w:color="auto"/>
            </w:tcBorders>
            <w:noWrap/>
            <w:vAlign w:val="center"/>
            <w:hideMark/>
          </w:tcPr>
          <w:p w14:paraId="2035F46A"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24688F8"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6343AFE4"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Brentuximab</w:t>
            </w:r>
          </w:p>
        </w:tc>
        <w:tc>
          <w:tcPr>
            <w:tcW w:w="2150" w:type="dxa"/>
            <w:tcBorders>
              <w:top w:val="nil"/>
              <w:left w:val="nil"/>
              <w:bottom w:val="single" w:sz="4" w:space="0" w:color="auto"/>
              <w:right w:val="single" w:sz="4" w:space="0" w:color="auto"/>
            </w:tcBorders>
            <w:noWrap/>
            <w:vAlign w:val="center"/>
            <w:hideMark/>
          </w:tcPr>
          <w:p w14:paraId="36BFAC6C"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7B3B741"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170174DA"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Bendamustina</w:t>
            </w:r>
          </w:p>
        </w:tc>
        <w:tc>
          <w:tcPr>
            <w:tcW w:w="2150" w:type="dxa"/>
            <w:tcBorders>
              <w:top w:val="nil"/>
              <w:left w:val="nil"/>
              <w:bottom w:val="single" w:sz="4" w:space="0" w:color="auto"/>
              <w:right w:val="single" w:sz="4" w:space="0" w:color="auto"/>
            </w:tcBorders>
            <w:noWrap/>
            <w:vAlign w:val="center"/>
            <w:hideMark/>
          </w:tcPr>
          <w:p w14:paraId="2DEC924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52D2DDE"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748A2B2D"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Carfilzomib</w:t>
            </w:r>
          </w:p>
        </w:tc>
        <w:tc>
          <w:tcPr>
            <w:tcW w:w="2150" w:type="dxa"/>
            <w:tcBorders>
              <w:top w:val="nil"/>
              <w:left w:val="nil"/>
              <w:bottom w:val="single" w:sz="4" w:space="0" w:color="auto"/>
              <w:right w:val="single" w:sz="4" w:space="0" w:color="auto"/>
            </w:tcBorders>
            <w:noWrap/>
            <w:vAlign w:val="center"/>
            <w:hideMark/>
          </w:tcPr>
          <w:p w14:paraId="73A75322"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7AFC348"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61459ADA"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Pembrolizumab</w:t>
            </w:r>
          </w:p>
        </w:tc>
        <w:tc>
          <w:tcPr>
            <w:tcW w:w="2150" w:type="dxa"/>
            <w:tcBorders>
              <w:top w:val="nil"/>
              <w:left w:val="nil"/>
              <w:bottom w:val="single" w:sz="4" w:space="0" w:color="auto"/>
              <w:right w:val="single" w:sz="4" w:space="0" w:color="auto"/>
            </w:tcBorders>
            <w:noWrap/>
            <w:vAlign w:val="center"/>
            <w:hideMark/>
          </w:tcPr>
          <w:p w14:paraId="46528B1D"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658D92EF"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5CE382A3"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Daratumumab</w:t>
            </w:r>
          </w:p>
        </w:tc>
        <w:tc>
          <w:tcPr>
            <w:tcW w:w="2150" w:type="dxa"/>
            <w:tcBorders>
              <w:top w:val="nil"/>
              <w:left w:val="nil"/>
              <w:bottom w:val="single" w:sz="4" w:space="0" w:color="auto"/>
              <w:right w:val="single" w:sz="4" w:space="0" w:color="auto"/>
            </w:tcBorders>
            <w:noWrap/>
            <w:vAlign w:val="center"/>
            <w:hideMark/>
          </w:tcPr>
          <w:p w14:paraId="1F178D1F"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1B58BF8A"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034ACF44"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Nivolumab</w:t>
            </w:r>
          </w:p>
        </w:tc>
        <w:tc>
          <w:tcPr>
            <w:tcW w:w="2150" w:type="dxa"/>
            <w:tcBorders>
              <w:top w:val="nil"/>
              <w:left w:val="nil"/>
              <w:bottom w:val="single" w:sz="4" w:space="0" w:color="auto"/>
              <w:right w:val="single" w:sz="4" w:space="0" w:color="auto"/>
            </w:tcBorders>
            <w:noWrap/>
            <w:vAlign w:val="center"/>
            <w:hideMark/>
          </w:tcPr>
          <w:p w14:paraId="67FE2184"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5FFDD29B"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36B8E1E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Ipilimumab</w:t>
            </w:r>
          </w:p>
        </w:tc>
        <w:tc>
          <w:tcPr>
            <w:tcW w:w="2150" w:type="dxa"/>
            <w:tcBorders>
              <w:top w:val="nil"/>
              <w:left w:val="nil"/>
              <w:bottom w:val="single" w:sz="4" w:space="0" w:color="auto"/>
              <w:right w:val="single" w:sz="4" w:space="0" w:color="auto"/>
            </w:tcBorders>
            <w:noWrap/>
            <w:vAlign w:val="center"/>
            <w:hideMark/>
          </w:tcPr>
          <w:p w14:paraId="6DBF53C6"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0904B9D9"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278571EE"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Pertuzumab</w:t>
            </w:r>
          </w:p>
        </w:tc>
        <w:tc>
          <w:tcPr>
            <w:tcW w:w="2150" w:type="dxa"/>
            <w:tcBorders>
              <w:top w:val="nil"/>
              <w:left w:val="nil"/>
              <w:bottom w:val="single" w:sz="4" w:space="0" w:color="auto"/>
              <w:right w:val="single" w:sz="4" w:space="0" w:color="auto"/>
            </w:tcBorders>
            <w:noWrap/>
            <w:vAlign w:val="center"/>
            <w:hideMark/>
          </w:tcPr>
          <w:p w14:paraId="45708756"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3241057C"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155A77E0"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Azacitidina</w:t>
            </w:r>
          </w:p>
        </w:tc>
        <w:tc>
          <w:tcPr>
            <w:tcW w:w="2150" w:type="dxa"/>
            <w:tcBorders>
              <w:top w:val="nil"/>
              <w:left w:val="nil"/>
              <w:bottom w:val="single" w:sz="4" w:space="0" w:color="auto"/>
              <w:right w:val="single" w:sz="4" w:space="0" w:color="auto"/>
            </w:tcBorders>
            <w:noWrap/>
            <w:vAlign w:val="center"/>
            <w:hideMark/>
          </w:tcPr>
          <w:p w14:paraId="4AB58F23"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455E04F3"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037C42BD"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R-L-Asparaginasa</w:t>
            </w:r>
          </w:p>
        </w:tc>
        <w:tc>
          <w:tcPr>
            <w:tcW w:w="2150" w:type="dxa"/>
            <w:tcBorders>
              <w:top w:val="nil"/>
              <w:left w:val="nil"/>
              <w:bottom w:val="single" w:sz="4" w:space="0" w:color="auto"/>
              <w:right w:val="single" w:sz="4" w:space="0" w:color="auto"/>
            </w:tcBorders>
            <w:noWrap/>
            <w:vAlign w:val="center"/>
            <w:hideMark/>
          </w:tcPr>
          <w:p w14:paraId="5118F439"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UI</w:t>
            </w:r>
          </w:p>
        </w:tc>
      </w:tr>
      <w:tr w:rsidR="003C4089" w:rsidRPr="003C4089" w14:paraId="24C5BC9B"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42F0BABD"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lastRenderedPageBreak/>
              <w:t>Natalizumab</w:t>
            </w:r>
          </w:p>
        </w:tc>
        <w:tc>
          <w:tcPr>
            <w:tcW w:w="2150" w:type="dxa"/>
            <w:tcBorders>
              <w:top w:val="nil"/>
              <w:left w:val="nil"/>
              <w:bottom w:val="single" w:sz="4" w:space="0" w:color="auto"/>
              <w:right w:val="single" w:sz="4" w:space="0" w:color="auto"/>
            </w:tcBorders>
            <w:noWrap/>
            <w:vAlign w:val="center"/>
            <w:hideMark/>
          </w:tcPr>
          <w:p w14:paraId="2838C40C"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45CB9681"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50E13B4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Atezolizumab</w:t>
            </w:r>
          </w:p>
        </w:tc>
        <w:tc>
          <w:tcPr>
            <w:tcW w:w="2150" w:type="dxa"/>
            <w:tcBorders>
              <w:top w:val="nil"/>
              <w:left w:val="nil"/>
              <w:bottom w:val="single" w:sz="4" w:space="0" w:color="auto"/>
              <w:right w:val="single" w:sz="4" w:space="0" w:color="auto"/>
            </w:tcBorders>
            <w:noWrap/>
            <w:vAlign w:val="center"/>
            <w:hideMark/>
          </w:tcPr>
          <w:p w14:paraId="6BAC231A"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0A2FB41C"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2E59A8A8"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Ocrelizumab</w:t>
            </w:r>
          </w:p>
        </w:tc>
        <w:tc>
          <w:tcPr>
            <w:tcW w:w="2150" w:type="dxa"/>
            <w:tcBorders>
              <w:top w:val="nil"/>
              <w:left w:val="nil"/>
              <w:bottom w:val="single" w:sz="4" w:space="0" w:color="auto"/>
              <w:right w:val="single" w:sz="4" w:space="0" w:color="auto"/>
            </w:tcBorders>
            <w:noWrap/>
            <w:vAlign w:val="center"/>
            <w:hideMark/>
          </w:tcPr>
          <w:p w14:paraId="40A80E0C"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r w:rsidR="003C4089" w:rsidRPr="003C4089" w14:paraId="71FAEAB2" w14:textId="77777777" w:rsidTr="009F1DBA">
        <w:trPr>
          <w:trHeight w:val="288"/>
          <w:jc w:val="center"/>
        </w:trPr>
        <w:tc>
          <w:tcPr>
            <w:tcW w:w="4390" w:type="dxa"/>
            <w:tcBorders>
              <w:top w:val="nil"/>
              <w:left w:val="single" w:sz="4" w:space="0" w:color="auto"/>
              <w:bottom w:val="single" w:sz="4" w:space="0" w:color="auto"/>
              <w:right w:val="single" w:sz="4" w:space="0" w:color="auto"/>
            </w:tcBorders>
            <w:noWrap/>
            <w:vAlign w:val="center"/>
            <w:hideMark/>
          </w:tcPr>
          <w:p w14:paraId="631D502A" w14:textId="77777777" w:rsidR="003C4089" w:rsidRPr="003C4089" w:rsidRDefault="003C4089" w:rsidP="009F1DBA">
            <w:pPr>
              <w:jc w:val="left"/>
              <w:rPr>
                <w:rFonts w:ascii="Noto Sans" w:eastAsia="Calibri" w:hAnsi="Noto Sans" w:cs="Noto Sans"/>
                <w:bCs/>
                <w:szCs w:val="20"/>
              </w:rPr>
            </w:pPr>
            <w:r w:rsidRPr="003C4089">
              <w:rPr>
                <w:rFonts w:ascii="Noto Sans" w:eastAsia="Calibri" w:hAnsi="Noto Sans" w:cs="Noto Sans"/>
                <w:bCs/>
                <w:szCs w:val="20"/>
              </w:rPr>
              <w:t>Durvalumab</w:t>
            </w:r>
          </w:p>
        </w:tc>
        <w:tc>
          <w:tcPr>
            <w:tcW w:w="2150" w:type="dxa"/>
            <w:tcBorders>
              <w:top w:val="nil"/>
              <w:left w:val="nil"/>
              <w:bottom w:val="single" w:sz="4" w:space="0" w:color="auto"/>
              <w:right w:val="single" w:sz="4" w:space="0" w:color="auto"/>
            </w:tcBorders>
            <w:noWrap/>
            <w:vAlign w:val="center"/>
            <w:hideMark/>
          </w:tcPr>
          <w:p w14:paraId="76994BB9" w14:textId="77777777" w:rsidR="003C4089" w:rsidRPr="003C4089" w:rsidRDefault="003C4089" w:rsidP="0068664F">
            <w:pPr>
              <w:jc w:val="center"/>
              <w:rPr>
                <w:rFonts w:ascii="Noto Sans" w:eastAsia="Calibri" w:hAnsi="Noto Sans" w:cs="Noto Sans"/>
                <w:bCs/>
                <w:szCs w:val="20"/>
              </w:rPr>
            </w:pPr>
            <w:r w:rsidRPr="003C4089">
              <w:rPr>
                <w:rFonts w:ascii="Noto Sans" w:eastAsia="Calibri" w:hAnsi="Noto Sans" w:cs="Noto Sans"/>
                <w:bCs/>
                <w:szCs w:val="20"/>
              </w:rPr>
              <w:t>MG</w:t>
            </w:r>
          </w:p>
        </w:tc>
      </w:tr>
    </w:tbl>
    <w:p w14:paraId="609B2DC2" w14:textId="77777777" w:rsidR="003C4089" w:rsidRDefault="003C4089" w:rsidP="00D343A6">
      <w:pPr>
        <w:rPr>
          <w:rFonts w:ascii="Noto Sans" w:hAnsi="Noto Sans" w:cs="Noto Sans"/>
          <w:sz w:val="18"/>
          <w:szCs w:val="18"/>
        </w:rPr>
      </w:pPr>
    </w:p>
    <w:p w14:paraId="0E35BA9C" w14:textId="77777777" w:rsidR="00F13261" w:rsidRDefault="00F13261" w:rsidP="00D343A6">
      <w:pPr>
        <w:rPr>
          <w:rFonts w:ascii="Noto Sans" w:hAnsi="Noto Sans" w:cs="Noto Sans"/>
          <w:b/>
          <w:bCs/>
          <w:szCs w:val="20"/>
        </w:rPr>
      </w:pPr>
    </w:p>
    <w:p w14:paraId="343685E1" w14:textId="24B6A71D" w:rsidR="003C4089" w:rsidRPr="003C4089" w:rsidRDefault="003C4089" w:rsidP="00D343A6">
      <w:pPr>
        <w:rPr>
          <w:rFonts w:ascii="Noto Sans" w:hAnsi="Noto Sans" w:cs="Noto Sans"/>
          <w:b/>
          <w:bCs/>
          <w:szCs w:val="20"/>
        </w:rPr>
      </w:pPr>
      <w:r w:rsidRPr="003C4089">
        <w:rPr>
          <w:rFonts w:ascii="Noto Sans" w:hAnsi="Noto Sans" w:cs="Noto Sans"/>
          <w:b/>
          <w:bCs/>
          <w:szCs w:val="20"/>
        </w:rPr>
        <w:t>Mezclas antimicrobianas:</w:t>
      </w:r>
    </w:p>
    <w:p w14:paraId="30A330DA" w14:textId="77777777" w:rsidR="003C4089" w:rsidRDefault="003C4089" w:rsidP="00D343A6">
      <w:pPr>
        <w:rPr>
          <w:rFonts w:ascii="Noto Sans" w:hAnsi="Noto Sans" w:cs="Noto Sans"/>
          <w:sz w:val="18"/>
          <w:szCs w:val="18"/>
        </w:rPr>
      </w:pPr>
    </w:p>
    <w:tbl>
      <w:tblPr>
        <w:tblW w:w="6540" w:type="dxa"/>
        <w:jc w:val="center"/>
        <w:tblCellMar>
          <w:left w:w="70" w:type="dxa"/>
          <w:right w:w="70" w:type="dxa"/>
        </w:tblCellMar>
        <w:tblLook w:val="04A0" w:firstRow="1" w:lastRow="0" w:firstColumn="1" w:lastColumn="0" w:noHBand="0" w:noVBand="1"/>
      </w:tblPr>
      <w:tblGrid>
        <w:gridCol w:w="4880"/>
        <w:gridCol w:w="1660"/>
      </w:tblGrid>
      <w:tr w:rsidR="003C4089" w:rsidRPr="003C4089" w14:paraId="0B9841E4" w14:textId="77777777" w:rsidTr="003C4089">
        <w:trPr>
          <w:trHeight w:val="540"/>
          <w:tblHeader/>
          <w:jc w:val="center"/>
        </w:trPr>
        <w:tc>
          <w:tcPr>
            <w:tcW w:w="4880"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5E0FB2C6" w14:textId="77777777" w:rsidR="003C4089" w:rsidRPr="003C4089" w:rsidRDefault="003C4089" w:rsidP="0068664F">
            <w:pPr>
              <w:jc w:val="center"/>
              <w:rPr>
                <w:rFonts w:ascii="Noto Sans" w:hAnsi="Noto Sans" w:cs="Noto Sans"/>
                <w:b/>
                <w:bCs/>
                <w:color w:val="FFFFFF" w:themeColor="background1"/>
                <w:szCs w:val="20"/>
              </w:rPr>
            </w:pPr>
            <w:r w:rsidRPr="003C4089">
              <w:rPr>
                <w:rFonts w:ascii="Noto Sans" w:hAnsi="Noto Sans" w:cs="Noto Sans"/>
                <w:b/>
                <w:bCs/>
                <w:color w:val="FFFFFF" w:themeColor="background1"/>
                <w:szCs w:val="20"/>
              </w:rPr>
              <w:t>Genérico</w:t>
            </w:r>
          </w:p>
        </w:tc>
        <w:tc>
          <w:tcPr>
            <w:tcW w:w="1660" w:type="dxa"/>
            <w:tcBorders>
              <w:top w:val="single" w:sz="4" w:space="0" w:color="auto"/>
              <w:left w:val="nil"/>
              <w:bottom w:val="single" w:sz="4" w:space="0" w:color="auto"/>
              <w:right w:val="single" w:sz="4" w:space="0" w:color="auto"/>
            </w:tcBorders>
            <w:shd w:val="clear" w:color="auto" w:fill="2A5C4B"/>
            <w:noWrap/>
            <w:vAlign w:val="center"/>
            <w:hideMark/>
          </w:tcPr>
          <w:p w14:paraId="1B4A4726" w14:textId="77777777" w:rsidR="003C4089" w:rsidRPr="003C4089" w:rsidRDefault="003C4089" w:rsidP="0068664F">
            <w:pPr>
              <w:jc w:val="center"/>
              <w:rPr>
                <w:rFonts w:ascii="Noto Sans" w:hAnsi="Noto Sans" w:cs="Noto Sans"/>
                <w:b/>
                <w:bCs/>
                <w:color w:val="FFFFFF" w:themeColor="background1"/>
                <w:szCs w:val="20"/>
              </w:rPr>
            </w:pPr>
            <w:r w:rsidRPr="003C4089">
              <w:rPr>
                <w:rFonts w:ascii="Noto Sans" w:hAnsi="Noto Sans" w:cs="Noto Sans"/>
                <w:b/>
                <w:bCs/>
                <w:color w:val="FFFFFF" w:themeColor="background1"/>
                <w:szCs w:val="20"/>
              </w:rPr>
              <w:t>UM</w:t>
            </w:r>
          </w:p>
        </w:tc>
      </w:tr>
      <w:tr w:rsidR="003C4089" w:rsidRPr="003C4089" w14:paraId="28440CA9" w14:textId="77777777" w:rsidTr="0068664F">
        <w:trPr>
          <w:trHeight w:val="288"/>
          <w:jc w:val="center"/>
        </w:trPr>
        <w:tc>
          <w:tcPr>
            <w:tcW w:w="4880" w:type="dxa"/>
            <w:tcBorders>
              <w:top w:val="nil"/>
              <w:left w:val="single" w:sz="4" w:space="0" w:color="auto"/>
              <w:bottom w:val="nil"/>
              <w:right w:val="single" w:sz="4" w:space="0" w:color="auto"/>
            </w:tcBorders>
            <w:noWrap/>
            <w:vAlign w:val="center"/>
            <w:hideMark/>
          </w:tcPr>
          <w:p w14:paraId="6B248D6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Aciclovir</w:t>
            </w:r>
          </w:p>
        </w:tc>
        <w:tc>
          <w:tcPr>
            <w:tcW w:w="1660" w:type="dxa"/>
            <w:tcBorders>
              <w:top w:val="nil"/>
              <w:left w:val="nil"/>
              <w:bottom w:val="nil"/>
              <w:right w:val="single" w:sz="4" w:space="0" w:color="auto"/>
            </w:tcBorders>
            <w:noWrap/>
            <w:vAlign w:val="center"/>
            <w:hideMark/>
          </w:tcPr>
          <w:p w14:paraId="7452D1B5"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54A50D77" w14:textId="77777777" w:rsidTr="003C4089">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55A66544"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Amfotericina B</w:t>
            </w:r>
          </w:p>
        </w:tc>
        <w:tc>
          <w:tcPr>
            <w:tcW w:w="1660" w:type="dxa"/>
            <w:tcBorders>
              <w:top w:val="single" w:sz="4" w:space="0" w:color="auto"/>
              <w:left w:val="nil"/>
              <w:bottom w:val="single" w:sz="4" w:space="0" w:color="auto"/>
              <w:right w:val="single" w:sz="4" w:space="0" w:color="auto"/>
            </w:tcBorders>
            <w:noWrap/>
            <w:vAlign w:val="center"/>
            <w:hideMark/>
          </w:tcPr>
          <w:p w14:paraId="6B87D28B"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6A2085A" w14:textId="77777777" w:rsidTr="003C4089">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5B026885"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Amikacina</w:t>
            </w:r>
          </w:p>
        </w:tc>
        <w:tc>
          <w:tcPr>
            <w:tcW w:w="1660" w:type="dxa"/>
            <w:tcBorders>
              <w:top w:val="single" w:sz="4" w:space="0" w:color="auto"/>
              <w:left w:val="nil"/>
              <w:bottom w:val="single" w:sz="4" w:space="0" w:color="auto"/>
              <w:right w:val="single" w:sz="4" w:space="0" w:color="auto"/>
            </w:tcBorders>
            <w:noWrap/>
            <w:vAlign w:val="center"/>
            <w:hideMark/>
          </w:tcPr>
          <w:p w14:paraId="06708B70"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63A5171B" w14:textId="77777777" w:rsidTr="003C4089">
        <w:trPr>
          <w:trHeight w:val="291"/>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3127352B"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Ampicilina</w:t>
            </w:r>
          </w:p>
        </w:tc>
        <w:tc>
          <w:tcPr>
            <w:tcW w:w="1660" w:type="dxa"/>
            <w:tcBorders>
              <w:top w:val="single" w:sz="4" w:space="0" w:color="auto"/>
              <w:left w:val="nil"/>
              <w:bottom w:val="single" w:sz="4" w:space="0" w:color="auto"/>
              <w:right w:val="single" w:sz="4" w:space="0" w:color="auto"/>
            </w:tcBorders>
            <w:noWrap/>
            <w:vAlign w:val="center"/>
            <w:hideMark/>
          </w:tcPr>
          <w:p w14:paraId="482F8F9B"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0CCCA89"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4F7452EE"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Caspofungina</w:t>
            </w:r>
          </w:p>
        </w:tc>
        <w:tc>
          <w:tcPr>
            <w:tcW w:w="1660" w:type="dxa"/>
            <w:tcBorders>
              <w:top w:val="nil"/>
              <w:left w:val="nil"/>
              <w:bottom w:val="single" w:sz="4" w:space="0" w:color="auto"/>
              <w:right w:val="single" w:sz="4" w:space="0" w:color="auto"/>
            </w:tcBorders>
            <w:noWrap/>
            <w:vAlign w:val="center"/>
            <w:hideMark/>
          </w:tcPr>
          <w:p w14:paraId="3C9E526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63C17BEE"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6B82A051"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Cefalotina</w:t>
            </w:r>
          </w:p>
        </w:tc>
        <w:tc>
          <w:tcPr>
            <w:tcW w:w="1660" w:type="dxa"/>
            <w:tcBorders>
              <w:top w:val="nil"/>
              <w:left w:val="nil"/>
              <w:bottom w:val="single" w:sz="4" w:space="0" w:color="auto"/>
              <w:right w:val="single" w:sz="4" w:space="0" w:color="auto"/>
            </w:tcBorders>
            <w:noWrap/>
            <w:vAlign w:val="center"/>
            <w:hideMark/>
          </w:tcPr>
          <w:p w14:paraId="0D4D2642"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4C40D3B2"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10BC3E05"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Cefepime</w:t>
            </w:r>
          </w:p>
        </w:tc>
        <w:tc>
          <w:tcPr>
            <w:tcW w:w="1660" w:type="dxa"/>
            <w:tcBorders>
              <w:top w:val="nil"/>
              <w:left w:val="nil"/>
              <w:bottom w:val="single" w:sz="4" w:space="0" w:color="auto"/>
              <w:right w:val="single" w:sz="4" w:space="0" w:color="auto"/>
            </w:tcBorders>
            <w:noWrap/>
            <w:vAlign w:val="center"/>
            <w:hideMark/>
          </w:tcPr>
          <w:p w14:paraId="20A3F027"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6DB95F0F" w14:textId="77777777" w:rsidTr="0068664F">
        <w:trPr>
          <w:trHeight w:val="288"/>
          <w:jc w:val="center"/>
        </w:trPr>
        <w:tc>
          <w:tcPr>
            <w:tcW w:w="4880" w:type="dxa"/>
            <w:tcBorders>
              <w:top w:val="nil"/>
              <w:left w:val="single" w:sz="4" w:space="0" w:color="auto"/>
              <w:bottom w:val="nil"/>
              <w:right w:val="single" w:sz="4" w:space="0" w:color="auto"/>
            </w:tcBorders>
            <w:noWrap/>
            <w:vAlign w:val="center"/>
            <w:hideMark/>
          </w:tcPr>
          <w:p w14:paraId="6E063119"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Cefotaxima</w:t>
            </w:r>
          </w:p>
        </w:tc>
        <w:tc>
          <w:tcPr>
            <w:tcW w:w="1660" w:type="dxa"/>
            <w:tcBorders>
              <w:top w:val="nil"/>
              <w:left w:val="nil"/>
              <w:bottom w:val="nil"/>
              <w:right w:val="single" w:sz="4" w:space="0" w:color="auto"/>
            </w:tcBorders>
            <w:noWrap/>
            <w:vAlign w:val="center"/>
            <w:hideMark/>
          </w:tcPr>
          <w:p w14:paraId="7E96795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793B472E" w14:textId="77777777" w:rsidTr="0068664F">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B80B0AA"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Ceftazidima</w:t>
            </w:r>
          </w:p>
        </w:tc>
        <w:tc>
          <w:tcPr>
            <w:tcW w:w="1660" w:type="dxa"/>
            <w:tcBorders>
              <w:top w:val="single" w:sz="4" w:space="0" w:color="auto"/>
              <w:left w:val="nil"/>
              <w:bottom w:val="single" w:sz="4" w:space="0" w:color="auto"/>
              <w:right w:val="single" w:sz="4" w:space="0" w:color="auto"/>
            </w:tcBorders>
            <w:noWrap/>
            <w:vAlign w:val="center"/>
            <w:hideMark/>
          </w:tcPr>
          <w:p w14:paraId="13067175"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118FB74"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722699F5"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Ceftriaxona</w:t>
            </w:r>
          </w:p>
        </w:tc>
        <w:tc>
          <w:tcPr>
            <w:tcW w:w="1660" w:type="dxa"/>
            <w:tcBorders>
              <w:top w:val="nil"/>
              <w:left w:val="nil"/>
              <w:bottom w:val="single" w:sz="4" w:space="0" w:color="auto"/>
              <w:right w:val="single" w:sz="4" w:space="0" w:color="auto"/>
            </w:tcBorders>
            <w:noWrap/>
            <w:vAlign w:val="center"/>
            <w:hideMark/>
          </w:tcPr>
          <w:p w14:paraId="4DED3BB9"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2EC13FE"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56736369"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Cefuroxima</w:t>
            </w:r>
          </w:p>
        </w:tc>
        <w:tc>
          <w:tcPr>
            <w:tcW w:w="1660" w:type="dxa"/>
            <w:tcBorders>
              <w:top w:val="nil"/>
              <w:left w:val="nil"/>
              <w:bottom w:val="single" w:sz="4" w:space="0" w:color="auto"/>
              <w:right w:val="single" w:sz="4" w:space="0" w:color="auto"/>
            </w:tcBorders>
            <w:noWrap/>
            <w:vAlign w:val="center"/>
            <w:hideMark/>
          </w:tcPr>
          <w:p w14:paraId="23B99DEB"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0A07EDD4"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55C7C60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Ciprofloxacino</w:t>
            </w:r>
          </w:p>
        </w:tc>
        <w:tc>
          <w:tcPr>
            <w:tcW w:w="1660" w:type="dxa"/>
            <w:tcBorders>
              <w:top w:val="nil"/>
              <w:left w:val="nil"/>
              <w:bottom w:val="single" w:sz="4" w:space="0" w:color="auto"/>
              <w:right w:val="single" w:sz="4" w:space="0" w:color="auto"/>
            </w:tcBorders>
            <w:noWrap/>
            <w:vAlign w:val="center"/>
            <w:hideMark/>
          </w:tcPr>
          <w:p w14:paraId="6C04AA5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16C79498"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6D3B9B3B"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Clindamicina</w:t>
            </w:r>
          </w:p>
        </w:tc>
        <w:tc>
          <w:tcPr>
            <w:tcW w:w="1660" w:type="dxa"/>
            <w:tcBorders>
              <w:top w:val="nil"/>
              <w:left w:val="nil"/>
              <w:bottom w:val="single" w:sz="4" w:space="0" w:color="auto"/>
              <w:right w:val="single" w:sz="4" w:space="0" w:color="auto"/>
            </w:tcBorders>
            <w:noWrap/>
            <w:vAlign w:val="center"/>
            <w:hideMark/>
          </w:tcPr>
          <w:p w14:paraId="22BF0FA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61EC287D"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19C3D6D"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Fluconazol</w:t>
            </w:r>
          </w:p>
        </w:tc>
        <w:tc>
          <w:tcPr>
            <w:tcW w:w="1660" w:type="dxa"/>
            <w:tcBorders>
              <w:top w:val="nil"/>
              <w:left w:val="nil"/>
              <w:bottom w:val="single" w:sz="4" w:space="0" w:color="auto"/>
              <w:right w:val="single" w:sz="4" w:space="0" w:color="auto"/>
            </w:tcBorders>
            <w:noWrap/>
            <w:vAlign w:val="center"/>
            <w:hideMark/>
          </w:tcPr>
          <w:p w14:paraId="61ED268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01538FA9" w14:textId="77777777" w:rsidTr="00815B46">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3BDA3D18"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Ganciclovir</w:t>
            </w:r>
          </w:p>
        </w:tc>
        <w:tc>
          <w:tcPr>
            <w:tcW w:w="1660" w:type="dxa"/>
            <w:tcBorders>
              <w:top w:val="nil"/>
              <w:left w:val="nil"/>
              <w:bottom w:val="single" w:sz="4" w:space="0" w:color="auto"/>
              <w:right w:val="single" w:sz="4" w:space="0" w:color="auto"/>
            </w:tcBorders>
            <w:noWrap/>
            <w:vAlign w:val="center"/>
            <w:hideMark/>
          </w:tcPr>
          <w:p w14:paraId="3E669AF5"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47092808" w14:textId="77777777" w:rsidTr="00815B46">
        <w:trPr>
          <w:trHeight w:val="291"/>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DBAF40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Gentamicina</w:t>
            </w:r>
          </w:p>
        </w:tc>
        <w:tc>
          <w:tcPr>
            <w:tcW w:w="1660" w:type="dxa"/>
            <w:tcBorders>
              <w:top w:val="single" w:sz="4" w:space="0" w:color="auto"/>
              <w:left w:val="nil"/>
              <w:bottom w:val="single" w:sz="4" w:space="0" w:color="auto"/>
              <w:right w:val="single" w:sz="4" w:space="0" w:color="auto"/>
            </w:tcBorders>
            <w:noWrap/>
            <w:vAlign w:val="center"/>
            <w:hideMark/>
          </w:tcPr>
          <w:p w14:paraId="08307BC7"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7446E8FA" w14:textId="77777777" w:rsidTr="00815B46">
        <w:trPr>
          <w:trHeight w:val="330"/>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45519139"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Imipenem/Cilastatina</w:t>
            </w:r>
          </w:p>
        </w:tc>
        <w:tc>
          <w:tcPr>
            <w:tcW w:w="1660" w:type="dxa"/>
            <w:tcBorders>
              <w:top w:val="single" w:sz="4" w:space="0" w:color="auto"/>
              <w:left w:val="nil"/>
              <w:bottom w:val="single" w:sz="4" w:space="0" w:color="auto"/>
              <w:right w:val="single" w:sz="4" w:space="0" w:color="auto"/>
            </w:tcBorders>
            <w:noWrap/>
            <w:vAlign w:val="center"/>
            <w:hideMark/>
          </w:tcPr>
          <w:p w14:paraId="653D1B2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412D8519" w14:textId="77777777" w:rsidTr="00815B46">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5F64A1CD"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Levofloxacino</w:t>
            </w:r>
          </w:p>
        </w:tc>
        <w:tc>
          <w:tcPr>
            <w:tcW w:w="1660" w:type="dxa"/>
            <w:tcBorders>
              <w:top w:val="single" w:sz="4" w:space="0" w:color="auto"/>
              <w:left w:val="nil"/>
              <w:bottom w:val="single" w:sz="4" w:space="0" w:color="auto"/>
              <w:right w:val="single" w:sz="4" w:space="0" w:color="auto"/>
            </w:tcBorders>
            <w:noWrap/>
            <w:vAlign w:val="center"/>
            <w:hideMark/>
          </w:tcPr>
          <w:p w14:paraId="32A00D5D"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40D41F6B"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A57E188"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Linezolid</w:t>
            </w:r>
          </w:p>
        </w:tc>
        <w:tc>
          <w:tcPr>
            <w:tcW w:w="1660" w:type="dxa"/>
            <w:tcBorders>
              <w:top w:val="nil"/>
              <w:left w:val="nil"/>
              <w:bottom w:val="single" w:sz="4" w:space="0" w:color="auto"/>
              <w:right w:val="single" w:sz="4" w:space="0" w:color="auto"/>
            </w:tcBorders>
            <w:noWrap/>
            <w:vAlign w:val="center"/>
            <w:hideMark/>
          </w:tcPr>
          <w:p w14:paraId="6873E2E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3E338EF8"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24C6168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Meropenem</w:t>
            </w:r>
          </w:p>
        </w:tc>
        <w:tc>
          <w:tcPr>
            <w:tcW w:w="1660" w:type="dxa"/>
            <w:tcBorders>
              <w:top w:val="nil"/>
              <w:left w:val="nil"/>
              <w:bottom w:val="single" w:sz="4" w:space="0" w:color="auto"/>
              <w:right w:val="single" w:sz="4" w:space="0" w:color="auto"/>
            </w:tcBorders>
            <w:noWrap/>
            <w:vAlign w:val="center"/>
            <w:hideMark/>
          </w:tcPr>
          <w:p w14:paraId="5E5A030A"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5B1B787D" w14:textId="77777777" w:rsidTr="0068664F">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5B008EFE"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Metamizol</w:t>
            </w:r>
          </w:p>
        </w:tc>
        <w:tc>
          <w:tcPr>
            <w:tcW w:w="1660" w:type="dxa"/>
            <w:tcBorders>
              <w:top w:val="single" w:sz="4" w:space="0" w:color="auto"/>
              <w:left w:val="nil"/>
              <w:bottom w:val="single" w:sz="4" w:space="0" w:color="auto"/>
              <w:right w:val="single" w:sz="4" w:space="0" w:color="auto"/>
            </w:tcBorders>
            <w:noWrap/>
            <w:vAlign w:val="center"/>
            <w:hideMark/>
          </w:tcPr>
          <w:p w14:paraId="3F7A8A61"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1315D2EE" w14:textId="77777777" w:rsidTr="0068664F">
        <w:trPr>
          <w:trHeight w:val="291"/>
          <w:jc w:val="center"/>
        </w:trPr>
        <w:tc>
          <w:tcPr>
            <w:tcW w:w="4880" w:type="dxa"/>
            <w:tcBorders>
              <w:top w:val="nil"/>
              <w:left w:val="single" w:sz="4" w:space="0" w:color="auto"/>
              <w:bottom w:val="single" w:sz="4" w:space="0" w:color="auto"/>
              <w:right w:val="single" w:sz="4" w:space="0" w:color="auto"/>
            </w:tcBorders>
            <w:noWrap/>
            <w:vAlign w:val="center"/>
            <w:hideMark/>
          </w:tcPr>
          <w:p w14:paraId="47EA37AA"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Metronidazol</w:t>
            </w:r>
          </w:p>
        </w:tc>
        <w:tc>
          <w:tcPr>
            <w:tcW w:w="1660" w:type="dxa"/>
            <w:tcBorders>
              <w:top w:val="nil"/>
              <w:left w:val="nil"/>
              <w:bottom w:val="single" w:sz="4" w:space="0" w:color="auto"/>
              <w:right w:val="single" w:sz="4" w:space="0" w:color="auto"/>
            </w:tcBorders>
            <w:noWrap/>
            <w:vAlign w:val="center"/>
            <w:hideMark/>
          </w:tcPr>
          <w:p w14:paraId="7F664FF1"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3B692D40"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4749AA09"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Moxifloxacino</w:t>
            </w:r>
          </w:p>
        </w:tc>
        <w:tc>
          <w:tcPr>
            <w:tcW w:w="1660" w:type="dxa"/>
            <w:tcBorders>
              <w:top w:val="nil"/>
              <w:left w:val="nil"/>
              <w:bottom w:val="single" w:sz="4" w:space="0" w:color="auto"/>
              <w:right w:val="single" w:sz="4" w:space="0" w:color="auto"/>
            </w:tcBorders>
            <w:noWrap/>
            <w:vAlign w:val="center"/>
            <w:hideMark/>
          </w:tcPr>
          <w:p w14:paraId="700CF03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62766976" w14:textId="77777777" w:rsidTr="00815B46">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4CF9C90A" w14:textId="4A34ACDB"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Penicilina G S</w:t>
            </w:r>
            <w:r w:rsidR="009F1DBA">
              <w:rPr>
                <w:rFonts w:ascii="Noto Sans" w:hAnsi="Noto Sans" w:cs="Noto Sans"/>
                <w:color w:val="000000"/>
                <w:szCs w:val="20"/>
              </w:rPr>
              <w:t>ó</w:t>
            </w:r>
            <w:r w:rsidRPr="003C4089">
              <w:rPr>
                <w:rFonts w:ascii="Noto Sans" w:hAnsi="Noto Sans" w:cs="Noto Sans"/>
                <w:color w:val="000000"/>
                <w:szCs w:val="20"/>
              </w:rPr>
              <w:t>dica</w:t>
            </w:r>
          </w:p>
        </w:tc>
        <w:tc>
          <w:tcPr>
            <w:tcW w:w="1660" w:type="dxa"/>
            <w:tcBorders>
              <w:top w:val="nil"/>
              <w:left w:val="nil"/>
              <w:bottom w:val="single" w:sz="4" w:space="0" w:color="auto"/>
              <w:right w:val="single" w:sz="4" w:space="0" w:color="auto"/>
            </w:tcBorders>
            <w:noWrap/>
            <w:vAlign w:val="center"/>
            <w:hideMark/>
          </w:tcPr>
          <w:p w14:paraId="25A267D7"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MU</w:t>
            </w:r>
          </w:p>
        </w:tc>
      </w:tr>
      <w:tr w:rsidR="003C4089" w:rsidRPr="003C4089" w14:paraId="4E0F47AF" w14:textId="77777777" w:rsidTr="00815B46">
        <w:trPr>
          <w:trHeight w:val="330"/>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3B8C335"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Piperacilina/Tazobactam</w:t>
            </w:r>
          </w:p>
        </w:tc>
        <w:tc>
          <w:tcPr>
            <w:tcW w:w="1660" w:type="dxa"/>
            <w:tcBorders>
              <w:top w:val="single" w:sz="4" w:space="0" w:color="auto"/>
              <w:left w:val="nil"/>
              <w:bottom w:val="single" w:sz="4" w:space="0" w:color="auto"/>
              <w:right w:val="single" w:sz="4" w:space="0" w:color="auto"/>
            </w:tcBorders>
            <w:noWrap/>
            <w:vAlign w:val="center"/>
            <w:hideMark/>
          </w:tcPr>
          <w:p w14:paraId="1225C550"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52DD03EC" w14:textId="77777777" w:rsidTr="00815B46">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3B3DD233"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Teicoplanina</w:t>
            </w:r>
          </w:p>
        </w:tc>
        <w:tc>
          <w:tcPr>
            <w:tcW w:w="1660" w:type="dxa"/>
            <w:tcBorders>
              <w:top w:val="single" w:sz="4" w:space="0" w:color="auto"/>
              <w:left w:val="nil"/>
              <w:bottom w:val="single" w:sz="4" w:space="0" w:color="auto"/>
              <w:right w:val="single" w:sz="4" w:space="0" w:color="auto"/>
            </w:tcBorders>
            <w:noWrap/>
            <w:vAlign w:val="center"/>
            <w:hideMark/>
          </w:tcPr>
          <w:p w14:paraId="4DB5CF42"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1E81B64"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3EC52A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lastRenderedPageBreak/>
              <w:t>Trimetoprim/Sulfametoxazol</w:t>
            </w:r>
          </w:p>
        </w:tc>
        <w:tc>
          <w:tcPr>
            <w:tcW w:w="1660" w:type="dxa"/>
            <w:tcBorders>
              <w:top w:val="nil"/>
              <w:left w:val="nil"/>
              <w:bottom w:val="single" w:sz="4" w:space="0" w:color="auto"/>
              <w:right w:val="single" w:sz="4" w:space="0" w:color="auto"/>
            </w:tcBorders>
            <w:noWrap/>
            <w:vAlign w:val="center"/>
            <w:hideMark/>
          </w:tcPr>
          <w:p w14:paraId="1C2A681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0950C40C"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606F876B"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Vancomicina</w:t>
            </w:r>
          </w:p>
        </w:tc>
        <w:tc>
          <w:tcPr>
            <w:tcW w:w="1660" w:type="dxa"/>
            <w:tcBorders>
              <w:top w:val="nil"/>
              <w:left w:val="nil"/>
              <w:bottom w:val="single" w:sz="4" w:space="0" w:color="auto"/>
              <w:right w:val="single" w:sz="4" w:space="0" w:color="auto"/>
            </w:tcBorders>
            <w:noWrap/>
            <w:vAlign w:val="center"/>
            <w:hideMark/>
          </w:tcPr>
          <w:p w14:paraId="31AB07A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09A7B01C"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7A7DACF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Tigeciclina</w:t>
            </w:r>
          </w:p>
        </w:tc>
        <w:tc>
          <w:tcPr>
            <w:tcW w:w="1660" w:type="dxa"/>
            <w:tcBorders>
              <w:top w:val="nil"/>
              <w:left w:val="nil"/>
              <w:bottom w:val="single" w:sz="4" w:space="0" w:color="auto"/>
              <w:right w:val="single" w:sz="4" w:space="0" w:color="auto"/>
            </w:tcBorders>
            <w:noWrap/>
            <w:vAlign w:val="center"/>
            <w:hideMark/>
          </w:tcPr>
          <w:p w14:paraId="42607650"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7192F23"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11BDBD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Voriconazol</w:t>
            </w:r>
          </w:p>
        </w:tc>
        <w:tc>
          <w:tcPr>
            <w:tcW w:w="1660" w:type="dxa"/>
            <w:tcBorders>
              <w:top w:val="nil"/>
              <w:left w:val="nil"/>
              <w:bottom w:val="single" w:sz="4" w:space="0" w:color="auto"/>
              <w:right w:val="single" w:sz="4" w:space="0" w:color="auto"/>
            </w:tcBorders>
            <w:noWrap/>
            <w:vAlign w:val="center"/>
            <w:hideMark/>
          </w:tcPr>
          <w:p w14:paraId="24CEA83F"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4A3AD723" w14:textId="77777777" w:rsidTr="0068664F">
        <w:trPr>
          <w:trHeight w:val="288"/>
          <w:jc w:val="center"/>
        </w:trPr>
        <w:tc>
          <w:tcPr>
            <w:tcW w:w="4880" w:type="dxa"/>
            <w:tcBorders>
              <w:top w:val="single" w:sz="4" w:space="0" w:color="auto"/>
              <w:left w:val="single" w:sz="4" w:space="0" w:color="auto"/>
              <w:bottom w:val="nil"/>
              <w:right w:val="single" w:sz="4" w:space="0" w:color="auto"/>
            </w:tcBorders>
            <w:noWrap/>
            <w:vAlign w:val="center"/>
            <w:hideMark/>
          </w:tcPr>
          <w:p w14:paraId="0C32242D" w14:textId="3D01BF01"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Amfotericina B Complejo Lip</w:t>
            </w:r>
            <w:r w:rsidR="009F1DBA">
              <w:rPr>
                <w:rFonts w:ascii="Noto Sans" w:hAnsi="Noto Sans" w:cs="Noto Sans"/>
                <w:color w:val="000000"/>
                <w:szCs w:val="20"/>
              </w:rPr>
              <w:t>í</w:t>
            </w:r>
            <w:r w:rsidRPr="003C4089">
              <w:rPr>
                <w:rFonts w:ascii="Noto Sans" w:hAnsi="Noto Sans" w:cs="Noto Sans"/>
                <w:color w:val="000000"/>
                <w:szCs w:val="20"/>
              </w:rPr>
              <w:t>dico</w:t>
            </w:r>
          </w:p>
        </w:tc>
        <w:tc>
          <w:tcPr>
            <w:tcW w:w="1660" w:type="dxa"/>
            <w:tcBorders>
              <w:top w:val="single" w:sz="4" w:space="0" w:color="auto"/>
              <w:left w:val="nil"/>
              <w:bottom w:val="nil"/>
              <w:right w:val="single" w:sz="4" w:space="0" w:color="auto"/>
            </w:tcBorders>
            <w:noWrap/>
            <w:vAlign w:val="center"/>
            <w:hideMark/>
          </w:tcPr>
          <w:p w14:paraId="7AA294FE"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725F7004" w14:textId="77777777" w:rsidTr="0068664F">
        <w:trPr>
          <w:trHeight w:val="330"/>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4E5C2983"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Amfotericina Liposomal</w:t>
            </w:r>
          </w:p>
        </w:tc>
        <w:tc>
          <w:tcPr>
            <w:tcW w:w="1660" w:type="dxa"/>
            <w:tcBorders>
              <w:top w:val="single" w:sz="4" w:space="0" w:color="auto"/>
              <w:left w:val="nil"/>
              <w:bottom w:val="single" w:sz="4" w:space="0" w:color="auto"/>
              <w:right w:val="single" w:sz="4" w:space="0" w:color="auto"/>
            </w:tcBorders>
            <w:noWrap/>
            <w:vAlign w:val="center"/>
            <w:hideMark/>
          </w:tcPr>
          <w:p w14:paraId="40B17196"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5196B1BE" w14:textId="77777777" w:rsidTr="009F1DBA">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52593234" w14:textId="0ABFFB24"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Citrato De Cafe</w:t>
            </w:r>
            <w:r w:rsidR="009F1DBA">
              <w:rPr>
                <w:rFonts w:ascii="Noto Sans" w:hAnsi="Noto Sans" w:cs="Noto Sans"/>
                <w:color w:val="000000"/>
                <w:szCs w:val="20"/>
              </w:rPr>
              <w:t>í</w:t>
            </w:r>
            <w:r w:rsidRPr="003C4089">
              <w:rPr>
                <w:rFonts w:ascii="Noto Sans" w:hAnsi="Noto Sans" w:cs="Noto Sans"/>
                <w:color w:val="000000"/>
                <w:szCs w:val="20"/>
              </w:rPr>
              <w:t>na</w:t>
            </w:r>
          </w:p>
        </w:tc>
        <w:tc>
          <w:tcPr>
            <w:tcW w:w="1660" w:type="dxa"/>
            <w:tcBorders>
              <w:top w:val="nil"/>
              <w:left w:val="nil"/>
              <w:bottom w:val="single" w:sz="4" w:space="0" w:color="auto"/>
              <w:right w:val="single" w:sz="4" w:space="0" w:color="auto"/>
            </w:tcBorders>
            <w:noWrap/>
            <w:vAlign w:val="center"/>
            <w:hideMark/>
          </w:tcPr>
          <w:p w14:paraId="42E7CC55"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6C86668E"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1D2DB033"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Colistimetato De Sodio</w:t>
            </w:r>
          </w:p>
        </w:tc>
        <w:tc>
          <w:tcPr>
            <w:tcW w:w="1660" w:type="dxa"/>
            <w:tcBorders>
              <w:top w:val="single" w:sz="4" w:space="0" w:color="auto"/>
              <w:left w:val="nil"/>
              <w:bottom w:val="single" w:sz="4" w:space="0" w:color="auto"/>
              <w:right w:val="single" w:sz="4" w:space="0" w:color="auto"/>
            </w:tcBorders>
            <w:noWrap/>
            <w:vAlign w:val="center"/>
            <w:hideMark/>
          </w:tcPr>
          <w:p w14:paraId="7CCD56C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3C93840B"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B194F31"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Ertapenem</w:t>
            </w:r>
          </w:p>
        </w:tc>
        <w:tc>
          <w:tcPr>
            <w:tcW w:w="1660" w:type="dxa"/>
            <w:tcBorders>
              <w:top w:val="single" w:sz="4" w:space="0" w:color="auto"/>
              <w:left w:val="nil"/>
              <w:bottom w:val="single" w:sz="4" w:space="0" w:color="auto"/>
              <w:right w:val="single" w:sz="4" w:space="0" w:color="auto"/>
            </w:tcBorders>
            <w:noWrap/>
            <w:vAlign w:val="center"/>
            <w:hideMark/>
          </w:tcPr>
          <w:p w14:paraId="1500038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2EE2E0D2"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23D7078"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Furosemida</w:t>
            </w:r>
          </w:p>
        </w:tc>
        <w:tc>
          <w:tcPr>
            <w:tcW w:w="1660" w:type="dxa"/>
            <w:tcBorders>
              <w:top w:val="nil"/>
              <w:left w:val="nil"/>
              <w:bottom w:val="single" w:sz="4" w:space="0" w:color="auto"/>
              <w:right w:val="single" w:sz="4" w:space="0" w:color="auto"/>
            </w:tcBorders>
            <w:noWrap/>
            <w:vAlign w:val="center"/>
            <w:hideMark/>
          </w:tcPr>
          <w:p w14:paraId="0A10503D"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1974227A"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50D7ACA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Metilprednisolona</w:t>
            </w:r>
          </w:p>
        </w:tc>
        <w:tc>
          <w:tcPr>
            <w:tcW w:w="1660" w:type="dxa"/>
            <w:tcBorders>
              <w:top w:val="nil"/>
              <w:left w:val="nil"/>
              <w:bottom w:val="single" w:sz="4" w:space="0" w:color="auto"/>
              <w:right w:val="single" w:sz="4" w:space="0" w:color="auto"/>
            </w:tcBorders>
            <w:noWrap/>
            <w:vAlign w:val="center"/>
            <w:hideMark/>
          </w:tcPr>
          <w:p w14:paraId="7D073B1F"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r w:rsidR="003C4089" w:rsidRPr="003C4089" w14:paraId="3CCF03A0"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175B72D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Hidrocortisona</w:t>
            </w:r>
          </w:p>
        </w:tc>
        <w:tc>
          <w:tcPr>
            <w:tcW w:w="1660" w:type="dxa"/>
            <w:tcBorders>
              <w:top w:val="nil"/>
              <w:left w:val="nil"/>
              <w:bottom w:val="single" w:sz="4" w:space="0" w:color="auto"/>
              <w:right w:val="single" w:sz="4" w:space="0" w:color="auto"/>
            </w:tcBorders>
            <w:noWrap/>
            <w:vAlign w:val="center"/>
            <w:hideMark/>
          </w:tcPr>
          <w:p w14:paraId="2A52929B"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MG</w:t>
            </w:r>
          </w:p>
        </w:tc>
      </w:tr>
    </w:tbl>
    <w:p w14:paraId="42F51C29" w14:textId="77777777" w:rsidR="003C4089" w:rsidRDefault="003C4089" w:rsidP="00D343A6">
      <w:pPr>
        <w:rPr>
          <w:rFonts w:ascii="Noto Sans" w:hAnsi="Noto Sans" w:cs="Noto Sans"/>
          <w:sz w:val="18"/>
          <w:szCs w:val="18"/>
        </w:rPr>
      </w:pPr>
    </w:p>
    <w:p w14:paraId="6D8F4FFB" w14:textId="77777777" w:rsidR="00F13261" w:rsidRDefault="00F13261" w:rsidP="00D343A6">
      <w:pPr>
        <w:rPr>
          <w:rFonts w:ascii="Noto Sans" w:hAnsi="Noto Sans" w:cs="Noto Sans"/>
          <w:b/>
          <w:bCs/>
          <w:szCs w:val="20"/>
        </w:rPr>
      </w:pPr>
    </w:p>
    <w:p w14:paraId="313DE4D0" w14:textId="3E44B98E" w:rsidR="003C4089" w:rsidRPr="003C4089" w:rsidRDefault="003C4089" w:rsidP="00D343A6">
      <w:pPr>
        <w:rPr>
          <w:rFonts w:ascii="Noto Sans" w:hAnsi="Noto Sans" w:cs="Noto Sans"/>
          <w:b/>
          <w:bCs/>
          <w:szCs w:val="20"/>
        </w:rPr>
      </w:pPr>
      <w:r w:rsidRPr="003C4089">
        <w:rPr>
          <w:rFonts w:ascii="Noto Sans" w:hAnsi="Noto Sans" w:cs="Noto Sans"/>
          <w:b/>
          <w:bCs/>
          <w:szCs w:val="20"/>
        </w:rPr>
        <w:t>Mezclas de Nutrición Parenteral:</w:t>
      </w:r>
    </w:p>
    <w:p w14:paraId="493A5E32" w14:textId="77777777" w:rsidR="003C4089" w:rsidRDefault="003C4089" w:rsidP="00D343A6">
      <w:pPr>
        <w:rPr>
          <w:rFonts w:ascii="Noto Sans" w:hAnsi="Noto Sans" w:cs="Noto Sans"/>
          <w:sz w:val="18"/>
          <w:szCs w:val="18"/>
        </w:rPr>
      </w:pPr>
    </w:p>
    <w:tbl>
      <w:tblPr>
        <w:tblW w:w="6540" w:type="dxa"/>
        <w:jc w:val="center"/>
        <w:tblCellMar>
          <w:left w:w="70" w:type="dxa"/>
          <w:right w:w="70" w:type="dxa"/>
        </w:tblCellMar>
        <w:tblLook w:val="04A0" w:firstRow="1" w:lastRow="0" w:firstColumn="1" w:lastColumn="0" w:noHBand="0" w:noVBand="1"/>
      </w:tblPr>
      <w:tblGrid>
        <w:gridCol w:w="4880"/>
        <w:gridCol w:w="1660"/>
      </w:tblGrid>
      <w:tr w:rsidR="003C4089" w:rsidRPr="003C4089" w14:paraId="43B5BFC3" w14:textId="77777777" w:rsidTr="003C4089">
        <w:trPr>
          <w:trHeight w:val="540"/>
          <w:tblHeader/>
          <w:jc w:val="center"/>
        </w:trPr>
        <w:tc>
          <w:tcPr>
            <w:tcW w:w="4880"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4376498D" w14:textId="77777777" w:rsidR="003C4089" w:rsidRPr="003C4089" w:rsidRDefault="003C4089" w:rsidP="0068664F">
            <w:pPr>
              <w:jc w:val="center"/>
              <w:rPr>
                <w:rFonts w:ascii="Noto Sans" w:hAnsi="Noto Sans" w:cs="Noto Sans"/>
                <w:b/>
                <w:bCs/>
                <w:color w:val="FFFFFF" w:themeColor="background1"/>
                <w:szCs w:val="20"/>
              </w:rPr>
            </w:pPr>
            <w:r w:rsidRPr="003C4089">
              <w:rPr>
                <w:rFonts w:ascii="Noto Sans" w:hAnsi="Noto Sans" w:cs="Noto Sans"/>
                <w:b/>
                <w:bCs/>
                <w:color w:val="FFFFFF" w:themeColor="background1"/>
                <w:szCs w:val="20"/>
              </w:rPr>
              <w:t>Genérico</w:t>
            </w:r>
          </w:p>
        </w:tc>
        <w:tc>
          <w:tcPr>
            <w:tcW w:w="1660" w:type="dxa"/>
            <w:tcBorders>
              <w:top w:val="single" w:sz="4" w:space="0" w:color="auto"/>
              <w:left w:val="nil"/>
              <w:bottom w:val="single" w:sz="4" w:space="0" w:color="auto"/>
              <w:right w:val="single" w:sz="4" w:space="0" w:color="auto"/>
            </w:tcBorders>
            <w:shd w:val="clear" w:color="auto" w:fill="2A5C4B"/>
            <w:noWrap/>
            <w:vAlign w:val="center"/>
            <w:hideMark/>
          </w:tcPr>
          <w:p w14:paraId="2BF07B45" w14:textId="77777777" w:rsidR="003C4089" w:rsidRPr="003C4089" w:rsidRDefault="003C4089" w:rsidP="0068664F">
            <w:pPr>
              <w:jc w:val="center"/>
              <w:rPr>
                <w:rFonts w:ascii="Noto Sans" w:hAnsi="Noto Sans" w:cs="Noto Sans"/>
                <w:b/>
                <w:bCs/>
                <w:color w:val="FFFFFF" w:themeColor="background1"/>
                <w:szCs w:val="20"/>
              </w:rPr>
            </w:pPr>
            <w:r w:rsidRPr="003C4089">
              <w:rPr>
                <w:rFonts w:ascii="Noto Sans" w:hAnsi="Noto Sans" w:cs="Noto Sans"/>
                <w:b/>
                <w:bCs/>
                <w:color w:val="FFFFFF" w:themeColor="background1"/>
                <w:szCs w:val="20"/>
              </w:rPr>
              <w:t>UM</w:t>
            </w:r>
          </w:p>
        </w:tc>
      </w:tr>
      <w:tr w:rsidR="003C4089" w:rsidRPr="003C4089" w14:paraId="24FD7426"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2E8A706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Acetato De Potasio</w:t>
            </w:r>
          </w:p>
        </w:tc>
        <w:tc>
          <w:tcPr>
            <w:tcW w:w="1660" w:type="dxa"/>
            <w:tcBorders>
              <w:top w:val="nil"/>
              <w:left w:val="nil"/>
              <w:bottom w:val="single" w:sz="4" w:space="0" w:color="auto"/>
              <w:right w:val="single" w:sz="4" w:space="0" w:color="auto"/>
            </w:tcBorders>
            <w:noWrap/>
            <w:vAlign w:val="center"/>
            <w:hideMark/>
          </w:tcPr>
          <w:p w14:paraId="10082EF0"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004463A5"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2A5D89CE"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Acetato De Sodio</w:t>
            </w:r>
          </w:p>
        </w:tc>
        <w:tc>
          <w:tcPr>
            <w:tcW w:w="1660" w:type="dxa"/>
            <w:tcBorders>
              <w:top w:val="nil"/>
              <w:left w:val="nil"/>
              <w:bottom w:val="single" w:sz="4" w:space="0" w:color="auto"/>
              <w:right w:val="single" w:sz="4" w:space="0" w:color="auto"/>
            </w:tcBorders>
            <w:noWrap/>
            <w:vAlign w:val="center"/>
            <w:hideMark/>
          </w:tcPr>
          <w:p w14:paraId="617C7FE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5880CF64" w14:textId="77777777" w:rsidTr="0068664F">
        <w:trPr>
          <w:trHeight w:val="288"/>
          <w:jc w:val="center"/>
        </w:trPr>
        <w:tc>
          <w:tcPr>
            <w:tcW w:w="4880" w:type="dxa"/>
            <w:tcBorders>
              <w:top w:val="nil"/>
              <w:left w:val="single" w:sz="4" w:space="0" w:color="auto"/>
              <w:bottom w:val="nil"/>
              <w:right w:val="single" w:sz="4" w:space="0" w:color="auto"/>
            </w:tcBorders>
            <w:noWrap/>
            <w:vAlign w:val="center"/>
            <w:hideMark/>
          </w:tcPr>
          <w:p w14:paraId="5AAF5B6D"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Aminoácidos Cristalinos 8.5% C/E</w:t>
            </w:r>
          </w:p>
        </w:tc>
        <w:tc>
          <w:tcPr>
            <w:tcW w:w="1660" w:type="dxa"/>
            <w:tcBorders>
              <w:top w:val="nil"/>
              <w:left w:val="nil"/>
              <w:bottom w:val="nil"/>
              <w:right w:val="single" w:sz="4" w:space="0" w:color="auto"/>
            </w:tcBorders>
            <w:noWrap/>
            <w:vAlign w:val="center"/>
            <w:hideMark/>
          </w:tcPr>
          <w:p w14:paraId="14533E11"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4814A39" w14:textId="77777777" w:rsidTr="0068664F">
        <w:trPr>
          <w:trHeight w:val="288"/>
          <w:jc w:val="center"/>
        </w:trPr>
        <w:tc>
          <w:tcPr>
            <w:tcW w:w="4880" w:type="dxa"/>
            <w:tcBorders>
              <w:top w:val="single" w:sz="4" w:space="0" w:color="auto"/>
              <w:left w:val="single" w:sz="4" w:space="0" w:color="auto"/>
              <w:bottom w:val="nil"/>
              <w:right w:val="single" w:sz="4" w:space="0" w:color="auto"/>
            </w:tcBorders>
            <w:noWrap/>
            <w:vAlign w:val="center"/>
            <w:hideMark/>
          </w:tcPr>
          <w:p w14:paraId="60A11887"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Aminoácidos Cristalinos 8.5% S/E</w:t>
            </w:r>
          </w:p>
        </w:tc>
        <w:tc>
          <w:tcPr>
            <w:tcW w:w="1660" w:type="dxa"/>
            <w:tcBorders>
              <w:top w:val="single" w:sz="4" w:space="0" w:color="auto"/>
              <w:left w:val="nil"/>
              <w:bottom w:val="nil"/>
              <w:right w:val="single" w:sz="4" w:space="0" w:color="auto"/>
            </w:tcBorders>
            <w:noWrap/>
            <w:vAlign w:val="center"/>
            <w:hideMark/>
          </w:tcPr>
          <w:p w14:paraId="1F36CDC9"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354A99A2" w14:textId="77777777" w:rsidTr="0068664F">
        <w:trPr>
          <w:trHeight w:val="330"/>
          <w:jc w:val="center"/>
        </w:trPr>
        <w:tc>
          <w:tcPr>
            <w:tcW w:w="4880" w:type="dxa"/>
            <w:tcBorders>
              <w:top w:val="single" w:sz="4" w:space="0" w:color="auto"/>
              <w:left w:val="single" w:sz="4" w:space="0" w:color="auto"/>
              <w:bottom w:val="nil"/>
              <w:right w:val="single" w:sz="4" w:space="0" w:color="auto"/>
            </w:tcBorders>
            <w:noWrap/>
            <w:vAlign w:val="center"/>
            <w:hideMark/>
          </w:tcPr>
          <w:p w14:paraId="3F093B02"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Aminoácidos Esenciales</w:t>
            </w:r>
          </w:p>
        </w:tc>
        <w:tc>
          <w:tcPr>
            <w:tcW w:w="1660" w:type="dxa"/>
            <w:tcBorders>
              <w:top w:val="single" w:sz="4" w:space="0" w:color="auto"/>
              <w:left w:val="nil"/>
              <w:bottom w:val="nil"/>
              <w:right w:val="single" w:sz="4" w:space="0" w:color="auto"/>
            </w:tcBorders>
            <w:noWrap/>
            <w:vAlign w:val="center"/>
            <w:hideMark/>
          </w:tcPr>
          <w:p w14:paraId="60298E72"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7A64D505" w14:textId="77777777" w:rsidTr="0068664F">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09F4BD1D"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Cloruro De Potasio</w:t>
            </w:r>
          </w:p>
        </w:tc>
        <w:tc>
          <w:tcPr>
            <w:tcW w:w="1660" w:type="dxa"/>
            <w:tcBorders>
              <w:top w:val="single" w:sz="4" w:space="0" w:color="auto"/>
              <w:left w:val="nil"/>
              <w:bottom w:val="single" w:sz="4" w:space="0" w:color="auto"/>
              <w:right w:val="single" w:sz="4" w:space="0" w:color="auto"/>
            </w:tcBorders>
            <w:noWrap/>
            <w:vAlign w:val="center"/>
            <w:hideMark/>
          </w:tcPr>
          <w:p w14:paraId="0D07AC2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3932E57A"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94D1422"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Fosfato De Potasio</w:t>
            </w:r>
          </w:p>
        </w:tc>
        <w:tc>
          <w:tcPr>
            <w:tcW w:w="1660" w:type="dxa"/>
            <w:tcBorders>
              <w:top w:val="nil"/>
              <w:left w:val="nil"/>
              <w:bottom w:val="single" w:sz="4" w:space="0" w:color="auto"/>
              <w:right w:val="single" w:sz="4" w:space="0" w:color="auto"/>
            </w:tcBorders>
            <w:noWrap/>
            <w:vAlign w:val="center"/>
            <w:hideMark/>
          </w:tcPr>
          <w:p w14:paraId="6D0A24CE"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2E1EA07"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709A4FDC"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Gluconato De Calcio 10%</w:t>
            </w:r>
          </w:p>
        </w:tc>
        <w:tc>
          <w:tcPr>
            <w:tcW w:w="1660" w:type="dxa"/>
            <w:tcBorders>
              <w:top w:val="nil"/>
              <w:left w:val="nil"/>
              <w:bottom w:val="single" w:sz="4" w:space="0" w:color="auto"/>
              <w:right w:val="single" w:sz="4" w:space="0" w:color="auto"/>
            </w:tcBorders>
            <w:noWrap/>
            <w:vAlign w:val="center"/>
            <w:hideMark/>
          </w:tcPr>
          <w:p w14:paraId="6AF6A341"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3769886" w14:textId="77777777" w:rsidTr="0068664F">
        <w:trPr>
          <w:trHeight w:val="288"/>
          <w:jc w:val="center"/>
        </w:trPr>
        <w:tc>
          <w:tcPr>
            <w:tcW w:w="4880" w:type="dxa"/>
            <w:tcBorders>
              <w:top w:val="nil"/>
              <w:left w:val="single" w:sz="4" w:space="0" w:color="auto"/>
              <w:bottom w:val="nil"/>
              <w:right w:val="single" w:sz="4" w:space="0" w:color="auto"/>
            </w:tcBorders>
            <w:noWrap/>
            <w:vAlign w:val="center"/>
            <w:hideMark/>
          </w:tcPr>
          <w:p w14:paraId="7FDBDA4B"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Heparina 1000</w:t>
            </w:r>
          </w:p>
        </w:tc>
        <w:tc>
          <w:tcPr>
            <w:tcW w:w="1660" w:type="dxa"/>
            <w:tcBorders>
              <w:top w:val="nil"/>
              <w:left w:val="nil"/>
              <w:bottom w:val="nil"/>
              <w:right w:val="single" w:sz="4" w:space="0" w:color="auto"/>
            </w:tcBorders>
            <w:noWrap/>
            <w:vAlign w:val="center"/>
            <w:hideMark/>
          </w:tcPr>
          <w:p w14:paraId="30526197"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AB58DB9" w14:textId="77777777" w:rsidTr="0068664F">
        <w:trPr>
          <w:trHeight w:val="288"/>
          <w:jc w:val="center"/>
        </w:trPr>
        <w:tc>
          <w:tcPr>
            <w:tcW w:w="4880" w:type="dxa"/>
            <w:tcBorders>
              <w:top w:val="single" w:sz="4" w:space="0" w:color="auto"/>
              <w:left w:val="single" w:sz="4" w:space="0" w:color="auto"/>
              <w:bottom w:val="nil"/>
              <w:right w:val="single" w:sz="4" w:space="0" w:color="auto"/>
            </w:tcBorders>
            <w:noWrap/>
            <w:vAlign w:val="center"/>
            <w:hideMark/>
          </w:tcPr>
          <w:p w14:paraId="57C62F22"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Insulina Humana Acción Rápida</w:t>
            </w:r>
          </w:p>
        </w:tc>
        <w:tc>
          <w:tcPr>
            <w:tcW w:w="1660" w:type="dxa"/>
            <w:tcBorders>
              <w:top w:val="single" w:sz="4" w:space="0" w:color="auto"/>
              <w:left w:val="nil"/>
              <w:bottom w:val="nil"/>
              <w:right w:val="single" w:sz="4" w:space="0" w:color="auto"/>
            </w:tcBorders>
            <w:noWrap/>
            <w:vAlign w:val="center"/>
            <w:hideMark/>
          </w:tcPr>
          <w:p w14:paraId="690B1F1D"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D6D5860" w14:textId="77777777" w:rsidTr="0068664F">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520AEB84"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L-Carnitina</w:t>
            </w:r>
          </w:p>
        </w:tc>
        <w:tc>
          <w:tcPr>
            <w:tcW w:w="1660" w:type="dxa"/>
            <w:tcBorders>
              <w:top w:val="single" w:sz="4" w:space="0" w:color="auto"/>
              <w:left w:val="nil"/>
              <w:bottom w:val="single" w:sz="4" w:space="0" w:color="auto"/>
              <w:right w:val="single" w:sz="4" w:space="0" w:color="auto"/>
            </w:tcBorders>
            <w:noWrap/>
            <w:vAlign w:val="center"/>
            <w:hideMark/>
          </w:tcPr>
          <w:p w14:paraId="07FA03B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432170D2"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6E42D0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Lípidos Cadena Media Y Larga 20%</w:t>
            </w:r>
          </w:p>
        </w:tc>
        <w:tc>
          <w:tcPr>
            <w:tcW w:w="1660" w:type="dxa"/>
            <w:tcBorders>
              <w:top w:val="nil"/>
              <w:left w:val="nil"/>
              <w:bottom w:val="single" w:sz="4" w:space="0" w:color="auto"/>
              <w:right w:val="single" w:sz="4" w:space="0" w:color="auto"/>
            </w:tcBorders>
            <w:noWrap/>
            <w:vAlign w:val="center"/>
            <w:hideMark/>
          </w:tcPr>
          <w:p w14:paraId="7A9F0F7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5C210EFD"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74F1F67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Manganeso</w:t>
            </w:r>
          </w:p>
        </w:tc>
        <w:tc>
          <w:tcPr>
            <w:tcW w:w="1660" w:type="dxa"/>
            <w:tcBorders>
              <w:top w:val="nil"/>
              <w:left w:val="nil"/>
              <w:bottom w:val="nil"/>
              <w:right w:val="single" w:sz="4" w:space="0" w:color="auto"/>
            </w:tcBorders>
            <w:noWrap/>
            <w:vAlign w:val="center"/>
            <w:hideMark/>
          </w:tcPr>
          <w:p w14:paraId="018811D7"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865D0EC"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7B48EE5A"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Oligoelementos</w:t>
            </w:r>
          </w:p>
        </w:tc>
        <w:tc>
          <w:tcPr>
            <w:tcW w:w="1660" w:type="dxa"/>
            <w:tcBorders>
              <w:top w:val="single" w:sz="4" w:space="0" w:color="auto"/>
              <w:left w:val="nil"/>
              <w:bottom w:val="nil"/>
              <w:right w:val="single" w:sz="4" w:space="0" w:color="auto"/>
            </w:tcBorders>
            <w:noWrap/>
            <w:vAlign w:val="center"/>
            <w:hideMark/>
          </w:tcPr>
          <w:p w14:paraId="37ECF452"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02C9C2E4"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150CAD2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Sulfato De Cobre</w:t>
            </w:r>
          </w:p>
        </w:tc>
        <w:tc>
          <w:tcPr>
            <w:tcW w:w="1660" w:type="dxa"/>
            <w:tcBorders>
              <w:top w:val="single" w:sz="4" w:space="0" w:color="auto"/>
              <w:left w:val="nil"/>
              <w:bottom w:val="single" w:sz="4" w:space="0" w:color="auto"/>
              <w:right w:val="single" w:sz="4" w:space="0" w:color="auto"/>
            </w:tcBorders>
            <w:noWrap/>
            <w:vAlign w:val="center"/>
            <w:hideMark/>
          </w:tcPr>
          <w:p w14:paraId="225A71BA"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0A8811F"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114661E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Vitamina C</w:t>
            </w:r>
          </w:p>
        </w:tc>
        <w:tc>
          <w:tcPr>
            <w:tcW w:w="1660" w:type="dxa"/>
            <w:tcBorders>
              <w:top w:val="nil"/>
              <w:left w:val="nil"/>
              <w:bottom w:val="single" w:sz="4" w:space="0" w:color="auto"/>
              <w:right w:val="single" w:sz="4" w:space="0" w:color="auto"/>
            </w:tcBorders>
            <w:noWrap/>
            <w:vAlign w:val="center"/>
            <w:hideMark/>
          </w:tcPr>
          <w:p w14:paraId="54266975"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7EFE9F7C" w14:textId="77777777" w:rsidTr="00177946">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3B6E7760"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Zinc</w:t>
            </w:r>
          </w:p>
        </w:tc>
        <w:tc>
          <w:tcPr>
            <w:tcW w:w="1660" w:type="dxa"/>
            <w:tcBorders>
              <w:top w:val="nil"/>
              <w:left w:val="nil"/>
              <w:bottom w:val="single" w:sz="4" w:space="0" w:color="auto"/>
              <w:right w:val="single" w:sz="4" w:space="0" w:color="auto"/>
            </w:tcBorders>
            <w:noWrap/>
            <w:vAlign w:val="center"/>
            <w:hideMark/>
          </w:tcPr>
          <w:p w14:paraId="17E6740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33D7306" w14:textId="77777777" w:rsidTr="00177946">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093961EB"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Multivitaminas P/Adulto</w:t>
            </w:r>
          </w:p>
        </w:tc>
        <w:tc>
          <w:tcPr>
            <w:tcW w:w="1660" w:type="dxa"/>
            <w:tcBorders>
              <w:top w:val="single" w:sz="4" w:space="0" w:color="auto"/>
              <w:left w:val="single" w:sz="4" w:space="0" w:color="auto"/>
              <w:bottom w:val="single" w:sz="4" w:space="0" w:color="auto"/>
              <w:right w:val="single" w:sz="4" w:space="0" w:color="auto"/>
            </w:tcBorders>
            <w:noWrap/>
            <w:vAlign w:val="center"/>
            <w:hideMark/>
          </w:tcPr>
          <w:p w14:paraId="796E303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7D632F8" w14:textId="77777777" w:rsidTr="00177946">
        <w:trPr>
          <w:trHeight w:val="330"/>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37725F28" w14:textId="2589092B" w:rsidR="003C4089" w:rsidRPr="003C4089" w:rsidRDefault="009F1DBA" w:rsidP="0068664F">
            <w:pPr>
              <w:jc w:val="left"/>
              <w:rPr>
                <w:rFonts w:ascii="Noto Sans" w:hAnsi="Noto Sans" w:cs="Noto Sans"/>
                <w:color w:val="000000"/>
                <w:szCs w:val="20"/>
              </w:rPr>
            </w:pPr>
            <w:r w:rsidRPr="003C4089">
              <w:rPr>
                <w:rFonts w:ascii="Noto Sans" w:hAnsi="Noto Sans" w:cs="Noto Sans"/>
                <w:color w:val="000000"/>
                <w:szCs w:val="20"/>
              </w:rPr>
              <w:lastRenderedPageBreak/>
              <w:t>Multivitamínico</w:t>
            </w:r>
            <w:r w:rsidR="003C4089" w:rsidRPr="003C4089">
              <w:rPr>
                <w:rFonts w:ascii="Noto Sans" w:hAnsi="Noto Sans" w:cs="Noto Sans"/>
                <w:color w:val="000000"/>
                <w:szCs w:val="20"/>
              </w:rPr>
              <w:t xml:space="preserve"> Pediátrico</w:t>
            </w:r>
          </w:p>
        </w:tc>
        <w:tc>
          <w:tcPr>
            <w:tcW w:w="1660" w:type="dxa"/>
            <w:tcBorders>
              <w:top w:val="single" w:sz="4" w:space="0" w:color="auto"/>
              <w:left w:val="nil"/>
              <w:bottom w:val="single" w:sz="4" w:space="0" w:color="auto"/>
              <w:right w:val="single" w:sz="4" w:space="0" w:color="auto"/>
            </w:tcBorders>
            <w:noWrap/>
            <w:vAlign w:val="center"/>
            <w:hideMark/>
          </w:tcPr>
          <w:p w14:paraId="39B9614A"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36D9668" w14:textId="77777777" w:rsidTr="00C34A14">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0F6E1AD4"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Albúmina 20%</w:t>
            </w:r>
          </w:p>
        </w:tc>
        <w:tc>
          <w:tcPr>
            <w:tcW w:w="1660" w:type="dxa"/>
            <w:tcBorders>
              <w:top w:val="single" w:sz="4" w:space="0" w:color="auto"/>
              <w:left w:val="single" w:sz="4" w:space="0" w:color="auto"/>
              <w:bottom w:val="single" w:sz="4" w:space="0" w:color="auto"/>
              <w:right w:val="single" w:sz="4" w:space="0" w:color="auto"/>
            </w:tcBorders>
            <w:noWrap/>
            <w:vAlign w:val="center"/>
            <w:hideMark/>
          </w:tcPr>
          <w:p w14:paraId="0E07FC7A"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59AD5A1F" w14:textId="77777777" w:rsidTr="00C34A14">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E2FF58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Lípidos Cadena Larga 20%</w:t>
            </w:r>
          </w:p>
        </w:tc>
        <w:tc>
          <w:tcPr>
            <w:tcW w:w="1660" w:type="dxa"/>
            <w:tcBorders>
              <w:top w:val="single" w:sz="4" w:space="0" w:color="auto"/>
              <w:left w:val="nil"/>
              <w:bottom w:val="single" w:sz="4" w:space="0" w:color="auto"/>
              <w:right w:val="single" w:sz="4" w:space="0" w:color="auto"/>
            </w:tcBorders>
            <w:noWrap/>
            <w:vAlign w:val="center"/>
            <w:hideMark/>
          </w:tcPr>
          <w:p w14:paraId="10EC70BA"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3DA56949"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6A674D32"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Lípidos Cadena Media Y Larga 20% C/Ac Gra O-3</w:t>
            </w:r>
          </w:p>
        </w:tc>
        <w:tc>
          <w:tcPr>
            <w:tcW w:w="1660" w:type="dxa"/>
            <w:tcBorders>
              <w:top w:val="nil"/>
              <w:left w:val="nil"/>
              <w:bottom w:val="single" w:sz="4" w:space="0" w:color="auto"/>
              <w:right w:val="single" w:sz="4" w:space="0" w:color="auto"/>
            </w:tcBorders>
            <w:noWrap/>
            <w:vAlign w:val="center"/>
            <w:hideMark/>
          </w:tcPr>
          <w:p w14:paraId="1809739F"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2E6B83FE" w14:textId="77777777" w:rsidTr="0068664F">
        <w:trPr>
          <w:trHeight w:val="288"/>
          <w:jc w:val="center"/>
        </w:trPr>
        <w:tc>
          <w:tcPr>
            <w:tcW w:w="4880" w:type="dxa"/>
            <w:tcBorders>
              <w:top w:val="nil"/>
              <w:left w:val="single" w:sz="4" w:space="0" w:color="auto"/>
              <w:bottom w:val="nil"/>
              <w:right w:val="single" w:sz="4" w:space="0" w:color="auto"/>
            </w:tcBorders>
            <w:noWrap/>
            <w:vAlign w:val="center"/>
            <w:hideMark/>
          </w:tcPr>
          <w:p w14:paraId="0DC4FD26" w14:textId="15317CAF"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Dextrosa 50% 1000ml</w:t>
            </w:r>
          </w:p>
        </w:tc>
        <w:tc>
          <w:tcPr>
            <w:tcW w:w="1660" w:type="dxa"/>
            <w:tcBorders>
              <w:top w:val="nil"/>
              <w:left w:val="nil"/>
              <w:bottom w:val="nil"/>
              <w:right w:val="single" w:sz="4" w:space="0" w:color="auto"/>
            </w:tcBorders>
            <w:noWrap/>
            <w:vAlign w:val="center"/>
            <w:hideMark/>
          </w:tcPr>
          <w:p w14:paraId="5930564C"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527D3409" w14:textId="77777777" w:rsidTr="0068664F">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6DB36DB4" w14:textId="62CC9F9E"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 xml:space="preserve">Aminoácidos </w:t>
            </w:r>
            <w:r w:rsidR="009F1DBA" w:rsidRPr="003C4089">
              <w:rPr>
                <w:rFonts w:ascii="Noto Sans" w:hAnsi="Noto Sans" w:cs="Noto Sans"/>
                <w:color w:val="000000"/>
                <w:szCs w:val="20"/>
              </w:rPr>
              <w:t>Cristalino</w:t>
            </w:r>
            <w:r w:rsidR="009F1DBA">
              <w:rPr>
                <w:rFonts w:ascii="Noto Sans" w:hAnsi="Noto Sans" w:cs="Noto Sans"/>
                <w:color w:val="000000"/>
                <w:szCs w:val="20"/>
              </w:rPr>
              <w:t>s</w:t>
            </w:r>
            <w:r w:rsidRPr="003C4089">
              <w:rPr>
                <w:rFonts w:ascii="Noto Sans" w:hAnsi="Noto Sans" w:cs="Noto Sans"/>
                <w:color w:val="000000"/>
                <w:szCs w:val="20"/>
              </w:rPr>
              <w:t xml:space="preserve"> 8% C/Cadena Ramificada</w:t>
            </w:r>
          </w:p>
        </w:tc>
        <w:tc>
          <w:tcPr>
            <w:tcW w:w="1660" w:type="dxa"/>
            <w:tcBorders>
              <w:top w:val="single" w:sz="4" w:space="0" w:color="auto"/>
              <w:left w:val="nil"/>
              <w:bottom w:val="single" w:sz="4" w:space="0" w:color="auto"/>
              <w:right w:val="single" w:sz="4" w:space="0" w:color="auto"/>
            </w:tcBorders>
            <w:noWrap/>
            <w:vAlign w:val="center"/>
            <w:hideMark/>
          </w:tcPr>
          <w:p w14:paraId="178488B5"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21E8684A" w14:textId="77777777" w:rsidTr="0068664F">
        <w:trPr>
          <w:trHeight w:val="288"/>
          <w:jc w:val="center"/>
        </w:trPr>
        <w:tc>
          <w:tcPr>
            <w:tcW w:w="4880" w:type="dxa"/>
            <w:tcBorders>
              <w:top w:val="nil"/>
              <w:left w:val="single" w:sz="4" w:space="0" w:color="auto"/>
              <w:bottom w:val="nil"/>
              <w:right w:val="single" w:sz="4" w:space="0" w:color="auto"/>
            </w:tcBorders>
            <w:noWrap/>
            <w:vAlign w:val="center"/>
            <w:hideMark/>
          </w:tcPr>
          <w:p w14:paraId="2842248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 xml:space="preserve">Aminoácidos Cristalinos 10% </w:t>
            </w:r>
          </w:p>
        </w:tc>
        <w:tc>
          <w:tcPr>
            <w:tcW w:w="1660" w:type="dxa"/>
            <w:tcBorders>
              <w:top w:val="nil"/>
              <w:left w:val="nil"/>
              <w:bottom w:val="nil"/>
              <w:right w:val="single" w:sz="4" w:space="0" w:color="auto"/>
            </w:tcBorders>
            <w:noWrap/>
            <w:vAlign w:val="center"/>
            <w:hideMark/>
          </w:tcPr>
          <w:p w14:paraId="0C7FE7B3"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C0CB255" w14:textId="77777777" w:rsidTr="0068664F">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6BF5A371"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Aminoácidos Cristalinos Pediátricos</w:t>
            </w:r>
          </w:p>
        </w:tc>
        <w:tc>
          <w:tcPr>
            <w:tcW w:w="1660" w:type="dxa"/>
            <w:tcBorders>
              <w:top w:val="single" w:sz="4" w:space="0" w:color="auto"/>
              <w:left w:val="nil"/>
              <w:bottom w:val="single" w:sz="4" w:space="0" w:color="auto"/>
              <w:right w:val="single" w:sz="4" w:space="0" w:color="auto"/>
            </w:tcBorders>
            <w:noWrap/>
            <w:vAlign w:val="center"/>
            <w:hideMark/>
          </w:tcPr>
          <w:p w14:paraId="498C079B"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7F643B3F" w14:textId="77777777" w:rsidTr="0068664F">
        <w:trPr>
          <w:trHeight w:val="291"/>
          <w:jc w:val="center"/>
        </w:trPr>
        <w:tc>
          <w:tcPr>
            <w:tcW w:w="4880" w:type="dxa"/>
            <w:tcBorders>
              <w:top w:val="nil"/>
              <w:left w:val="single" w:sz="4" w:space="0" w:color="auto"/>
              <w:bottom w:val="single" w:sz="4" w:space="0" w:color="auto"/>
              <w:right w:val="single" w:sz="4" w:space="0" w:color="auto"/>
            </w:tcBorders>
            <w:noWrap/>
            <w:vAlign w:val="center"/>
            <w:hideMark/>
          </w:tcPr>
          <w:p w14:paraId="2E22255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Cloruro De Cromo</w:t>
            </w:r>
          </w:p>
        </w:tc>
        <w:tc>
          <w:tcPr>
            <w:tcW w:w="1660" w:type="dxa"/>
            <w:tcBorders>
              <w:top w:val="nil"/>
              <w:left w:val="nil"/>
              <w:bottom w:val="single" w:sz="4" w:space="0" w:color="auto"/>
              <w:right w:val="single" w:sz="4" w:space="0" w:color="auto"/>
            </w:tcBorders>
            <w:noWrap/>
            <w:vAlign w:val="center"/>
            <w:hideMark/>
          </w:tcPr>
          <w:p w14:paraId="6F0073B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35DE7A5E"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4341E52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CS 17.7% 50ml</w:t>
            </w:r>
          </w:p>
        </w:tc>
        <w:tc>
          <w:tcPr>
            <w:tcW w:w="1660" w:type="dxa"/>
            <w:tcBorders>
              <w:top w:val="nil"/>
              <w:left w:val="nil"/>
              <w:bottom w:val="single" w:sz="4" w:space="0" w:color="auto"/>
              <w:right w:val="single" w:sz="4" w:space="0" w:color="auto"/>
            </w:tcBorders>
            <w:noWrap/>
            <w:vAlign w:val="center"/>
            <w:hideMark/>
          </w:tcPr>
          <w:p w14:paraId="52021B4F"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A55EB4D"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33094BBB"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Fosfato De Sodio</w:t>
            </w:r>
          </w:p>
        </w:tc>
        <w:tc>
          <w:tcPr>
            <w:tcW w:w="1660" w:type="dxa"/>
            <w:tcBorders>
              <w:top w:val="nil"/>
              <w:left w:val="nil"/>
              <w:bottom w:val="single" w:sz="4" w:space="0" w:color="auto"/>
              <w:right w:val="single" w:sz="4" w:space="0" w:color="auto"/>
            </w:tcBorders>
            <w:noWrap/>
            <w:vAlign w:val="center"/>
            <w:hideMark/>
          </w:tcPr>
          <w:p w14:paraId="06AB07C6"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4447D224"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D30E7E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Glutamina</w:t>
            </w:r>
          </w:p>
        </w:tc>
        <w:tc>
          <w:tcPr>
            <w:tcW w:w="1660" w:type="dxa"/>
            <w:tcBorders>
              <w:top w:val="single" w:sz="4" w:space="0" w:color="auto"/>
              <w:left w:val="nil"/>
              <w:bottom w:val="single" w:sz="4" w:space="0" w:color="auto"/>
              <w:right w:val="single" w:sz="4" w:space="0" w:color="auto"/>
            </w:tcBorders>
            <w:noWrap/>
            <w:vAlign w:val="center"/>
            <w:hideMark/>
          </w:tcPr>
          <w:p w14:paraId="583D573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4CF8BE75"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12557DE8"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L-Cisteína</w:t>
            </w:r>
          </w:p>
        </w:tc>
        <w:tc>
          <w:tcPr>
            <w:tcW w:w="1660" w:type="dxa"/>
            <w:tcBorders>
              <w:top w:val="single" w:sz="4" w:space="0" w:color="auto"/>
              <w:left w:val="nil"/>
              <w:bottom w:val="single" w:sz="4" w:space="0" w:color="auto"/>
              <w:right w:val="single" w:sz="4" w:space="0" w:color="auto"/>
            </w:tcBorders>
            <w:noWrap/>
            <w:vAlign w:val="center"/>
            <w:hideMark/>
          </w:tcPr>
          <w:p w14:paraId="74CBE40D"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2BA6B340"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7DAF7288"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Lípidos Cadena Media Y Larga 10%</w:t>
            </w:r>
          </w:p>
        </w:tc>
        <w:tc>
          <w:tcPr>
            <w:tcW w:w="1660" w:type="dxa"/>
            <w:tcBorders>
              <w:top w:val="single" w:sz="4" w:space="0" w:color="auto"/>
              <w:left w:val="nil"/>
              <w:bottom w:val="single" w:sz="4" w:space="0" w:color="auto"/>
              <w:right w:val="single" w:sz="4" w:space="0" w:color="auto"/>
            </w:tcBorders>
            <w:noWrap/>
            <w:vAlign w:val="center"/>
            <w:hideMark/>
          </w:tcPr>
          <w:p w14:paraId="4EC9B80D"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4A1C5A28"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353760A3"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Sulfato De Magnesio</w:t>
            </w:r>
          </w:p>
        </w:tc>
        <w:tc>
          <w:tcPr>
            <w:tcW w:w="1660" w:type="dxa"/>
            <w:tcBorders>
              <w:top w:val="nil"/>
              <w:left w:val="nil"/>
              <w:bottom w:val="single" w:sz="4" w:space="0" w:color="auto"/>
              <w:right w:val="single" w:sz="4" w:space="0" w:color="auto"/>
            </w:tcBorders>
            <w:noWrap/>
            <w:vAlign w:val="center"/>
            <w:hideMark/>
          </w:tcPr>
          <w:p w14:paraId="28832482"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4F813895"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3CBB7C96"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Vitamina K</w:t>
            </w:r>
          </w:p>
        </w:tc>
        <w:tc>
          <w:tcPr>
            <w:tcW w:w="1660" w:type="dxa"/>
            <w:tcBorders>
              <w:top w:val="nil"/>
              <w:left w:val="nil"/>
              <w:bottom w:val="single" w:sz="4" w:space="0" w:color="auto"/>
              <w:right w:val="single" w:sz="4" w:space="0" w:color="auto"/>
            </w:tcBorders>
            <w:noWrap/>
            <w:vAlign w:val="center"/>
            <w:hideMark/>
          </w:tcPr>
          <w:p w14:paraId="7FA747FA"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0F1260F" w14:textId="77777777" w:rsidTr="009F1DBA">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2B648239"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Ac. Grasos Omega 3</w:t>
            </w:r>
          </w:p>
        </w:tc>
        <w:tc>
          <w:tcPr>
            <w:tcW w:w="1660" w:type="dxa"/>
            <w:tcBorders>
              <w:top w:val="nil"/>
              <w:left w:val="nil"/>
              <w:bottom w:val="single" w:sz="4" w:space="0" w:color="auto"/>
              <w:right w:val="single" w:sz="4" w:space="0" w:color="auto"/>
            </w:tcBorders>
            <w:noWrap/>
            <w:vAlign w:val="center"/>
            <w:hideMark/>
          </w:tcPr>
          <w:p w14:paraId="49E4933B"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3E650A47"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1E4DEF4F"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Albúmina 25%</w:t>
            </w:r>
          </w:p>
        </w:tc>
        <w:tc>
          <w:tcPr>
            <w:tcW w:w="1660" w:type="dxa"/>
            <w:tcBorders>
              <w:top w:val="single" w:sz="4" w:space="0" w:color="auto"/>
              <w:left w:val="nil"/>
              <w:bottom w:val="single" w:sz="4" w:space="0" w:color="auto"/>
              <w:right w:val="single" w:sz="4" w:space="0" w:color="auto"/>
            </w:tcBorders>
            <w:noWrap/>
            <w:vAlign w:val="center"/>
            <w:hideMark/>
          </w:tcPr>
          <w:p w14:paraId="2EE265B8"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625F6380" w14:textId="77777777" w:rsidTr="009F1DBA">
        <w:trPr>
          <w:trHeight w:val="288"/>
          <w:jc w:val="center"/>
        </w:trPr>
        <w:tc>
          <w:tcPr>
            <w:tcW w:w="4880" w:type="dxa"/>
            <w:tcBorders>
              <w:top w:val="single" w:sz="4" w:space="0" w:color="auto"/>
              <w:left w:val="single" w:sz="4" w:space="0" w:color="auto"/>
              <w:bottom w:val="single" w:sz="4" w:space="0" w:color="auto"/>
              <w:right w:val="single" w:sz="4" w:space="0" w:color="auto"/>
            </w:tcBorders>
            <w:noWrap/>
            <w:vAlign w:val="center"/>
            <w:hideMark/>
          </w:tcPr>
          <w:p w14:paraId="454815BE"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Oligometales Con Hierro</w:t>
            </w:r>
          </w:p>
        </w:tc>
        <w:tc>
          <w:tcPr>
            <w:tcW w:w="1660" w:type="dxa"/>
            <w:tcBorders>
              <w:top w:val="single" w:sz="4" w:space="0" w:color="auto"/>
              <w:left w:val="nil"/>
              <w:bottom w:val="single" w:sz="4" w:space="0" w:color="auto"/>
              <w:right w:val="single" w:sz="4" w:space="0" w:color="auto"/>
            </w:tcBorders>
            <w:noWrap/>
            <w:vAlign w:val="center"/>
            <w:hideMark/>
          </w:tcPr>
          <w:p w14:paraId="7976EC97"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34042039"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00790F14" w14:textId="77777777"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Agua Inyectable</w:t>
            </w:r>
          </w:p>
        </w:tc>
        <w:tc>
          <w:tcPr>
            <w:tcW w:w="1660" w:type="dxa"/>
            <w:tcBorders>
              <w:top w:val="nil"/>
              <w:left w:val="nil"/>
              <w:bottom w:val="single" w:sz="4" w:space="0" w:color="auto"/>
              <w:right w:val="single" w:sz="4" w:space="0" w:color="auto"/>
            </w:tcBorders>
            <w:noWrap/>
            <w:vAlign w:val="center"/>
            <w:hideMark/>
          </w:tcPr>
          <w:p w14:paraId="3F44231F"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r w:rsidR="003C4089" w:rsidRPr="003C4089" w14:paraId="18FE682D" w14:textId="77777777" w:rsidTr="0068664F">
        <w:trPr>
          <w:trHeight w:val="288"/>
          <w:jc w:val="center"/>
        </w:trPr>
        <w:tc>
          <w:tcPr>
            <w:tcW w:w="4880" w:type="dxa"/>
            <w:tcBorders>
              <w:top w:val="nil"/>
              <w:left w:val="single" w:sz="4" w:space="0" w:color="auto"/>
              <w:bottom w:val="single" w:sz="4" w:space="0" w:color="auto"/>
              <w:right w:val="single" w:sz="4" w:space="0" w:color="auto"/>
            </w:tcBorders>
            <w:noWrap/>
            <w:vAlign w:val="center"/>
            <w:hideMark/>
          </w:tcPr>
          <w:p w14:paraId="1D550659" w14:textId="16764ACA" w:rsidR="003C4089" w:rsidRPr="003C4089" w:rsidRDefault="003C4089" w:rsidP="0068664F">
            <w:pPr>
              <w:jc w:val="left"/>
              <w:rPr>
                <w:rFonts w:ascii="Noto Sans" w:hAnsi="Noto Sans" w:cs="Noto Sans"/>
                <w:color w:val="000000"/>
                <w:szCs w:val="20"/>
              </w:rPr>
            </w:pPr>
            <w:r w:rsidRPr="003C4089">
              <w:rPr>
                <w:rFonts w:ascii="Noto Sans" w:hAnsi="Noto Sans" w:cs="Noto Sans"/>
                <w:color w:val="000000"/>
                <w:szCs w:val="20"/>
              </w:rPr>
              <w:t>Dextrosa 50%</w:t>
            </w:r>
          </w:p>
        </w:tc>
        <w:tc>
          <w:tcPr>
            <w:tcW w:w="1660" w:type="dxa"/>
            <w:tcBorders>
              <w:top w:val="nil"/>
              <w:left w:val="nil"/>
              <w:bottom w:val="single" w:sz="4" w:space="0" w:color="auto"/>
              <w:right w:val="single" w:sz="4" w:space="0" w:color="auto"/>
            </w:tcBorders>
            <w:noWrap/>
            <w:vAlign w:val="center"/>
            <w:hideMark/>
          </w:tcPr>
          <w:p w14:paraId="61E13D6D" w14:textId="77777777" w:rsidR="003C4089" w:rsidRPr="003C4089" w:rsidRDefault="003C4089" w:rsidP="0068664F">
            <w:pPr>
              <w:jc w:val="center"/>
              <w:rPr>
                <w:rFonts w:ascii="Noto Sans" w:hAnsi="Noto Sans" w:cs="Noto Sans"/>
                <w:color w:val="000000"/>
                <w:szCs w:val="20"/>
              </w:rPr>
            </w:pPr>
            <w:r w:rsidRPr="003C4089">
              <w:rPr>
                <w:rFonts w:ascii="Noto Sans" w:hAnsi="Noto Sans" w:cs="Noto Sans"/>
                <w:color w:val="000000"/>
                <w:szCs w:val="20"/>
              </w:rPr>
              <w:t>ML</w:t>
            </w:r>
          </w:p>
        </w:tc>
      </w:tr>
    </w:tbl>
    <w:p w14:paraId="1FC38798" w14:textId="77777777" w:rsidR="00E60C5A" w:rsidRDefault="00E60C5A" w:rsidP="003C4089">
      <w:pPr>
        <w:spacing w:line="276" w:lineRule="auto"/>
        <w:rPr>
          <w:rFonts w:ascii="Noto Sans" w:hAnsi="Noto Sans" w:cs="Noto Sans"/>
          <w:szCs w:val="20"/>
        </w:rPr>
      </w:pPr>
    </w:p>
    <w:p w14:paraId="33A34BDE" w14:textId="4C73C007" w:rsidR="008D038E" w:rsidRPr="009F1DBA" w:rsidRDefault="008D038E" w:rsidP="003C4089">
      <w:pPr>
        <w:spacing w:line="276" w:lineRule="auto"/>
        <w:rPr>
          <w:rFonts w:ascii="Noto Sans" w:hAnsi="Noto Sans" w:cs="Noto Sans"/>
          <w:szCs w:val="20"/>
        </w:rPr>
      </w:pPr>
      <w:r w:rsidRPr="009F1DBA">
        <w:rPr>
          <w:rFonts w:ascii="Noto Sans" w:hAnsi="Noto Sans" w:cs="Noto Sans"/>
          <w:szCs w:val="20"/>
        </w:rPr>
        <w:t xml:space="preserve">En este caso específico, el responsable del </w:t>
      </w:r>
      <w:r w:rsidR="00F66A86" w:rsidRPr="009F1DBA">
        <w:rPr>
          <w:rFonts w:ascii="Noto Sans" w:hAnsi="Noto Sans" w:cs="Noto Sans"/>
          <w:szCs w:val="20"/>
        </w:rPr>
        <w:t xml:space="preserve">servicio </w:t>
      </w:r>
      <w:r w:rsidR="004C1E83" w:rsidRPr="009F1DBA">
        <w:rPr>
          <w:rFonts w:ascii="Noto Sans" w:hAnsi="Noto Sans" w:cs="Noto Sans"/>
          <w:szCs w:val="20"/>
        </w:rPr>
        <w:t xml:space="preserve">deberá tener un </w:t>
      </w:r>
      <w:r w:rsidRPr="009F1DBA">
        <w:rPr>
          <w:rFonts w:ascii="Noto Sans" w:hAnsi="Noto Sans" w:cs="Noto Sans"/>
          <w:szCs w:val="20"/>
        </w:rPr>
        <w:t xml:space="preserve">control de las </w:t>
      </w:r>
      <w:r w:rsidRPr="00426BE9">
        <w:rPr>
          <w:rFonts w:ascii="Noto Sans" w:hAnsi="Noto Sans" w:cs="Noto Sans"/>
          <w:b/>
          <w:bCs/>
          <w:szCs w:val="20"/>
        </w:rPr>
        <w:t>entradas</w:t>
      </w:r>
      <w:r w:rsidR="00426BE9" w:rsidRPr="00426BE9">
        <w:rPr>
          <w:rFonts w:ascii="Noto Sans" w:hAnsi="Noto Sans" w:cs="Noto Sans"/>
          <w:b/>
          <w:bCs/>
          <w:szCs w:val="20"/>
        </w:rPr>
        <w:t xml:space="preserve"> y salidas</w:t>
      </w:r>
      <w:r w:rsidRPr="009F1DBA">
        <w:rPr>
          <w:rFonts w:ascii="Noto Sans" w:hAnsi="Noto Sans" w:cs="Noto Sans"/>
          <w:szCs w:val="20"/>
        </w:rPr>
        <w:t xml:space="preserve"> de l</w:t>
      </w:r>
      <w:r w:rsidR="004C1E83" w:rsidRPr="009F1DBA">
        <w:rPr>
          <w:rFonts w:ascii="Noto Sans" w:hAnsi="Noto Sans" w:cs="Noto Sans"/>
          <w:szCs w:val="20"/>
        </w:rPr>
        <w:t>as</w:t>
      </w:r>
      <w:r w:rsidRPr="009F1DBA">
        <w:rPr>
          <w:rFonts w:ascii="Noto Sans" w:hAnsi="Noto Sans" w:cs="Noto Sans"/>
          <w:szCs w:val="20"/>
        </w:rPr>
        <w:t xml:space="preserve"> </w:t>
      </w:r>
      <w:r w:rsidR="00FC5D13" w:rsidRPr="00426BE9">
        <w:rPr>
          <w:rFonts w:ascii="Noto Sans" w:hAnsi="Noto Sans" w:cs="Noto Sans"/>
          <w:b/>
          <w:bCs/>
          <w:szCs w:val="20"/>
        </w:rPr>
        <w:t>mezclas</w:t>
      </w:r>
      <w:r w:rsidR="004C1E83" w:rsidRPr="00426BE9">
        <w:rPr>
          <w:rFonts w:ascii="Noto Sans" w:hAnsi="Noto Sans" w:cs="Noto Sans"/>
          <w:b/>
          <w:bCs/>
          <w:szCs w:val="20"/>
        </w:rPr>
        <w:t xml:space="preserve"> que incluya el medicamento oncológico</w:t>
      </w:r>
      <w:r w:rsidR="00E60C5A" w:rsidRPr="00426BE9">
        <w:rPr>
          <w:rFonts w:ascii="Noto Sans" w:hAnsi="Noto Sans" w:cs="Noto Sans"/>
          <w:b/>
          <w:bCs/>
          <w:szCs w:val="20"/>
        </w:rPr>
        <w:t>, antimicrobiano</w:t>
      </w:r>
      <w:r w:rsidR="004C1E83" w:rsidRPr="00426BE9">
        <w:rPr>
          <w:rFonts w:ascii="Noto Sans" w:hAnsi="Noto Sans" w:cs="Noto Sans"/>
          <w:b/>
          <w:bCs/>
          <w:szCs w:val="20"/>
        </w:rPr>
        <w:t xml:space="preserve"> o</w:t>
      </w:r>
      <w:r w:rsidRPr="00426BE9">
        <w:rPr>
          <w:rFonts w:ascii="Noto Sans" w:hAnsi="Noto Sans" w:cs="Noto Sans"/>
          <w:b/>
          <w:bCs/>
          <w:szCs w:val="20"/>
        </w:rPr>
        <w:t xml:space="preserve"> de nutrición parenteral</w:t>
      </w:r>
      <w:r w:rsidR="004C1E83" w:rsidRPr="00426BE9">
        <w:rPr>
          <w:rFonts w:ascii="Noto Sans" w:hAnsi="Noto Sans" w:cs="Noto Sans"/>
          <w:b/>
          <w:bCs/>
          <w:szCs w:val="20"/>
        </w:rPr>
        <w:t xml:space="preserve"> </w:t>
      </w:r>
      <w:r w:rsidR="00E60C5A" w:rsidRPr="00426BE9">
        <w:rPr>
          <w:rFonts w:ascii="Noto Sans" w:hAnsi="Noto Sans" w:cs="Noto Sans"/>
          <w:b/>
          <w:bCs/>
          <w:szCs w:val="20"/>
        </w:rPr>
        <w:t xml:space="preserve">total </w:t>
      </w:r>
      <w:r w:rsidR="004C1E83" w:rsidRPr="00C34A14">
        <w:rPr>
          <w:rFonts w:ascii="Noto Sans" w:hAnsi="Noto Sans" w:cs="Noto Sans"/>
          <w:b/>
          <w:bCs/>
          <w:szCs w:val="20"/>
          <w:u w:val="single"/>
        </w:rPr>
        <w:t xml:space="preserve">proporcionado por el </w:t>
      </w:r>
      <w:r w:rsidR="00C34A14" w:rsidRPr="00C34A14">
        <w:rPr>
          <w:rFonts w:ascii="Noto Sans" w:hAnsi="Noto Sans" w:cs="Noto Sans"/>
          <w:b/>
          <w:bCs/>
          <w:szCs w:val="20"/>
          <w:u w:val="single"/>
        </w:rPr>
        <w:t>P</w:t>
      </w:r>
      <w:r w:rsidR="004C1E83" w:rsidRPr="00C34A14">
        <w:rPr>
          <w:rFonts w:ascii="Noto Sans" w:hAnsi="Noto Sans" w:cs="Noto Sans"/>
          <w:b/>
          <w:bCs/>
          <w:szCs w:val="20"/>
          <w:u w:val="single"/>
        </w:rPr>
        <w:t>roveedor</w:t>
      </w:r>
      <w:r w:rsidR="00C34A14">
        <w:rPr>
          <w:rFonts w:ascii="Noto Sans" w:hAnsi="Noto Sans" w:cs="Noto Sans"/>
          <w:szCs w:val="20"/>
        </w:rPr>
        <w:t>;</w:t>
      </w:r>
      <w:r w:rsidR="004C1E83" w:rsidRPr="009F1DBA">
        <w:rPr>
          <w:rFonts w:ascii="Noto Sans" w:hAnsi="Noto Sans" w:cs="Noto Sans"/>
          <w:szCs w:val="20"/>
        </w:rPr>
        <w:t xml:space="preserve"> por tal motivo el </w:t>
      </w:r>
      <w:r w:rsidR="00C26C4F">
        <w:rPr>
          <w:rFonts w:ascii="Noto Sans" w:hAnsi="Noto Sans" w:cs="Noto Sans"/>
          <w:szCs w:val="20"/>
        </w:rPr>
        <w:t>Proveedor</w:t>
      </w:r>
      <w:r w:rsidRPr="009F1DBA">
        <w:rPr>
          <w:rFonts w:ascii="Noto Sans" w:hAnsi="Noto Sans" w:cs="Noto Sans"/>
          <w:szCs w:val="20"/>
        </w:rPr>
        <w:t xml:space="preserve"> </w:t>
      </w:r>
      <w:r w:rsidR="00177946">
        <w:rPr>
          <w:rFonts w:ascii="Noto Sans" w:hAnsi="Noto Sans" w:cs="Noto Sans"/>
          <w:szCs w:val="20"/>
        </w:rPr>
        <w:t xml:space="preserve">adjudicado a cada partida </w:t>
      </w:r>
      <w:r w:rsidRPr="009F1DBA">
        <w:rPr>
          <w:rFonts w:ascii="Noto Sans" w:hAnsi="Noto Sans" w:cs="Noto Sans"/>
          <w:szCs w:val="20"/>
        </w:rPr>
        <w:t>deberá remitir vía correo electrónico</w:t>
      </w:r>
      <w:r w:rsidR="00426BE9">
        <w:rPr>
          <w:rFonts w:ascii="Noto Sans" w:hAnsi="Noto Sans" w:cs="Noto Sans"/>
          <w:szCs w:val="20"/>
        </w:rPr>
        <w:t xml:space="preserve"> al Titular o encargado de la Coordinación de Abastecimiento y Equipamiento de cada OOAD o el equivalente en las UMAE</w:t>
      </w:r>
      <w:r w:rsidR="00C34A14">
        <w:rPr>
          <w:rFonts w:ascii="Noto Sans" w:hAnsi="Noto Sans" w:cs="Noto Sans"/>
          <w:szCs w:val="20"/>
        </w:rPr>
        <w:t xml:space="preserve"> y a la Coordinación Técnica de Servicios Médicos Indirectos al correo electrónico: gustavo.ramosb@imss.gob.mx</w:t>
      </w:r>
      <w:r w:rsidR="004C1E83" w:rsidRPr="009F1DBA">
        <w:rPr>
          <w:rFonts w:ascii="Noto Sans" w:hAnsi="Noto Sans" w:cs="Noto Sans"/>
          <w:szCs w:val="20"/>
        </w:rPr>
        <w:t xml:space="preserve">, </w:t>
      </w:r>
      <w:r w:rsidR="004C1E83" w:rsidRPr="00426BE9">
        <w:rPr>
          <w:rFonts w:ascii="Noto Sans" w:hAnsi="Noto Sans" w:cs="Noto Sans"/>
          <w:b/>
          <w:bCs/>
          <w:szCs w:val="20"/>
        </w:rPr>
        <w:t xml:space="preserve">máximo a los 5 </w:t>
      </w:r>
      <w:r w:rsidR="00D343A6" w:rsidRPr="00426BE9">
        <w:rPr>
          <w:rFonts w:ascii="Noto Sans" w:hAnsi="Noto Sans" w:cs="Noto Sans"/>
          <w:b/>
          <w:bCs/>
          <w:szCs w:val="20"/>
        </w:rPr>
        <w:t>días</w:t>
      </w:r>
      <w:r w:rsidR="004C1E83" w:rsidRPr="00426BE9">
        <w:rPr>
          <w:rFonts w:ascii="Noto Sans" w:hAnsi="Noto Sans" w:cs="Noto Sans"/>
          <w:b/>
          <w:bCs/>
          <w:szCs w:val="20"/>
        </w:rPr>
        <w:t xml:space="preserve"> posteriores a</w:t>
      </w:r>
      <w:r w:rsidRPr="00426BE9">
        <w:rPr>
          <w:rFonts w:ascii="Noto Sans" w:hAnsi="Noto Sans" w:cs="Noto Sans"/>
          <w:b/>
          <w:bCs/>
          <w:szCs w:val="20"/>
        </w:rPr>
        <w:t xml:space="preserve"> </w:t>
      </w:r>
      <w:r w:rsidR="004C1E83" w:rsidRPr="00426BE9">
        <w:rPr>
          <w:rFonts w:ascii="Noto Sans" w:hAnsi="Noto Sans" w:cs="Noto Sans"/>
          <w:b/>
          <w:bCs/>
          <w:szCs w:val="20"/>
        </w:rPr>
        <w:t>cada fecha de corte</w:t>
      </w:r>
      <w:r w:rsidR="00426BE9">
        <w:rPr>
          <w:rFonts w:ascii="Noto Sans" w:hAnsi="Noto Sans" w:cs="Noto Sans"/>
          <w:szCs w:val="20"/>
        </w:rPr>
        <w:t>,</w:t>
      </w:r>
      <w:r w:rsidRPr="009F1DBA">
        <w:rPr>
          <w:rFonts w:ascii="Noto Sans" w:hAnsi="Noto Sans" w:cs="Noto Sans"/>
          <w:szCs w:val="20"/>
        </w:rPr>
        <w:t xml:space="preserve"> un reporte en hoja de cálculo de Excel (.xls), el cual deberá contener como mínimo las siguientes variables:</w:t>
      </w:r>
    </w:p>
    <w:p w14:paraId="1AA25FD0" w14:textId="77777777" w:rsidR="008D038E" w:rsidRPr="009F1DBA" w:rsidRDefault="008D038E" w:rsidP="003C4089">
      <w:pPr>
        <w:spacing w:line="276" w:lineRule="auto"/>
        <w:rPr>
          <w:rFonts w:ascii="Noto Sans" w:hAnsi="Noto Sans" w:cs="Noto Sans"/>
          <w:szCs w:val="20"/>
        </w:rPr>
      </w:pPr>
    </w:p>
    <w:tbl>
      <w:tblPr>
        <w:tblW w:w="6340" w:type="dxa"/>
        <w:jc w:val="center"/>
        <w:tblCellMar>
          <w:left w:w="70" w:type="dxa"/>
          <w:right w:w="70" w:type="dxa"/>
        </w:tblCellMar>
        <w:tblLook w:val="04A0" w:firstRow="1" w:lastRow="0" w:firstColumn="1" w:lastColumn="0" w:noHBand="0" w:noVBand="1"/>
      </w:tblPr>
      <w:tblGrid>
        <w:gridCol w:w="6340"/>
      </w:tblGrid>
      <w:tr w:rsidR="00D343A6" w:rsidRPr="00D343A6" w14:paraId="2A1F0FA1" w14:textId="77777777" w:rsidTr="00D343A6">
        <w:trPr>
          <w:trHeight w:val="315"/>
          <w:tblHeader/>
          <w:jc w:val="center"/>
        </w:trPr>
        <w:tc>
          <w:tcPr>
            <w:tcW w:w="6340" w:type="dxa"/>
            <w:tcBorders>
              <w:top w:val="single" w:sz="8" w:space="0" w:color="auto"/>
              <w:left w:val="single" w:sz="8" w:space="0" w:color="auto"/>
              <w:bottom w:val="single" w:sz="8" w:space="0" w:color="auto"/>
              <w:right w:val="single" w:sz="8" w:space="0" w:color="auto"/>
            </w:tcBorders>
            <w:shd w:val="clear" w:color="auto" w:fill="2A5C4B"/>
            <w:noWrap/>
            <w:vAlign w:val="center"/>
          </w:tcPr>
          <w:p w14:paraId="62427212" w14:textId="77777777" w:rsidR="008D038E" w:rsidRPr="00D343A6" w:rsidRDefault="008D038E" w:rsidP="00D343A6">
            <w:pPr>
              <w:jc w:val="center"/>
              <w:rPr>
                <w:rFonts w:ascii="Noto Sans" w:hAnsi="Noto Sans" w:cs="Noto Sans"/>
                <w:b/>
                <w:bCs/>
                <w:color w:val="FFFFFF" w:themeColor="background1"/>
                <w:szCs w:val="20"/>
              </w:rPr>
            </w:pPr>
            <w:r w:rsidRPr="00D343A6">
              <w:rPr>
                <w:rFonts w:ascii="Noto Sans" w:hAnsi="Noto Sans" w:cs="Noto Sans"/>
                <w:b/>
                <w:bCs/>
                <w:color w:val="FFFFFF" w:themeColor="background1"/>
                <w:szCs w:val="20"/>
              </w:rPr>
              <w:t>CONTROL DE ENTRADAS Y SALIDAS DE MEDICAMENTOS</w:t>
            </w:r>
          </w:p>
        </w:tc>
      </w:tr>
      <w:tr w:rsidR="008D038E" w:rsidRPr="00D343A6" w14:paraId="261A0130" w14:textId="77777777" w:rsidTr="00FA5B63">
        <w:trPr>
          <w:trHeight w:val="315"/>
          <w:jc w:val="center"/>
        </w:trPr>
        <w:tc>
          <w:tcPr>
            <w:tcW w:w="6340" w:type="dxa"/>
            <w:tcBorders>
              <w:top w:val="single" w:sz="8" w:space="0" w:color="auto"/>
              <w:left w:val="single" w:sz="8" w:space="0" w:color="auto"/>
              <w:bottom w:val="single" w:sz="8" w:space="0" w:color="auto"/>
              <w:right w:val="single" w:sz="8" w:space="0" w:color="auto"/>
            </w:tcBorders>
            <w:noWrap/>
            <w:vAlign w:val="center"/>
            <w:hideMark/>
          </w:tcPr>
          <w:p w14:paraId="04A76D55" w14:textId="77777777" w:rsidR="008D038E" w:rsidRPr="00D343A6" w:rsidRDefault="008D038E" w:rsidP="00E33362">
            <w:pPr>
              <w:rPr>
                <w:rFonts w:ascii="Noto Sans" w:hAnsi="Noto Sans" w:cs="Noto Sans"/>
                <w:szCs w:val="20"/>
              </w:rPr>
            </w:pPr>
            <w:r w:rsidRPr="00D343A6">
              <w:rPr>
                <w:rFonts w:ascii="Noto Sans" w:hAnsi="Noto Sans" w:cs="Noto Sans"/>
                <w:szCs w:val="20"/>
              </w:rPr>
              <w:t>Periodo atendido (fechas)</w:t>
            </w:r>
          </w:p>
        </w:tc>
      </w:tr>
      <w:tr w:rsidR="008D038E" w:rsidRPr="00D343A6" w14:paraId="4717FE3E" w14:textId="77777777" w:rsidTr="00FA5B63">
        <w:trPr>
          <w:trHeight w:val="273"/>
          <w:jc w:val="center"/>
        </w:trPr>
        <w:tc>
          <w:tcPr>
            <w:tcW w:w="6340" w:type="dxa"/>
            <w:tcBorders>
              <w:top w:val="single" w:sz="8" w:space="0" w:color="auto"/>
              <w:left w:val="single" w:sz="8" w:space="0" w:color="auto"/>
              <w:bottom w:val="single" w:sz="8" w:space="0" w:color="auto"/>
              <w:right w:val="single" w:sz="8" w:space="0" w:color="auto"/>
            </w:tcBorders>
            <w:noWrap/>
            <w:vAlign w:val="center"/>
            <w:hideMark/>
          </w:tcPr>
          <w:p w14:paraId="4EAC67D4" w14:textId="77777777" w:rsidR="008D038E" w:rsidRPr="00D343A6" w:rsidRDefault="008D038E" w:rsidP="00E33362">
            <w:pPr>
              <w:rPr>
                <w:rFonts w:ascii="Noto Sans" w:hAnsi="Noto Sans" w:cs="Noto Sans"/>
                <w:szCs w:val="20"/>
              </w:rPr>
            </w:pPr>
            <w:r w:rsidRPr="00D343A6">
              <w:rPr>
                <w:rFonts w:ascii="Noto Sans" w:hAnsi="Noto Sans" w:cs="Noto Sans"/>
                <w:szCs w:val="20"/>
              </w:rPr>
              <w:t>Ciudad donde se ubica la central de mezclas</w:t>
            </w:r>
          </w:p>
        </w:tc>
      </w:tr>
      <w:tr w:rsidR="008D038E" w:rsidRPr="00D343A6" w14:paraId="43BDDBC5" w14:textId="77777777" w:rsidTr="00FA5B63">
        <w:trPr>
          <w:trHeight w:val="273"/>
          <w:jc w:val="center"/>
        </w:trPr>
        <w:tc>
          <w:tcPr>
            <w:tcW w:w="6340" w:type="dxa"/>
            <w:tcBorders>
              <w:top w:val="single" w:sz="8" w:space="0" w:color="auto"/>
              <w:left w:val="single" w:sz="8" w:space="0" w:color="auto"/>
              <w:bottom w:val="single" w:sz="8" w:space="0" w:color="auto"/>
              <w:right w:val="single" w:sz="8" w:space="0" w:color="auto"/>
            </w:tcBorders>
            <w:noWrap/>
            <w:vAlign w:val="center"/>
            <w:hideMark/>
          </w:tcPr>
          <w:p w14:paraId="7E815C46" w14:textId="77777777" w:rsidR="008D038E" w:rsidRPr="00D343A6" w:rsidRDefault="008D038E" w:rsidP="00E33362">
            <w:pPr>
              <w:rPr>
                <w:rFonts w:ascii="Noto Sans" w:hAnsi="Noto Sans" w:cs="Noto Sans"/>
                <w:szCs w:val="20"/>
              </w:rPr>
            </w:pPr>
            <w:r w:rsidRPr="00D343A6">
              <w:rPr>
                <w:rFonts w:ascii="Noto Sans" w:hAnsi="Noto Sans" w:cs="Noto Sans"/>
                <w:szCs w:val="20"/>
              </w:rPr>
              <w:t>Lote del medicamento mezclado</w:t>
            </w:r>
          </w:p>
        </w:tc>
      </w:tr>
      <w:tr w:rsidR="008D038E" w:rsidRPr="00D343A6" w14:paraId="046ED10B"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65A4F599" w14:textId="77777777" w:rsidR="008D038E" w:rsidRPr="00D343A6" w:rsidRDefault="008D038E" w:rsidP="00E33362">
            <w:pPr>
              <w:rPr>
                <w:rFonts w:ascii="Noto Sans" w:hAnsi="Noto Sans" w:cs="Noto Sans"/>
                <w:szCs w:val="20"/>
              </w:rPr>
            </w:pPr>
            <w:r w:rsidRPr="00D343A6">
              <w:rPr>
                <w:rFonts w:ascii="Noto Sans" w:hAnsi="Noto Sans" w:cs="Noto Sans"/>
                <w:szCs w:val="20"/>
              </w:rPr>
              <w:t>Clave del medicamento mezclado</w:t>
            </w:r>
          </w:p>
        </w:tc>
      </w:tr>
      <w:tr w:rsidR="008D038E" w:rsidRPr="00D343A6" w14:paraId="48FD3719"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2A563A09" w14:textId="77777777" w:rsidR="008D038E" w:rsidRPr="00D343A6" w:rsidRDefault="008D038E" w:rsidP="00E33362">
            <w:pPr>
              <w:rPr>
                <w:rFonts w:ascii="Noto Sans" w:hAnsi="Noto Sans" w:cs="Noto Sans"/>
                <w:szCs w:val="20"/>
              </w:rPr>
            </w:pPr>
            <w:r w:rsidRPr="00D343A6">
              <w:rPr>
                <w:rFonts w:ascii="Noto Sans" w:hAnsi="Noto Sans" w:cs="Noto Sans"/>
                <w:szCs w:val="20"/>
              </w:rPr>
              <w:lastRenderedPageBreak/>
              <w:t>Nombre del medicamento mezclado</w:t>
            </w:r>
          </w:p>
        </w:tc>
      </w:tr>
      <w:tr w:rsidR="008D038E" w:rsidRPr="00D343A6" w14:paraId="2F2A224E"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35378D07" w14:textId="77777777" w:rsidR="008D038E" w:rsidRPr="00D343A6" w:rsidRDefault="008D038E" w:rsidP="00E33362">
            <w:pPr>
              <w:rPr>
                <w:rFonts w:ascii="Noto Sans" w:hAnsi="Noto Sans" w:cs="Noto Sans"/>
                <w:szCs w:val="20"/>
              </w:rPr>
            </w:pPr>
            <w:r w:rsidRPr="00D343A6">
              <w:rPr>
                <w:rFonts w:ascii="Noto Sans" w:hAnsi="Noto Sans" w:cs="Noto Sans"/>
                <w:szCs w:val="20"/>
              </w:rPr>
              <w:t>Unidad de medida</w:t>
            </w:r>
          </w:p>
        </w:tc>
      </w:tr>
      <w:tr w:rsidR="008D038E" w:rsidRPr="00D343A6" w14:paraId="17EAAC8F"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7E72DF3A" w14:textId="77777777" w:rsidR="008D038E" w:rsidRPr="00D343A6" w:rsidRDefault="008D038E" w:rsidP="00E33362">
            <w:pPr>
              <w:rPr>
                <w:rFonts w:ascii="Noto Sans" w:hAnsi="Noto Sans" w:cs="Noto Sans"/>
                <w:szCs w:val="20"/>
              </w:rPr>
            </w:pPr>
            <w:r w:rsidRPr="00D343A6">
              <w:rPr>
                <w:rFonts w:ascii="Noto Sans" w:hAnsi="Noto Sans" w:cs="Noto Sans"/>
                <w:szCs w:val="20"/>
              </w:rPr>
              <w:t xml:space="preserve">Presentación (mcg, mg, g, ml, ui) </w:t>
            </w:r>
          </w:p>
        </w:tc>
      </w:tr>
      <w:tr w:rsidR="008D038E" w:rsidRPr="00D343A6" w14:paraId="64192B18"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20EAA06D" w14:textId="77777777" w:rsidR="008D038E" w:rsidRPr="00D343A6" w:rsidRDefault="008D038E" w:rsidP="00E33362">
            <w:pPr>
              <w:rPr>
                <w:rFonts w:ascii="Noto Sans" w:hAnsi="Noto Sans" w:cs="Noto Sans"/>
                <w:szCs w:val="20"/>
              </w:rPr>
            </w:pPr>
            <w:r w:rsidRPr="00D343A6">
              <w:rPr>
                <w:rFonts w:ascii="Noto Sans" w:hAnsi="Noto Sans" w:cs="Noto Sans"/>
                <w:szCs w:val="20"/>
              </w:rPr>
              <w:t>Cantidad solicitada (según la presentación)</w:t>
            </w:r>
          </w:p>
        </w:tc>
      </w:tr>
      <w:tr w:rsidR="008D038E" w:rsidRPr="00D343A6" w14:paraId="2682FED7"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34972C15" w14:textId="77777777" w:rsidR="008D038E" w:rsidRPr="00D343A6" w:rsidRDefault="008D038E" w:rsidP="00E33362">
            <w:pPr>
              <w:rPr>
                <w:rFonts w:ascii="Noto Sans" w:hAnsi="Noto Sans" w:cs="Noto Sans"/>
                <w:szCs w:val="20"/>
              </w:rPr>
            </w:pPr>
            <w:r w:rsidRPr="00D343A6">
              <w:rPr>
                <w:rFonts w:ascii="Noto Sans" w:hAnsi="Noto Sans" w:cs="Noto Sans"/>
                <w:szCs w:val="20"/>
              </w:rPr>
              <w:t>Cantidad entregada (según la presentación)</w:t>
            </w:r>
          </w:p>
        </w:tc>
      </w:tr>
      <w:tr w:rsidR="008D038E" w:rsidRPr="00B9272A" w14:paraId="1F3C332D" w14:textId="77777777" w:rsidTr="00FA5B63">
        <w:trPr>
          <w:trHeight w:val="315"/>
          <w:jc w:val="center"/>
        </w:trPr>
        <w:tc>
          <w:tcPr>
            <w:tcW w:w="6340" w:type="dxa"/>
            <w:tcBorders>
              <w:top w:val="nil"/>
              <w:left w:val="single" w:sz="8" w:space="0" w:color="auto"/>
              <w:bottom w:val="single" w:sz="8" w:space="0" w:color="auto"/>
              <w:right w:val="single" w:sz="8" w:space="0" w:color="auto"/>
            </w:tcBorders>
            <w:noWrap/>
            <w:vAlign w:val="center"/>
            <w:hideMark/>
          </w:tcPr>
          <w:p w14:paraId="0A775673" w14:textId="77777777" w:rsidR="008D038E" w:rsidRPr="00D343A6" w:rsidRDefault="008D038E" w:rsidP="00E33362">
            <w:pPr>
              <w:rPr>
                <w:rFonts w:ascii="Noto Sans" w:hAnsi="Noto Sans" w:cs="Noto Sans"/>
                <w:szCs w:val="20"/>
                <w:lang w:val="pt-PT"/>
              </w:rPr>
            </w:pPr>
            <w:r w:rsidRPr="00D343A6">
              <w:rPr>
                <w:rFonts w:ascii="Noto Sans" w:hAnsi="Noto Sans" w:cs="Noto Sans"/>
                <w:szCs w:val="20"/>
                <w:lang w:val="pt-PT"/>
              </w:rPr>
              <w:t>Número de pedido(s) atendidos por cada lote de medicamento</w:t>
            </w:r>
          </w:p>
        </w:tc>
      </w:tr>
    </w:tbl>
    <w:p w14:paraId="52D4A5E3" w14:textId="77777777" w:rsidR="008D038E" w:rsidRDefault="008D038E" w:rsidP="001E3A72">
      <w:pPr>
        <w:ind w:left="708"/>
        <w:rPr>
          <w:rFonts w:ascii="Noto Sans" w:hAnsi="Noto Sans" w:cs="Noto Sans"/>
          <w:sz w:val="18"/>
          <w:szCs w:val="18"/>
          <w:lang w:val="pt-PT"/>
        </w:rPr>
      </w:pPr>
    </w:p>
    <w:p w14:paraId="0961F608" w14:textId="77777777" w:rsidR="009F1DBA" w:rsidRPr="00AE2EE4" w:rsidRDefault="009F1DBA" w:rsidP="003C4089">
      <w:pPr>
        <w:spacing w:line="276" w:lineRule="auto"/>
        <w:rPr>
          <w:rFonts w:ascii="Noto Sans" w:hAnsi="Noto Sans" w:cs="Noto Sans"/>
          <w:color w:val="000000" w:themeColor="text1"/>
          <w:szCs w:val="20"/>
          <w:lang w:val="pt-PT"/>
        </w:rPr>
      </w:pPr>
    </w:p>
    <w:p w14:paraId="2C91C53F" w14:textId="7CFB7E81" w:rsidR="003C4089" w:rsidRPr="009F1DBA" w:rsidRDefault="00C34A14" w:rsidP="003C4089">
      <w:pPr>
        <w:spacing w:line="276" w:lineRule="auto"/>
        <w:rPr>
          <w:rFonts w:ascii="Noto Sans" w:hAnsi="Noto Sans" w:cs="Noto Sans"/>
          <w:color w:val="000000" w:themeColor="text1"/>
          <w:szCs w:val="20"/>
        </w:rPr>
      </w:pPr>
      <w:r>
        <w:rPr>
          <w:rFonts w:ascii="Noto Sans" w:hAnsi="Noto Sans" w:cs="Noto Sans"/>
          <w:color w:val="000000" w:themeColor="text1"/>
          <w:szCs w:val="20"/>
        </w:rPr>
        <w:t>Así, sólo en</w:t>
      </w:r>
      <w:r w:rsidR="003C4089" w:rsidRPr="003C4089">
        <w:rPr>
          <w:rFonts w:ascii="Noto Sans" w:hAnsi="Noto Sans" w:cs="Noto Sans"/>
          <w:color w:val="000000" w:themeColor="text1"/>
          <w:szCs w:val="20"/>
        </w:rPr>
        <w:t xml:space="preserve"> caso de que el suministro de medicamentos de los almacenes regionalizados o los proporcionados por cada OOAD o UMAE, </w:t>
      </w:r>
      <w:r w:rsidR="003C4089" w:rsidRPr="00C34A14">
        <w:rPr>
          <w:rFonts w:ascii="Noto Sans" w:hAnsi="Noto Sans" w:cs="Noto Sans"/>
          <w:b/>
          <w:bCs/>
          <w:color w:val="000000" w:themeColor="text1"/>
          <w:szCs w:val="20"/>
        </w:rPr>
        <w:t>no cubran los requerimientos mensuales</w:t>
      </w:r>
      <w:r w:rsidR="003C4089" w:rsidRPr="003C4089">
        <w:rPr>
          <w:rFonts w:ascii="Noto Sans" w:hAnsi="Noto Sans" w:cs="Noto Sans"/>
          <w:color w:val="000000" w:themeColor="text1"/>
          <w:szCs w:val="20"/>
        </w:rPr>
        <w:t xml:space="preserve"> será responsabilidad del </w:t>
      </w:r>
      <w:r w:rsidRPr="001230AE">
        <w:rPr>
          <w:rFonts w:ascii="Noto Sans" w:hAnsi="Noto Sans" w:cs="Noto Sans"/>
          <w:b/>
          <w:bCs/>
          <w:color w:val="000000" w:themeColor="text1"/>
          <w:szCs w:val="20"/>
        </w:rPr>
        <w:t>P</w:t>
      </w:r>
      <w:r w:rsidR="003C4089" w:rsidRPr="001230AE">
        <w:rPr>
          <w:rFonts w:ascii="Noto Sans" w:hAnsi="Noto Sans" w:cs="Noto Sans"/>
          <w:b/>
          <w:bCs/>
          <w:color w:val="000000" w:themeColor="text1"/>
          <w:szCs w:val="20"/>
        </w:rPr>
        <w:t>roveedor</w:t>
      </w:r>
      <w:r w:rsidR="00177946" w:rsidRPr="001230AE">
        <w:rPr>
          <w:rFonts w:ascii="Noto Sans" w:hAnsi="Noto Sans" w:cs="Noto Sans"/>
          <w:b/>
          <w:bCs/>
          <w:color w:val="000000" w:themeColor="text1"/>
          <w:szCs w:val="20"/>
        </w:rPr>
        <w:t xml:space="preserve"> adjudicado a cada partida</w:t>
      </w:r>
      <w:r w:rsidR="003C4089" w:rsidRPr="003C4089">
        <w:rPr>
          <w:rFonts w:ascii="Noto Sans" w:hAnsi="Noto Sans" w:cs="Noto Sans"/>
          <w:color w:val="000000" w:themeColor="text1"/>
          <w:szCs w:val="20"/>
        </w:rPr>
        <w:t xml:space="preserve"> proporcionar las claves faltantes, siempre y cuando </w:t>
      </w:r>
      <w:r w:rsidR="003C4089" w:rsidRPr="00C34A14">
        <w:rPr>
          <w:rFonts w:ascii="Noto Sans" w:hAnsi="Noto Sans" w:cs="Noto Sans"/>
          <w:b/>
          <w:bCs/>
          <w:color w:val="000000" w:themeColor="text1"/>
          <w:szCs w:val="20"/>
        </w:rPr>
        <w:t>se asegure de no contar con inventario propio del INSTITUTO por ninguna de las dos vías de abasto</w:t>
      </w:r>
      <w:r w:rsidR="003C4089" w:rsidRPr="003C4089">
        <w:rPr>
          <w:rFonts w:ascii="Noto Sans" w:hAnsi="Noto Sans" w:cs="Noto Sans"/>
          <w:color w:val="000000" w:themeColor="text1"/>
          <w:szCs w:val="20"/>
        </w:rPr>
        <w:t xml:space="preserve">. </w:t>
      </w:r>
      <w:r>
        <w:rPr>
          <w:rFonts w:ascii="Noto Sans" w:hAnsi="Noto Sans" w:cs="Noto Sans"/>
          <w:color w:val="000000" w:themeColor="text1"/>
          <w:szCs w:val="20"/>
        </w:rPr>
        <w:t>Dichas claves faltantes</w:t>
      </w:r>
      <w:r w:rsidR="003C4089" w:rsidRPr="003C4089">
        <w:rPr>
          <w:rFonts w:ascii="Noto Sans" w:hAnsi="Noto Sans" w:cs="Noto Sans"/>
          <w:color w:val="000000" w:themeColor="text1"/>
          <w:szCs w:val="20"/>
        </w:rPr>
        <w:t xml:space="preserve"> solo podrá abastecer</w:t>
      </w:r>
      <w:r>
        <w:rPr>
          <w:rFonts w:ascii="Noto Sans" w:hAnsi="Noto Sans" w:cs="Noto Sans"/>
          <w:color w:val="000000" w:themeColor="text1"/>
          <w:szCs w:val="20"/>
        </w:rPr>
        <w:t>las</w:t>
      </w:r>
      <w:r w:rsidR="003C4089" w:rsidRPr="003C4089">
        <w:rPr>
          <w:rFonts w:ascii="Noto Sans" w:hAnsi="Noto Sans" w:cs="Noto Sans"/>
          <w:color w:val="000000" w:themeColor="text1"/>
          <w:szCs w:val="20"/>
        </w:rPr>
        <w:t xml:space="preserve"> con previa autorización del </w:t>
      </w:r>
      <w:r>
        <w:rPr>
          <w:rFonts w:ascii="Noto Sans" w:hAnsi="Noto Sans" w:cs="Noto Sans"/>
          <w:color w:val="000000" w:themeColor="text1"/>
          <w:szCs w:val="20"/>
        </w:rPr>
        <w:t xml:space="preserve">Administrador del contrato o del </w:t>
      </w:r>
      <w:r w:rsidR="003C4089" w:rsidRPr="003C4089">
        <w:rPr>
          <w:rFonts w:ascii="Noto Sans" w:hAnsi="Noto Sans" w:cs="Noto Sans"/>
          <w:color w:val="000000" w:themeColor="text1"/>
          <w:szCs w:val="20"/>
        </w:rPr>
        <w:t>responsable que designe el INSTITUTO para cada Unidad Hospitalaria y bajo el proceso establecido de común acuerdo.</w:t>
      </w:r>
    </w:p>
    <w:p w14:paraId="6F48C458" w14:textId="77777777" w:rsidR="003C4089" w:rsidRPr="003C4089" w:rsidRDefault="003C4089" w:rsidP="003C4089">
      <w:pPr>
        <w:spacing w:line="276" w:lineRule="auto"/>
        <w:rPr>
          <w:rFonts w:ascii="Noto Sans" w:hAnsi="Noto Sans" w:cs="Noto Sans"/>
          <w:color w:val="000000" w:themeColor="text1"/>
          <w:szCs w:val="20"/>
        </w:rPr>
      </w:pPr>
      <w:r w:rsidRPr="003C4089">
        <w:rPr>
          <w:rFonts w:ascii="Noto Sans" w:hAnsi="Noto Sans" w:cs="Noto Sans"/>
          <w:color w:val="000000" w:themeColor="text1"/>
          <w:szCs w:val="20"/>
        </w:rPr>
        <w:t>Sera responsabilidad del proveedor entregar al personal que la coordinación de Control de Abasto determine, así como a las áreas normativas que lo soliciten, con la periodicidad mensual, el siguiente reporte:</w:t>
      </w:r>
    </w:p>
    <w:p w14:paraId="55A16897" w14:textId="77777777" w:rsidR="003C4089" w:rsidRDefault="003C4089" w:rsidP="003C4089">
      <w:pPr>
        <w:spacing w:line="276" w:lineRule="auto"/>
        <w:rPr>
          <w:rFonts w:ascii="Geomanist" w:hAnsi="Geomanist"/>
          <w:szCs w:val="20"/>
        </w:rPr>
      </w:pPr>
    </w:p>
    <w:tbl>
      <w:tblPr>
        <w:tblW w:w="6794" w:type="dxa"/>
        <w:jc w:val="center"/>
        <w:tblCellMar>
          <w:left w:w="70" w:type="dxa"/>
          <w:right w:w="70" w:type="dxa"/>
        </w:tblCellMar>
        <w:tblLook w:val="04A0" w:firstRow="1" w:lastRow="0" w:firstColumn="1" w:lastColumn="0" w:noHBand="0" w:noVBand="1"/>
      </w:tblPr>
      <w:tblGrid>
        <w:gridCol w:w="6794"/>
      </w:tblGrid>
      <w:tr w:rsidR="00C10D36" w:rsidRPr="00C10D36" w14:paraId="2CBA4B5F" w14:textId="77777777" w:rsidTr="00C10D36">
        <w:trPr>
          <w:trHeight w:val="315"/>
          <w:jc w:val="center"/>
        </w:trPr>
        <w:tc>
          <w:tcPr>
            <w:tcW w:w="6794" w:type="dxa"/>
            <w:tcBorders>
              <w:top w:val="single" w:sz="8" w:space="0" w:color="auto"/>
              <w:left w:val="single" w:sz="8" w:space="0" w:color="auto"/>
              <w:bottom w:val="single" w:sz="8" w:space="0" w:color="auto"/>
              <w:right w:val="single" w:sz="8" w:space="0" w:color="auto"/>
            </w:tcBorders>
            <w:shd w:val="clear" w:color="auto" w:fill="2A5C4B"/>
            <w:noWrap/>
            <w:vAlign w:val="center"/>
          </w:tcPr>
          <w:p w14:paraId="14D0E3A7" w14:textId="77777777" w:rsidR="00C10D36" w:rsidRPr="00C10D36" w:rsidRDefault="00C10D36" w:rsidP="0068664F">
            <w:pPr>
              <w:jc w:val="center"/>
              <w:rPr>
                <w:rFonts w:ascii="Noto Sans" w:hAnsi="Noto Sans" w:cs="Noto Sans"/>
                <w:b/>
                <w:color w:val="FFFFFF" w:themeColor="background1"/>
                <w:szCs w:val="20"/>
              </w:rPr>
            </w:pPr>
            <w:r w:rsidRPr="00C10D36">
              <w:rPr>
                <w:rFonts w:ascii="Noto Sans" w:hAnsi="Noto Sans" w:cs="Noto Sans"/>
                <w:b/>
                <w:color w:val="FFFFFF" w:themeColor="background1"/>
                <w:szCs w:val="20"/>
              </w:rPr>
              <w:t>CONTROL ABASTO DE MEDICAMENTOS POR PARTE DEL PROVEEDOR</w:t>
            </w:r>
          </w:p>
        </w:tc>
      </w:tr>
      <w:tr w:rsidR="00C10D36" w:rsidRPr="00C10D36" w14:paraId="122D39A9" w14:textId="77777777" w:rsidTr="00C10D36">
        <w:trPr>
          <w:trHeight w:val="315"/>
          <w:jc w:val="center"/>
        </w:trPr>
        <w:tc>
          <w:tcPr>
            <w:tcW w:w="6794" w:type="dxa"/>
            <w:tcBorders>
              <w:top w:val="single" w:sz="8" w:space="0" w:color="auto"/>
              <w:left w:val="single" w:sz="8" w:space="0" w:color="auto"/>
              <w:bottom w:val="single" w:sz="8" w:space="0" w:color="auto"/>
              <w:right w:val="single" w:sz="8" w:space="0" w:color="auto"/>
            </w:tcBorders>
            <w:noWrap/>
            <w:vAlign w:val="center"/>
            <w:hideMark/>
          </w:tcPr>
          <w:p w14:paraId="01EA3CDA"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Periodo atendido (fechas)</w:t>
            </w:r>
          </w:p>
        </w:tc>
      </w:tr>
      <w:tr w:rsidR="00C10D36" w:rsidRPr="00C10D36" w14:paraId="4D22DB0E" w14:textId="77777777" w:rsidTr="00C10D36">
        <w:trPr>
          <w:trHeight w:val="273"/>
          <w:jc w:val="center"/>
        </w:trPr>
        <w:tc>
          <w:tcPr>
            <w:tcW w:w="6794" w:type="dxa"/>
            <w:tcBorders>
              <w:top w:val="single" w:sz="8" w:space="0" w:color="auto"/>
              <w:left w:val="single" w:sz="8" w:space="0" w:color="auto"/>
              <w:bottom w:val="single" w:sz="8" w:space="0" w:color="auto"/>
              <w:right w:val="single" w:sz="8" w:space="0" w:color="auto"/>
            </w:tcBorders>
            <w:noWrap/>
            <w:vAlign w:val="center"/>
            <w:hideMark/>
          </w:tcPr>
          <w:p w14:paraId="6C09C04B"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Ciudad donde se ubica la central de mezclas</w:t>
            </w:r>
          </w:p>
        </w:tc>
      </w:tr>
      <w:tr w:rsidR="00C10D36" w:rsidRPr="00C10D36" w14:paraId="5AF8975A" w14:textId="77777777" w:rsidTr="00C10D36">
        <w:trPr>
          <w:trHeight w:val="273"/>
          <w:jc w:val="center"/>
        </w:trPr>
        <w:tc>
          <w:tcPr>
            <w:tcW w:w="6794" w:type="dxa"/>
            <w:tcBorders>
              <w:top w:val="single" w:sz="8" w:space="0" w:color="auto"/>
              <w:left w:val="single" w:sz="8" w:space="0" w:color="auto"/>
              <w:bottom w:val="single" w:sz="8" w:space="0" w:color="auto"/>
              <w:right w:val="single" w:sz="8" w:space="0" w:color="auto"/>
            </w:tcBorders>
            <w:noWrap/>
            <w:vAlign w:val="center"/>
            <w:hideMark/>
          </w:tcPr>
          <w:p w14:paraId="4D3A91CF" w14:textId="49436D49" w:rsidR="00C10D36" w:rsidRPr="00C10D36" w:rsidRDefault="00C10D36" w:rsidP="0068664F">
            <w:pPr>
              <w:jc w:val="left"/>
              <w:rPr>
                <w:rFonts w:ascii="Noto Sans" w:hAnsi="Noto Sans" w:cs="Noto Sans"/>
                <w:szCs w:val="20"/>
              </w:rPr>
            </w:pPr>
            <w:r w:rsidRPr="00C10D36">
              <w:rPr>
                <w:rFonts w:ascii="Noto Sans" w:hAnsi="Noto Sans" w:cs="Noto Sans"/>
                <w:color w:val="000000" w:themeColor="text1"/>
                <w:szCs w:val="20"/>
              </w:rPr>
              <w:t>Lote de la mezcla</w:t>
            </w:r>
          </w:p>
        </w:tc>
      </w:tr>
      <w:tr w:rsidR="00C10D36" w:rsidRPr="00C10D36" w14:paraId="44B5B1A8"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20B1166A"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Nombre del medicamento mezclado</w:t>
            </w:r>
          </w:p>
        </w:tc>
      </w:tr>
      <w:tr w:rsidR="00C10D36" w:rsidRPr="00C10D36" w14:paraId="40969670"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096D4902"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Unidad de medida</w:t>
            </w:r>
          </w:p>
        </w:tc>
      </w:tr>
      <w:tr w:rsidR="00C10D36" w:rsidRPr="00C10D36" w14:paraId="2569A98E"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6C160FD1"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 xml:space="preserve">Presentación (mcg, mg, g, ml, ui) </w:t>
            </w:r>
          </w:p>
        </w:tc>
      </w:tr>
      <w:tr w:rsidR="00C10D36" w:rsidRPr="00C10D36" w14:paraId="7FD358E3"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619A8453"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Cantidad solicitada (según la presentación)</w:t>
            </w:r>
          </w:p>
        </w:tc>
      </w:tr>
      <w:tr w:rsidR="00C10D36" w:rsidRPr="00C10D36" w14:paraId="02B53E21"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6A05FC84"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Cantidad entregada (según la presentación)</w:t>
            </w:r>
          </w:p>
        </w:tc>
      </w:tr>
      <w:tr w:rsidR="00C10D36" w:rsidRPr="00B9272A" w14:paraId="424F8C6D"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7E1D3A39" w14:textId="77777777" w:rsidR="00C10D36" w:rsidRPr="00C10D36" w:rsidRDefault="00C10D36" w:rsidP="0068664F">
            <w:pPr>
              <w:jc w:val="left"/>
              <w:rPr>
                <w:rFonts w:ascii="Noto Sans" w:hAnsi="Noto Sans" w:cs="Noto Sans"/>
                <w:szCs w:val="20"/>
                <w:lang w:val="pt-BR"/>
              </w:rPr>
            </w:pPr>
            <w:r w:rsidRPr="00C10D36">
              <w:rPr>
                <w:rFonts w:ascii="Noto Sans" w:hAnsi="Noto Sans" w:cs="Noto Sans"/>
                <w:szCs w:val="20"/>
                <w:lang w:val="pt-BR"/>
              </w:rPr>
              <w:t>Número de pedido(s) atendidos por cada lote de medicamento</w:t>
            </w:r>
          </w:p>
        </w:tc>
      </w:tr>
      <w:tr w:rsidR="00C10D36" w:rsidRPr="00C10D36" w14:paraId="0AF53D2B" w14:textId="77777777" w:rsidTr="00C10D36">
        <w:trPr>
          <w:trHeight w:val="315"/>
          <w:jc w:val="center"/>
        </w:trPr>
        <w:tc>
          <w:tcPr>
            <w:tcW w:w="6794" w:type="dxa"/>
            <w:tcBorders>
              <w:top w:val="nil"/>
              <w:left w:val="single" w:sz="8" w:space="0" w:color="auto"/>
              <w:bottom w:val="single" w:sz="8" w:space="0" w:color="auto"/>
              <w:right w:val="single" w:sz="8" w:space="0" w:color="auto"/>
            </w:tcBorders>
            <w:noWrap/>
            <w:vAlign w:val="center"/>
            <w:hideMark/>
          </w:tcPr>
          <w:p w14:paraId="00CB1BC6" w14:textId="77777777" w:rsidR="00C10D36" w:rsidRPr="00C10D36" w:rsidRDefault="00C10D36" w:rsidP="0068664F">
            <w:pPr>
              <w:jc w:val="left"/>
              <w:rPr>
                <w:rFonts w:ascii="Noto Sans" w:hAnsi="Noto Sans" w:cs="Noto Sans"/>
                <w:szCs w:val="20"/>
              </w:rPr>
            </w:pPr>
            <w:r w:rsidRPr="00C10D36">
              <w:rPr>
                <w:rFonts w:ascii="Noto Sans" w:hAnsi="Noto Sans" w:cs="Noto Sans"/>
                <w:szCs w:val="20"/>
              </w:rPr>
              <w:t>Cantidad en unidad de medida de merma por lote de medicamento</w:t>
            </w:r>
          </w:p>
        </w:tc>
      </w:tr>
    </w:tbl>
    <w:p w14:paraId="528FCDD3" w14:textId="77777777" w:rsidR="003C4089" w:rsidRPr="003C4089" w:rsidRDefault="003C4089" w:rsidP="00BC3D06">
      <w:pPr>
        <w:rPr>
          <w:rFonts w:ascii="Noto Sans" w:hAnsi="Noto Sans" w:cs="Noto Sans"/>
          <w:sz w:val="18"/>
          <w:szCs w:val="18"/>
        </w:rPr>
      </w:pPr>
    </w:p>
    <w:p w14:paraId="5FA83257" w14:textId="77777777" w:rsidR="003C4089" w:rsidRDefault="003C4089" w:rsidP="0034411F">
      <w:pPr>
        <w:rPr>
          <w:rFonts w:ascii="Noto Sans" w:hAnsi="Noto Sans" w:cs="Noto Sans"/>
          <w:sz w:val="18"/>
          <w:szCs w:val="18"/>
        </w:rPr>
      </w:pPr>
    </w:p>
    <w:p w14:paraId="3ED94EDC" w14:textId="77777777" w:rsidR="00F13261" w:rsidRDefault="00F13261" w:rsidP="0034411F">
      <w:pPr>
        <w:spacing w:line="276" w:lineRule="auto"/>
        <w:rPr>
          <w:rFonts w:ascii="Noto Sans" w:hAnsi="Noto Sans" w:cs="Noto Sans"/>
          <w:color w:val="000000" w:themeColor="text1"/>
          <w:szCs w:val="20"/>
        </w:rPr>
      </w:pPr>
    </w:p>
    <w:p w14:paraId="08790F2C" w14:textId="2DFC3065" w:rsidR="0034411F" w:rsidRPr="00F0165C" w:rsidRDefault="0034411F" w:rsidP="0034411F">
      <w:pPr>
        <w:spacing w:line="276" w:lineRule="auto"/>
        <w:rPr>
          <w:rFonts w:ascii="Noto Sans" w:hAnsi="Noto Sans" w:cs="Noto Sans"/>
          <w:color w:val="000000" w:themeColor="text1"/>
          <w:szCs w:val="20"/>
        </w:rPr>
      </w:pPr>
      <w:r w:rsidRPr="003C4089">
        <w:rPr>
          <w:rFonts w:ascii="Noto Sans" w:hAnsi="Noto Sans" w:cs="Noto Sans"/>
          <w:color w:val="000000" w:themeColor="text1"/>
          <w:szCs w:val="20"/>
        </w:rPr>
        <w:t xml:space="preserve">El </w:t>
      </w:r>
      <w:r w:rsidRPr="00F0165C">
        <w:rPr>
          <w:rFonts w:ascii="Noto Sans" w:hAnsi="Noto Sans" w:cs="Noto Sans"/>
          <w:b/>
          <w:bCs/>
          <w:color w:val="000000" w:themeColor="text1"/>
          <w:szCs w:val="20"/>
        </w:rPr>
        <w:t>Instituto deberá implementar las acciones correctivas necesarias</w:t>
      </w:r>
      <w:r w:rsidRPr="003C4089">
        <w:rPr>
          <w:rFonts w:ascii="Noto Sans" w:hAnsi="Noto Sans" w:cs="Noto Sans"/>
          <w:color w:val="000000" w:themeColor="text1"/>
          <w:szCs w:val="20"/>
        </w:rPr>
        <w:t xml:space="preserve"> para que</w:t>
      </w:r>
      <w:r>
        <w:rPr>
          <w:rFonts w:ascii="Noto Sans" w:hAnsi="Noto Sans" w:cs="Noto Sans"/>
          <w:color w:val="000000" w:themeColor="text1"/>
          <w:szCs w:val="20"/>
        </w:rPr>
        <w:t>,</w:t>
      </w:r>
      <w:r w:rsidRPr="003C4089">
        <w:rPr>
          <w:rFonts w:ascii="Noto Sans" w:hAnsi="Noto Sans" w:cs="Noto Sans"/>
          <w:color w:val="000000" w:themeColor="text1"/>
          <w:szCs w:val="20"/>
        </w:rPr>
        <w:t xml:space="preserve"> en los casos que cada </w:t>
      </w:r>
      <w:r>
        <w:rPr>
          <w:rFonts w:ascii="Noto Sans" w:hAnsi="Noto Sans" w:cs="Noto Sans"/>
          <w:color w:val="000000" w:themeColor="text1"/>
          <w:szCs w:val="20"/>
        </w:rPr>
        <w:t xml:space="preserve">Almacén Regional (Puntos de Recolección), </w:t>
      </w:r>
      <w:r w:rsidRPr="003C4089">
        <w:rPr>
          <w:rFonts w:ascii="Noto Sans" w:hAnsi="Noto Sans" w:cs="Noto Sans"/>
          <w:color w:val="000000" w:themeColor="text1"/>
          <w:szCs w:val="20"/>
        </w:rPr>
        <w:t xml:space="preserve">Órgano de Operación Administrativa Desconcentrada o Unidad Médica de Alta Especialidad </w:t>
      </w:r>
      <w:r w:rsidRPr="0034411F">
        <w:rPr>
          <w:rFonts w:ascii="Noto Sans" w:hAnsi="Noto Sans" w:cs="Noto Sans"/>
          <w:b/>
          <w:bCs/>
          <w:color w:val="000000" w:themeColor="text1"/>
          <w:szCs w:val="20"/>
        </w:rPr>
        <w:t>no proporcione</w:t>
      </w:r>
      <w:r w:rsidRPr="003C4089">
        <w:rPr>
          <w:rFonts w:ascii="Noto Sans" w:hAnsi="Noto Sans" w:cs="Noto Sans"/>
          <w:color w:val="000000" w:themeColor="text1"/>
          <w:szCs w:val="20"/>
        </w:rPr>
        <w:t xml:space="preserve"> directamente los medicamentos oncológicos, de nutrición </w:t>
      </w:r>
      <w:r w:rsidRPr="003C4089">
        <w:rPr>
          <w:rFonts w:ascii="Noto Sans" w:hAnsi="Noto Sans" w:cs="Noto Sans"/>
          <w:color w:val="000000" w:themeColor="text1"/>
          <w:szCs w:val="20"/>
        </w:rPr>
        <w:lastRenderedPageBreak/>
        <w:t xml:space="preserve">parenteral y antibióticos al </w:t>
      </w:r>
      <w:r>
        <w:rPr>
          <w:rFonts w:ascii="Noto Sans" w:hAnsi="Noto Sans" w:cs="Noto Sans"/>
          <w:color w:val="000000" w:themeColor="text1"/>
          <w:szCs w:val="20"/>
        </w:rPr>
        <w:t>Proveedor</w:t>
      </w:r>
      <w:r w:rsidRPr="003C4089">
        <w:rPr>
          <w:rFonts w:ascii="Noto Sans" w:hAnsi="Noto Sans" w:cs="Noto Sans"/>
          <w:color w:val="000000" w:themeColor="text1"/>
          <w:szCs w:val="20"/>
        </w:rPr>
        <w:t xml:space="preserve"> de la Partida,</w:t>
      </w:r>
      <w:r>
        <w:rPr>
          <w:rFonts w:ascii="Noto Sans" w:hAnsi="Noto Sans" w:cs="Noto Sans"/>
          <w:color w:val="000000" w:themeColor="text1"/>
          <w:szCs w:val="20"/>
        </w:rPr>
        <w:t xml:space="preserve"> la cantidad de medicamentos surtida por el proveedor</w:t>
      </w:r>
      <w:r w:rsidRPr="003C4089">
        <w:rPr>
          <w:rFonts w:ascii="Noto Sans" w:hAnsi="Noto Sans" w:cs="Noto Sans"/>
          <w:color w:val="000000" w:themeColor="text1"/>
          <w:szCs w:val="20"/>
        </w:rPr>
        <w:t xml:space="preserve"> </w:t>
      </w:r>
      <w:r w:rsidRPr="00F0165C">
        <w:rPr>
          <w:rFonts w:ascii="Noto Sans" w:hAnsi="Noto Sans" w:cs="Noto Sans"/>
          <w:b/>
          <w:bCs/>
          <w:color w:val="000000" w:themeColor="text1"/>
          <w:szCs w:val="20"/>
        </w:rPr>
        <w:t xml:space="preserve">no represente una cantidad mayor al </w:t>
      </w:r>
      <w:r>
        <w:rPr>
          <w:rFonts w:ascii="Noto Sans" w:hAnsi="Noto Sans" w:cs="Noto Sans"/>
          <w:b/>
          <w:bCs/>
          <w:color w:val="000000" w:themeColor="text1"/>
          <w:szCs w:val="20"/>
        </w:rPr>
        <w:t>25</w:t>
      </w:r>
      <w:r w:rsidRPr="00F0165C">
        <w:rPr>
          <w:rFonts w:ascii="Noto Sans" w:hAnsi="Noto Sans" w:cs="Noto Sans"/>
          <w:b/>
          <w:bCs/>
          <w:color w:val="000000" w:themeColor="text1"/>
          <w:szCs w:val="20"/>
        </w:rPr>
        <w:t xml:space="preserve">% </w:t>
      </w:r>
      <w:r>
        <w:rPr>
          <w:rFonts w:ascii="Noto Sans" w:hAnsi="Noto Sans" w:cs="Noto Sans"/>
          <w:b/>
          <w:bCs/>
          <w:color w:val="000000" w:themeColor="text1"/>
          <w:szCs w:val="20"/>
        </w:rPr>
        <w:t xml:space="preserve">para antibióticos, </w:t>
      </w:r>
      <w:r w:rsidR="00886348">
        <w:rPr>
          <w:rFonts w:ascii="Noto Sans" w:hAnsi="Noto Sans" w:cs="Noto Sans"/>
          <w:b/>
          <w:bCs/>
          <w:color w:val="000000" w:themeColor="text1"/>
          <w:szCs w:val="20"/>
        </w:rPr>
        <w:t xml:space="preserve">10% para NPT y 20% para medicamentos oncológicos, </w:t>
      </w:r>
      <w:r w:rsidRPr="00F0165C">
        <w:rPr>
          <w:rFonts w:ascii="Noto Sans" w:hAnsi="Noto Sans" w:cs="Noto Sans"/>
          <w:b/>
          <w:bCs/>
          <w:color w:val="000000" w:themeColor="text1"/>
          <w:szCs w:val="20"/>
        </w:rPr>
        <w:t>del total de los insumos entregados en el mes</w:t>
      </w:r>
      <w:r w:rsidRPr="003C4089">
        <w:rPr>
          <w:rFonts w:ascii="Noto Sans" w:hAnsi="Noto Sans" w:cs="Noto Sans"/>
          <w:color w:val="000000" w:themeColor="text1"/>
          <w:szCs w:val="20"/>
        </w:rPr>
        <w:t>.</w:t>
      </w:r>
    </w:p>
    <w:p w14:paraId="11ACDE67" w14:textId="77777777" w:rsidR="0034411F" w:rsidRDefault="0034411F" w:rsidP="0034411F">
      <w:pPr>
        <w:rPr>
          <w:rFonts w:ascii="Noto Sans" w:hAnsi="Noto Sans" w:cs="Noto Sans"/>
          <w:sz w:val="18"/>
          <w:szCs w:val="18"/>
        </w:rPr>
      </w:pPr>
    </w:p>
    <w:p w14:paraId="45666F5F" w14:textId="7D38E70B" w:rsidR="006F5884" w:rsidRPr="006F5884" w:rsidRDefault="006F5884" w:rsidP="006F5884">
      <w:pPr>
        <w:spacing w:line="276" w:lineRule="auto"/>
        <w:rPr>
          <w:rFonts w:ascii="Noto Sans" w:hAnsi="Noto Sans" w:cs="Noto Sans"/>
          <w:b/>
          <w:bCs/>
          <w:szCs w:val="20"/>
        </w:rPr>
      </w:pPr>
      <w:r w:rsidRPr="006F5884">
        <w:rPr>
          <w:rFonts w:ascii="Noto Sans" w:hAnsi="Noto Sans" w:cs="Noto Sans"/>
          <w:b/>
          <w:bCs/>
          <w:szCs w:val="20"/>
        </w:rPr>
        <w:t>Mecanismo de excepción por desabasto nacional</w:t>
      </w:r>
      <w:r>
        <w:rPr>
          <w:rFonts w:ascii="Noto Sans" w:hAnsi="Noto Sans" w:cs="Noto Sans"/>
          <w:b/>
          <w:bCs/>
          <w:szCs w:val="20"/>
        </w:rPr>
        <w:t>:</w:t>
      </w:r>
    </w:p>
    <w:p w14:paraId="59659B29" w14:textId="69F9EC18" w:rsidR="006F5884" w:rsidRPr="006F5884" w:rsidRDefault="006F5884" w:rsidP="006F5884">
      <w:pPr>
        <w:spacing w:line="276" w:lineRule="auto"/>
        <w:rPr>
          <w:rFonts w:ascii="Noto Sans" w:hAnsi="Noto Sans" w:cs="Noto Sans"/>
          <w:szCs w:val="20"/>
        </w:rPr>
      </w:pPr>
      <w:r w:rsidRPr="006F5884">
        <w:rPr>
          <w:rFonts w:ascii="Noto Sans" w:hAnsi="Noto Sans" w:cs="Noto Sans"/>
          <w:szCs w:val="20"/>
        </w:rPr>
        <w:t xml:space="preserve">En caso de presentarse </w:t>
      </w:r>
      <w:r w:rsidRPr="006F5884">
        <w:rPr>
          <w:rFonts w:ascii="Noto Sans" w:hAnsi="Noto Sans" w:cs="Noto Sans"/>
          <w:b/>
          <w:bCs/>
          <w:szCs w:val="20"/>
        </w:rPr>
        <w:t>desabasto nacional</w:t>
      </w:r>
      <w:r w:rsidRPr="006F5884">
        <w:rPr>
          <w:rFonts w:ascii="Noto Sans" w:hAnsi="Noto Sans" w:cs="Noto Sans"/>
          <w:szCs w:val="20"/>
        </w:rPr>
        <w:t xml:space="preserve"> de uno o más medicamentos requeridos para la preparación de mezclas, acreditado mediante evidencia documental emitida por autoridades sanitarias, empresas farmacéuticas productoras o distribuidoras o por el propio Instituto, las unidades médicas podrán emitir a través del administrador del contrato una “</w:t>
      </w:r>
      <w:r w:rsidRPr="006F5884">
        <w:rPr>
          <w:rFonts w:ascii="Noto Sans" w:hAnsi="Noto Sans" w:cs="Noto Sans"/>
          <w:b/>
          <w:bCs/>
          <w:szCs w:val="20"/>
        </w:rPr>
        <w:t>Constancia de Imposibilidad de Suministro</w:t>
      </w:r>
      <w:r w:rsidRPr="006F5884">
        <w:rPr>
          <w:rFonts w:ascii="Noto Sans" w:hAnsi="Noto Sans" w:cs="Noto Sans"/>
          <w:szCs w:val="20"/>
        </w:rPr>
        <w:t xml:space="preserve">”, la cual servirá para exceptuar al proveedor de las penalizaciones correspondientes, sin que ello implique incumplimiento contractual por parte del proveedor. </w:t>
      </w:r>
    </w:p>
    <w:p w14:paraId="2E444CB3" w14:textId="1F14565A" w:rsidR="006F5884" w:rsidRPr="006F5884" w:rsidRDefault="006F5884" w:rsidP="006F5884">
      <w:pPr>
        <w:spacing w:line="276" w:lineRule="auto"/>
        <w:rPr>
          <w:rFonts w:ascii="Noto Sans" w:hAnsi="Noto Sans" w:cs="Noto Sans"/>
          <w:szCs w:val="20"/>
        </w:rPr>
      </w:pPr>
      <w:r w:rsidRPr="006F5884">
        <w:rPr>
          <w:rFonts w:ascii="Noto Sans" w:hAnsi="Noto Sans" w:cs="Noto Sans"/>
          <w:szCs w:val="20"/>
        </w:rPr>
        <w:t>Durante dicho periodo, el Instituto a través del área médica revisará las acciones operativas necesarias para mantener la continuidad del servicio y minimizar el impacto asistencial.</w:t>
      </w:r>
    </w:p>
    <w:p w14:paraId="057C42E6" w14:textId="77777777" w:rsidR="006F5884" w:rsidRDefault="006F5884" w:rsidP="0034411F">
      <w:pPr>
        <w:rPr>
          <w:rFonts w:ascii="Noto Sans" w:hAnsi="Noto Sans" w:cs="Noto Sans"/>
          <w:sz w:val="18"/>
          <w:szCs w:val="18"/>
        </w:rPr>
      </w:pPr>
    </w:p>
    <w:p w14:paraId="32037E43" w14:textId="77777777" w:rsidR="0034411F" w:rsidRPr="003C4089" w:rsidRDefault="0034411F" w:rsidP="0034411F">
      <w:pPr>
        <w:rPr>
          <w:rFonts w:ascii="Noto Sans" w:hAnsi="Noto Sans" w:cs="Noto Sans"/>
          <w:sz w:val="18"/>
          <w:szCs w:val="18"/>
        </w:rPr>
      </w:pPr>
    </w:p>
    <w:p w14:paraId="67A48FCB" w14:textId="5BE00CE7" w:rsidR="008D038E" w:rsidRPr="00BC3D06" w:rsidRDefault="008D038E" w:rsidP="00BC3D06">
      <w:pPr>
        <w:pStyle w:val="Prrafodelista"/>
        <w:numPr>
          <w:ilvl w:val="1"/>
          <w:numId w:val="3"/>
        </w:numPr>
        <w:spacing w:line="276" w:lineRule="auto"/>
        <w:rPr>
          <w:rFonts w:ascii="Noto Sans" w:hAnsi="Noto Sans" w:cs="Noto Sans"/>
          <w:b/>
          <w:bCs/>
          <w:szCs w:val="20"/>
        </w:rPr>
      </w:pPr>
      <w:bookmarkStart w:id="14" w:name="_Toc86925258"/>
      <w:bookmarkStart w:id="15" w:name="_Toc86925418"/>
      <w:r w:rsidRPr="00BC3D06">
        <w:rPr>
          <w:rFonts w:ascii="Noto Sans" w:hAnsi="Noto Sans" w:cs="Noto Sans"/>
          <w:b/>
          <w:bCs/>
          <w:szCs w:val="20"/>
        </w:rPr>
        <w:t>Solicitud de las mezclas</w:t>
      </w:r>
      <w:bookmarkEnd w:id="14"/>
      <w:bookmarkEnd w:id="15"/>
    </w:p>
    <w:p w14:paraId="116333BC" w14:textId="77777777" w:rsidR="00BC3D06" w:rsidRDefault="00BC3D06" w:rsidP="00BC3D06">
      <w:pPr>
        <w:spacing w:line="276" w:lineRule="auto"/>
        <w:rPr>
          <w:rFonts w:ascii="Noto Sans" w:hAnsi="Noto Sans" w:cs="Noto Sans"/>
          <w:szCs w:val="20"/>
        </w:rPr>
      </w:pPr>
    </w:p>
    <w:p w14:paraId="27B9245B" w14:textId="5CFE2F02" w:rsidR="00BE2122"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El personal de enlace con el prestador del servicio será quien la unidad médica designe para tal efecto, pudiendo ser personal que el </w:t>
      </w:r>
      <w:r w:rsidR="00C26C4F">
        <w:rPr>
          <w:rFonts w:ascii="Noto Sans" w:hAnsi="Noto Sans" w:cs="Noto Sans"/>
          <w:szCs w:val="20"/>
        </w:rPr>
        <w:t>Proveedor</w:t>
      </w:r>
      <w:r w:rsidRPr="00BC3D06">
        <w:rPr>
          <w:rFonts w:ascii="Noto Sans" w:hAnsi="Noto Sans" w:cs="Noto Sans"/>
          <w:szCs w:val="20"/>
        </w:rPr>
        <w:t xml:space="preserve"> proporcione, a solicitud de la Unidad Médica, conforme al </w:t>
      </w:r>
      <w:r w:rsidRPr="009F1DBA">
        <w:rPr>
          <w:rFonts w:ascii="Noto Sans" w:hAnsi="Noto Sans" w:cs="Noto Sans"/>
          <w:b/>
          <w:bCs/>
          <w:szCs w:val="20"/>
        </w:rPr>
        <w:t>AnexoT2 “Requerimientos Administrativos”</w:t>
      </w:r>
      <w:r w:rsidRPr="00BC3D06">
        <w:rPr>
          <w:rFonts w:ascii="Noto Sans" w:hAnsi="Noto Sans" w:cs="Noto Sans"/>
          <w:szCs w:val="20"/>
        </w:rPr>
        <w:t xml:space="preserve">.  Este personal será quien solicite las mezclas de manera electrónica, a través del sistema de información que el proveedor proporcione conforme a los requerimientos técnicos descritos en el </w:t>
      </w:r>
      <w:r w:rsidRPr="009F1DBA">
        <w:rPr>
          <w:rFonts w:ascii="Noto Sans" w:hAnsi="Noto Sans" w:cs="Noto Sans"/>
          <w:b/>
          <w:bCs/>
          <w:szCs w:val="20"/>
        </w:rPr>
        <w:t>Anexo TI.1 “Requerimientos Tecnológicos”</w:t>
      </w:r>
      <w:r w:rsidRPr="00BC3D06">
        <w:rPr>
          <w:rFonts w:ascii="Noto Sans" w:hAnsi="Noto Sans" w:cs="Noto Sans"/>
          <w:szCs w:val="20"/>
        </w:rPr>
        <w:t>.</w:t>
      </w:r>
      <w:r w:rsidR="00E146CA">
        <w:rPr>
          <w:rFonts w:ascii="Noto Sans" w:hAnsi="Noto Sans" w:cs="Noto Sans"/>
          <w:szCs w:val="20"/>
        </w:rPr>
        <w:t xml:space="preserve"> Es importante mencionar que, en el caso del personal de apoyo </w:t>
      </w:r>
      <w:r w:rsidR="0055634F">
        <w:rPr>
          <w:rFonts w:ascii="Noto Sans" w:hAnsi="Noto Sans" w:cs="Noto Sans"/>
          <w:szCs w:val="20"/>
        </w:rPr>
        <w:t xml:space="preserve">proporcionado por el proveedor y </w:t>
      </w:r>
      <w:r w:rsidR="00E146CA">
        <w:rPr>
          <w:rFonts w:ascii="Noto Sans" w:hAnsi="Noto Sans" w:cs="Noto Sans"/>
          <w:szCs w:val="20"/>
        </w:rPr>
        <w:t xml:space="preserve">contemplado en el Anexo T2 “Requerimientos Administrativos”, sólo aplicará </w:t>
      </w:r>
      <w:r w:rsidR="0055634F">
        <w:rPr>
          <w:rFonts w:ascii="Noto Sans" w:hAnsi="Noto Sans" w:cs="Noto Sans"/>
          <w:szCs w:val="20"/>
        </w:rPr>
        <w:t>para aquellas Unidades Médicas con una productividad mayor de 50 mezclas por día.</w:t>
      </w:r>
    </w:p>
    <w:p w14:paraId="2995BEE7" w14:textId="77777777" w:rsidR="00B45E3C" w:rsidRPr="00036B71" w:rsidRDefault="00B45E3C" w:rsidP="00BC3D06">
      <w:pPr>
        <w:spacing w:line="276" w:lineRule="auto"/>
        <w:rPr>
          <w:rFonts w:ascii="Noto Sans" w:hAnsi="Noto Sans" w:cs="Noto Sans"/>
          <w:szCs w:val="20"/>
        </w:rPr>
      </w:pPr>
    </w:p>
    <w:p w14:paraId="0586CC99" w14:textId="07BE4625" w:rsidR="00FE1039" w:rsidRPr="00036B71" w:rsidRDefault="008D038E" w:rsidP="00BC3D06">
      <w:pPr>
        <w:spacing w:line="276" w:lineRule="auto"/>
        <w:rPr>
          <w:rFonts w:ascii="Noto Sans" w:hAnsi="Noto Sans" w:cs="Noto Sans"/>
          <w:szCs w:val="20"/>
        </w:rPr>
      </w:pPr>
      <w:r w:rsidRPr="00036B71">
        <w:rPr>
          <w:rFonts w:ascii="Noto Sans" w:hAnsi="Noto Sans" w:cs="Noto Sans"/>
          <w:szCs w:val="20"/>
        </w:rPr>
        <w:t xml:space="preserve">La solicitud de los medicamentos referidos en el </w:t>
      </w:r>
      <w:r w:rsidRPr="00036B71">
        <w:rPr>
          <w:rFonts w:ascii="Noto Sans" w:hAnsi="Noto Sans" w:cs="Noto Sans"/>
          <w:b/>
          <w:bCs/>
          <w:szCs w:val="20"/>
        </w:rPr>
        <w:t>Anexo T1.1 “Listado de Medicamentos”</w:t>
      </w:r>
      <w:r w:rsidR="00B71426" w:rsidRPr="00036B71">
        <w:rPr>
          <w:rFonts w:ascii="Noto Sans" w:hAnsi="Noto Sans" w:cs="Noto Sans"/>
          <w:szCs w:val="20"/>
        </w:rPr>
        <w:t xml:space="preserve"> y el </w:t>
      </w:r>
      <w:r w:rsidR="00B71426" w:rsidRPr="00036B71">
        <w:rPr>
          <w:rFonts w:ascii="Noto Sans" w:hAnsi="Noto Sans" w:cs="Noto Sans"/>
          <w:b/>
          <w:bCs/>
          <w:szCs w:val="20"/>
        </w:rPr>
        <w:t>Anexo T1.2 “Lista de medicamentos que podrá proporcionar el proveedor”</w:t>
      </w:r>
      <w:r w:rsidRPr="00036B71">
        <w:rPr>
          <w:rFonts w:ascii="Noto Sans" w:hAnsi="Noto Sans" w:cs="Noto Sans"/>
          <w:szCs w:val="20"/>
        </w:rPr>
        <w:t>, se realizará de la siguiente manera:</w:t>
      </w:r>
    </w:p>
    <w:p w14:paraId="4E4D91A8" w14:textId="77777777" w:rsidR="00FE1039" w:rsidRPr="00036B71" w:rsidRDefault="00FE1039" w:rsidP="00BC3D06">
      <w:pPr>
        <w:pStyle w:val="Prrafodelista"/>
        <w:spacing w:line="276" w:lineRule="auto"/>
        <w:ind w:left="792"/>
        <w:rPr>
          <w:rFonts w:ascii="Noto Sans" w:hAnsi="Noto Sans" w:cs="Noto Sans"/>
          <w:szCs w:val="20"/>
        </w:rPr>
      </w:pPr>
    </w:p>
    <w:p w14:paraId="6960ED8B" w14:textId="1FDCB78D" w:rsidR="00FE1039"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 xml:space="preserve">El personal de enlace generará la solicitud de la mezcla prescrita por el médico tratante, a través del sistema de información y será remitida al </w:t>
      </w:r>
      <w:r w:rsidR="00C26C4F">
        <w:rPr>
          <w:rFonts w:ascii="Noto Sans" w:hAnsi="Noto Sans" w:cs="Noto Sans"/>
          <w:szCs w:val="20"/>
        </w:rPr>
        <w:t>Proveedor</w:t>
      </w:r>
      <w:r w:rsidRPr="00BC3D06">
        <w:rPr>
          <w:rFonts w:ascii="Noto Sans" w:hAnsi="Noto Sans" w:cs="Noto Sans"/>
          <w:szCs w:val="20"/>
        </w:rPr>
        <w:t>. Todas las solicitudes deberán incluir nombre completo del paciente y número de seguridad social. Cabe mencionar que la solicitud de mezclado de oncológicos no es exclusiva de los servicios de Hematología y Oncología, por lo que podrán ser solicitado el servicio de mezclado por parte de otros servicios.</w:t>
      </w:r>
    </w:p>
    <w:p w14:paraId="669EFD2C" w14:textId="77777777" w:rsidR="00036B71" w:rsidRDefault="00036B71" w:rsidP="00036B71">
      <w:pPr>
        <w:spacing w:line="276" w:lineRule="auto"/>
        <w:rPr>
          <w:rFonts w:ascii="Noto Sans" w:hAnsi="Noto Sans" w:cs="Noto Sans"/>
          <w:szCs w:val="20"/>
        </w:rPr>
      </w:pPr>
    </w:p>
    <w:p w14:paraId="24AA6456" w14:textId="77777777" w:rsidR="00036B71" w:rsidRDefault="00036B71" w:rsidP="00036B71">
      <w:pPr>
        <w:spacing w:line="276" w:lineRule="auto"/>
        <w:rPr>
          <w:rFonts w:ascii="Noto Sans" w:hAnsi="Noto Sans" w:cs="Noto Sans"/>
          <w:szCs w:val="20"/>
        </w:rPr>
      </w:pPr>
    </w:p>
    <w:p w14:paraId="7217DDB8" w14:textId="77777777" w:rsidR="00036B71" w:rsidRPr="00036B71" w:rsidRDefault="00036B71" w:rsidP="00036B71">
      <w:pPr>
        <w:spacing w:line="276" w:lineRule="auto"/>
        <w:rPr>
          <w:rFonts w:ascii="Noto Sans" w:hAnsi="Noto Sans" w:cs="Noto Sans"/>
          <w:szCs w:val="20"/>
        </w:rPr>
      </w:pPr>
    </w:p>
    <w:p w14:paraId="1B791F3A" w14:textId="3601F695" w:rsidR="00FE1039"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confirmará la recepción de la solicitud de manera electrónica en el propio sistema de información, generando un número de pedido único que permita la trazabilidad total de la mezcla.</w:t>
      </w:r>
    </w:p>
    <w:p w14:paraId="0B1F90E1" w14:textId="77777777" w:rsidR="00036B71" w:rsidRPr="00BC3D06" w:rsidRDefault="00036B71" w:rsidP="00036B71">
      <w:pPr>
        <w:pStyle w:val="Prrafodelista"/>
        <w:spacing w:line="276" w:lineRule="auto"/>
        <w:ind w:left="1224"/>
        <w:rPr>
          <w:rFonts w:ascii="Noto Sans" w:hAnsi="Noto Sans" w:cs="Noto Sans"/>
          <w:szCs w:val="20"/>
        </w:rPr>
      </w:pPr>
    </w:p>
    <w:p w14:paraId="5957E7D9" w14:textId="630E3EBA" w:rsidR="00FE1039"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adjudicado a </w:t>
      </w:r>
      <w:r w:rsidR="001230AE">
        <w:rPr>
          <w:rFonts w:ascii="Noto Sans" w:hAnsi="Noto Sans" w:cs="Noto Sans"/>
          <w:szCs w:val="20"/>
        </w:rPr>
        <w:t>cad</w:t>
      </w:r>
      <w:r w:rsidRPr="00BC3D06">
        <w:rPr>
          <w:rFonts w:ascii="Noto Sans" w:hAnsi="Noto Sans" w:cs="Noto Sans"/>
          <w:szCs w:val="20"/>
        </w:rPr>
        <w:t>a Partida, en caso de requerirse deberá contar con un centro de atención telefónica disponible las 24 horas mediante el cual se puedan solicitar las aclaraciones y/o consultas que sean necesarias, pudiendo ser de manera enunciativa más no limitativa sobre las cantidades, componentes o saturaciones para la elaboración de la mezcla.</w:t>
      </w:r>
    </w:p>
    <w:p w14:paraId="5DEBEF4D" w14:textId="77777777" w:rsidR="00036B71" w:rsidRPr="00036B71" w:rsidRDefault="00036B71" w:rsidP="00036B71">
      <w:pPr>
        <w:pStyle w:val="Prrafodelista"/>
        <w:rPr>
          <w:rFonts w:ascii="Noto Sans" w:hAnsi="Noto Sans" w:cs="Noto Sans"/>
          <w:szCs w:val="20"/>
        </w:rPr>
      </w:pPr>
    </w:p>
    <w:p w14:paraId="5ADFFCA3" w14:textId="77777777" w:rsidR="00036B71" w:rsidRPr="00BC3D06" w:rsidRDefault="00036B71" w:rsidP="00036B71">
      <w:pPr>
        <w:pStyle w:val="Prrafodelista"/>
        <w:spacing w:line="276" w:lineRule="auto"/>
        <w:ind w:left="1224"/>
        <w:rPr>
          <w:rFonts w:ascii="Noto Sans" w:hAnsi="Noto Sans" w:cs="Noto Sans"/>
          <w:szCs w:val="20"/>
        </w:rPr>
      </w:pPr>
    </w:p>
    <w:p w14:paraId="4536DFF4" w14:textId="77777777" w:rsidR="00FE1039"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En su caso, se realizarán los ajustes que el médico o médicos tratantes indiquen, dejando registro en una bitácora de control de cambio de forma manual del nombre completo, fecha y hora en que se haya determinado dicha modificación en la prescripción, con la finalidad de ajustar la mezcla en un rango de seguridad para la atención del paciente.</w:t>
      </w:r>
    </w:p>
    <w:p w14:paraId="3326843E" w14:textId="77777777" w:rsidR="00FE1039" w:rsidRPr="00BC3D06" w:rsidRDefault="00FE1039" w:rsidP="00BC3D06">
      <w:pPr>
        <w:spacing w:line="276" w:lineRule="auto"/>
        <w:ind w:left="720"/>
        <w:rPr>
          <w:rFonts w:ascii="Noto Sans" w:hAnsi="Noto Sans" w:cs="Noto Sans"/>
          <w:szCs w:val="20"/>
        </w:rPr>
      </w:pPr>
    </w:p>
    <w:p w14:paraId="6D86276D" w14:textId="052D3A69" w:rsidR="008D038E" w:rsidRDefault="008D038E" w:rsidP="00BC3D06">
      <w:pPr>
        <w:spacing w:line="276" w:lineRule="auto"/>
        <w:rPr>
          <w:rFonts w:ascii="Noto Sans" w:hAnsi="Noto Sans" w:cs="Noto Sans"/>
          <w:szCs w:val="20"/>
        </w:rPr>
      </w:pPr>
      <w:r w:rsidRPr="00BC3D06">
        <w:rPr>
          <w:rFonts w:ascii="Noto Sans" w:hAnsi="Noto Sans" w:cs="Noto Sans"/>
          <w:szCs w:val="20"/>
        </w:rPr>
        <w:t>Para la atención de cada solicitud y recepción de la mezcla se deberá atender a los siguientes horarios:</w:t>
      </w:r>
    </w:p>
    <w:p w14:paraId="12B1DF0F" w14:textId="77777777" w:rsidR="00036B71" w:rsidRPr="00BC3D06" w:rsidRDefault="00036B71" w:rsidP="00BC3D06">
      <w:pPr>
        <w:spacing w:line="276" w:lineRule="auto"/>
        <w:rPr>
          <w:rFonts w:ascii="Noto Sans" w:hAnsi="Noto Sans" w:cs="Noto Sans"/>
          <w:szCs w:val="20"/>
        </w:rPr>
      </w:pPr>
    </w:p>
    <w:p w14:paraId="70159B4A" w14:textId="77777777" w:rsidR="008D038E" w:rsidRPr="00BC3D06" w:rsidRDefault="008D038E" w:rsidP="00BC3D06">
      <w:pPr>
        <w:spacing w:line="276" w:lineRule="auto"/>
        <w:rPr>
          <w:rFonts w:ascii="Noto Sans" w:hAnsi="Noto Sans" w:cs="Noto Sans"/>
          <w:b/>
          <w:bCs/>
          <w:szCs w:val="20"/>
        </w:rPr>
      </w:pPr>
      <w:r w:rsidRPr="00BC3D06">
        <w:rPr>
          <w:rFonts w:ascii="Noto Sans" w:hAnsi="Noto Sans" w:cs="Noto Sans"/>
          <w:b/>
          <w:bCs/>
          <w:szCs w:val="20"/>
        </w:rPr>
        <w:t>Medicamentos Oncológicos</w:t>
      </w:r>
    </w:p>
    <w:p w14:paraId="1BE2F6E2" w14:textId="77777777" w:rsidR="008D038E" w:rsidRDefault="008D038E" w:rsidP="00BC3D06">
      <w:pPr>
        <w:spacing w:line="276" w:lineRule="auto"/>
        <w:rPr>
          <w:rFonts w:ascii="Noto Sans" w:hAnsi="Noto Sans" w:cs="Noto Sans"/>
          <w:szCs w:val="20"/>
        </w:rPr>
      </w:pPr>
      <w:r w:rsidRPr="00B45E3C">
        <w:rPr>
          <w:rFonts w:ascii="Noto Sans" w:hAnsi="Noto Sans" w:cs="Noto Sans"/>
          <w:b/>
          <w:bCs/>
          <w:szCs w:val="20"/>
        </w:rPr>
        <w:t>Solicitudes anticipadas</w:t>
      </w:r>
      <w:r w:rsidRPr="00BC3D06">
        <w:rPr>
          <w:rFonts w:ascii="Noto Sans" w:hAnsi="Noto Sans" w:cs="Noto Sans"/>
          <w:szCs w:val="20"/>
        </w:rPr>
        <w:t xml:space="preserve">: Son las que se programan con al menos </w:t>
      </w:r>
      <w:r w:rsidRPr="00B45E3C">
        <w:rPr>
          <w:rFonts w:ascii="Noto Sans" w:hAnsi="Noto Sans" w:cs="Noto Sans"/>
          <w:b/>
          <w:bCs/>
          <w:szCs w:val="20"/>
        </w:rPr>
        <w:t>una semana de anticipación</w:t>
      </w:r>
      <w:r w:rsidRPr="00BC3D06">
        <w:rPr>
          <w:rFonts w:ascii="Noto Sans" w:hAnsi="Noto Sans" w:cs="Noto Sans"/>
          <w:szCs w:val="20"/>
        </w:rPr>
        <w:t>, en cuyo caso deberán solicitarse y entregarse en los siguientes horarios:</w:t>
      </w:r>
    </w:p>
    <w:p w14:paraId="159DB2AB" w14:textId="77777777" w:rsidR="00BC3D06" w:rsidRPr="00BC3D06" w:rsidRDefault="00BC3D06" w:rsidP="00BC3D06">
      <w:pPr>
        <w:spacing w:line="276" w:lineRule="auto"/>
        <w:rPr>
          <w:rFonts w:ascii="Noto Sans" w:hAnsi="Noto Sans" w:cs="Noto Sans"/>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76"/>
        <w:gridCol w:w="3354"/>
      </w:tblGrid>
      <w:tr w:rsidR="008D038E" w:rsidRPr="00BC3D06" w14:paraId="513DFB43" w14:textId="77777777" w:rsidTr="00FE1039">
        <w:trPr>
          <w:jc w:val="center"/>
        </w:trPr>
        <w:tc>
          <w:tcPr>
            <w:tcW w:w="0" w:type="auto"/>
            <w:shd w:val="pct30" w:color="auto" w:fill="auto"/>
            <w:vAlign w:val="center"/>
          </w:tcPr>
          <w:p w14:paraId="6D25F44C"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solicitud de la mezcla</w:t>
            </w:r>
          </w:p>
        </w:tc>
        <w:tc>
          <w:tcPr>
            <w:tcW w:w="0" w:type="auto"/>
            <w:shd w:val="pct30" w:color="auto" w:fill="auto"/>
            <w:vAlign w:val="center"/>
          </w:tcPr>
          <w:p w14:paraId="6419EA4A"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entrega</w:t>
            </w:r>
          </w:p>
        </w:tc>
      </w:tr>
      <w:tr w:rsidR="008D038E" w:rsidRPr="00BC3D06" w14:paraId="047A3855" w14:textId="77777777" w:rsidTr="00FE1039">
        <w:trPr>
          <w:trHeight w:val="567"/>
          <w:jc w:val="center"/>
        </w:trPr>
        <w:tc>
          <w:tcPr>
            <w:tcW w:w="0" w:type="auto"/>
            <w:vAlign w:val="center"/>
          </w:tcPr>
          <w:p w14:paraId="51DD2623"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7:00 a 19:00 horas de una semana previa al uso de la mezcla</w:t>
            </w:r>
          </w:p>
        </w:tc>
        <w:tc>
          <w:tcPr>
            <w:tcW w:w="0" w:type="auto"/>
            <w:vAlign w:val="center"/>
          </w:tcPr>
          <w:p w14:paraId="2C0CDCAA" w14:textId="77777777" w:rsidR="008D038E" w:rsidRPr="009F1DBA" w:rsidRDefault="008D038E" w:rsidP="00BC3D06">
            <w:pPr>
              <w:spacing w:line="276" w:lineRule="auto"/>
              <w:rPr>
                <w:rFonts w:ascii="Noto Sans" w:hAnsi="Noto Sans" w:cs="Noto Sans"/>
                <w:b/>
                <w:bCs/>
                <w:szCs w:val="20"/>
              </w:rPr>
            </w:pPr>
            <w:r w:rsidRPr="009F1DBA">
              <w:rPr>
                <w:rFonts w:ascii="Noto Sans" w:hAnsi="Noto Sans" w:cs="Noto Sans"/>
                <w:b/>
                <w:bCs/>
                <w:szCs w:val="20"/>
              </w:rPr>
              <w:t>Anexo T6 “Horarios de Entrega”</w:t>
            </w:r>
          </w:p>
        </w:tc>
      </w:tr>
    </w:tbl>
    <w:p w14:paraId="05B4AA8D" w14:textId="77777777" w:rsidR="00BC3D06" w:rsidRDefault="00BC3D06" w:rsidP="00BC3D06">
      <w:pPr>
        <w:spacing w:line="276" w:lineRule="auto"/>
        <w:rPr>
          <w:rFonts w:ascii="Noto Sans" w:hAnsi="Noto Sans" w:cs="Noto Sans"/>
          <w:szCs w:val="20"/>
        </w:rPr>
      </w:pPr>
    </w:p>
    <w:p w14:paraId="1119B5FC" w14:textId="5FC43867" w:rsidR="00FE1039" w:rsidRDefault="008D038E" w:rsidP="00BC3D06">
      <w:pPr>
        <w:spacing w:line="276" w:lineRule="auto"/>
        <w:rPr>
          <w:rFonts w:ascii="Noto Sans" w:hAnsi="Noto Sans" w:cs="Noto Sans"/>
          <w:szCs w:val="20"/>
        </w:rPr>
      </w:pPr>
      <w:r w:rsidRPr="00B45E3C">
        <w:rPr>
          <w:rFonts w:ascii="Noto Sans" w:hAnsi="Noto Sans" w:cs="Noto Sans"/>
          <w:b/>
          <w:bCs/>
          <w:szCs w:val="20"/>
        </w:rPr>
        <w:t>Solicitudes ordinarias</w:t>
      </w:r>
      <w:r w:rsidRPr="00BC3D06">
        <w:rPr>
          <w:rFonts w:ascii="Noto Sans" w:hAnsi="Noto Sans" w:cs="Noto Sans"/>
          <w:szCs w:val="20"/>
        </w:rPr>
        <w:t>: Son las que se programan un día antes de la aplicación al paciente, en cuyo caso deberán solicitarse y entregarse en los siguientes horarios:</w:t>
      </w:r>
    </w:p>
    <w:p w14:paraId="300E2E23" w14:textId="77777777" w:rsidR="00BC3D06" w:rsidRPr="00BC3D06" w:rsidRDefault="00BC3D06" w:rsidP="00BC3D06">
      <w:pPr>
        <w:spacing w:line="276" w:lineRule="auto"/>
        <w:rPr>
          <w:rFonts w:ascii="Noto Sans" w:hAnsi="Noto Sans" w:cs="Noto Sans"/>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6"/>
        <w:gridCol w:w="3354"/>
      </w:tblGrid>
      <w:tr w:rsidR="008D038E" w:rsidRPr="00BC3D06" w14:paraId="6D7BD7B9" w14:textId="77777777" w:rsidTr="00FE1039">
        <w:trPr>
          <w:jc w:val="center"/>
        </w:trPr>
        <w:tc>
          <w:tcPr>
            <w:tcW w:w="0" w:type="auto"/>
            <w:shd w:val="pct30" w:color="auto" w:fill="auto"/>
            <w:vAlign w:val="center"/>
          </w:tcPr>
          <w:p w14:paraId="45709DEC"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solicitud de la mezcla</w:t>
            </w:r>
          </w:p>
        </w:tc>
        <w:tc>
          <w:tcPr>
            <w:tcW w:w="0" w:type="auto"/>
            <w:shd w:val="pct30" w:color="auto" w:fill="auto"/>
            <w:vAlign w:val="center"/>
          </w:tcPr>
          <w:p w14:paraId="0C672ED2"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entrega</w:t>
            </w:r>
          </w:p>
        </w:tc>
      </w:tr>
      <w:tr w:rsidR="008D038E" w:rsidRPr="00BC3D06" w14:paraId="4C93C942" w14:textId="77777777" w:rsidTr="00FE1039">
        <w:trPr>
          <w:trHeight w:val="567"/>
          <w:jc w:val="center"/>
        </w:trPr>
        <w:tc>
          <w:tcPr>
            <w:tcW w:w="0" w:type="auto"/>
            <w:vAlign w:val="center"/>
          </w:tcPr>
          <w:p w14:paraId="430FBF34"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7:00 a 19:00 horas de un día previo al uso de la mezcla</w:t>
            </w:r>
          </w:p>
        </w:tc>
        <w:tc>
          <w:tcPr>
            <w:tcW w:w="0" w:type="auto"/>
            <w:vAlign w:val="center"/>
          </w:tcPr>
          <w:p w14:paraId="4E27166A" w14:textId="77777777" w:rsidR="008D038E" w:rsidRPr="009F1DBA" w:rsidRDefault="008D038E" w:rsidP="00BC3D06">
            <w:pPr>
              <w:spacing w:line="276" w:lineRule="auto"/>
              <w:rPr>
                <w:rFonts w:ascii="Noto Sans" w:hAnsi="Noto Sans" w:cs="Noto Sans"/>
                <w:b/>
                <w:bCs/>
                <w:szCs w:val="20"/>
              </w:rPr>
            </w:pPr>
            <w:r w:rsidRPr="009F1DBA">
              <w:rPr>
                <w:rFonts w:ascii="Noto Sans" w:hAnsi="Noto Sans" w:cs="Noto Sans"/>
                <w:b/>
                <w:bCs/>
                <w:szCs w:val="20"/>
              </w:rPr>
              <w:t>Anexo T6 “Horarios de Entrega”</w:t>
            </w:r>
          </w:p>
        </w:tc>
      </w:tr>
    </w:tbl>
    <w:p w14:paraId="24D8B535" w14:textId="77777777" w:rsidR="00BC3D06" w:rsidRDefault="00BC3D06" w:rsidP="00BC3D06">
      <w:pPr>
        <w:spacing w:line="276" w:lineRule="auto"/>
        <w:rPr>
          <w:rFonts w:ascii="Noto Sans" w:hAnsi="Noto Sans" w:cs="Noto Sans"/>
          <w:szCs w:val="20"/>
        </w:rPr>
      </w:pPr>
    </w:p>
    <w:p w14:paraId="0488E200" w14:textId="2B0CCB1C"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Todos los horarios que correspondan a la zona horaria que resulte aplicable a la unidad médica del </w:t>
      </w:r>
      <w:r w:rsidRPr="009F1DBA">
        <w:rPr>
          <w:rFonts w:ascii="Noto Sans" w:hAnsi="Noto Sans" w:cs="Noto Sans"/>
          <w:b/>
          <w:bCs/>
          <w:szCs w:val="20"/>
        </w:rPr>
        <w:t>Anexo T4 “Puntos de Entrega”</w:t>
      </w:r>
      <w:r w:rsidRPr="00BC3D06">
        <w:rPr>
          <w:rFonts w:ascii="Noto Sans" w:hAnsi="Noto Sans" w:cs="Noto Sans"/>
          <w:szCs w:val="20"/>
        </w:rPr>
        <w:t>.</w:t>
      </w:r>
    </w:p>
    <w:p w14:paraId="7E1FCB0B" w14:textId="77777777" w:rsidR="00BC3D06" w:rsidRDefault="00BC3D06" w:rsidP="00BC3D06">
      <w:pPr>
        <w:spacing w:line="276" w:lineRule="auto"/>
        <w:rPr>
          <w:rFonts w:ascii="Noto Sans" w:hAnsi="Noto Sans" w:cs="Noto Sans"/>
          <w:szCs w:val="20"/>
        </w:rPr>
      </w:pPr>
    </w:p>
    <w:p w14:paraId="2A873B29" w14:textId="77777777" w:rsidR="00036B71" w:rsidRDefault="00036B71" w:rsidP="00BC3D06">
      <w:pPr>
        <w:spacing w:line="276" w:lineRule="auto"/>
        <w:rPr>
          <w:rFonts w:ascii="Noto Sans" w:hAnsi="Noto Sans" w:cs="Noto Sans"/>
          <w:szCs w:val="20"/>
        </w:rPr>
      </w:pPr>
    </w:p>
    <w:p w14:paraId="47F4D7C8" w14:textId="28AC8966" w:rsidR="008D038E" w:rsidRPr="00BC3D06" w:rsidRDefault="008D038E" w:rsidP="00BC3D06">
      <w:pPr>
        <w:spacing w:line="276" w:lineRule="auto"/>
        <w:rPr>
          <w:rFonts w:ascii="Noto Sans" w:hAnsi="Noto Sans" w:cs="Noto Sans"/>
          <w:b/>
          <w:bCs/>
          <w:szCs w:val="20"/>
        </w:rPr>
      </w:pPr>
      <w:r w:rsidRPr="00BC3D06">
        <w:rPr>
          <w:rFonts w:ascii="Noto Sans" w:hAnsi="Noto Sans" w:cs="Noto Sans"/>
          <w:b/>
          <w:bCs/>
          <w:szCs w:val="20"/>
        </w:rPr>
        <w:t>Medicamentos Nutrición Parenteral</w:t>
      </w:r>
    </w:p>
    <w:p w14:paraId="1706E9AD" w14:textId="77777777" w:rsidR="008D038E" w:rsidRDefault="008D038E" w:rsidP="00BC3D06">
      <w:pPr>
        <w:spacing w:line="276" w:lineRule="auto"/>
        <w:rPr>
          <w:rFonts w:ascii="Noto Sans" w:hAnsi="Noto Sans" w:cs="Noto Sans"/>
          <w:szCs w:val="20"/>
        </w:rPr>
      </w:pPr>
      <w:r w:rsidRPr="00B45E3C">
        <w:rPr>
          <w:rFonts w:ascii="Noto Sans" w:hAnsi="Noto Sans" w:cs="Noto Sans"/>
          <w:b/>
          <w:bCs/>
          <w:szCs w:val="20"/>
        </w:rPr>
        <w:t>Solicitudes ordinarias</w:t>
      </w:r>
      <w:r w:rsidRPr="00BC3D06">
        <w:rPr>
          <w:rFonts w:ascii="Noto Sans" w:hAnsi="Noto Sans" w:cs="Noto Sans"/>
          <w:szCs w:val="20"/>
        </w:rPr>
        <w:t xml:space="preserve">: Son las que se solicitan con </w:t>
      </w:r>
      <w:r w:rsidRPr="00B45E3C">
        <w:rPr>
          <w:rFonts w:ascii="Noto Sans" w:hAnsi="Noto Sans" w:cs="Noto Sans"/>
          <w:b/>
          <w:bCs/>
          <w:szCs w:val="20"/>
        </w:rPr>
        <w:t>un día de anticipación</w:t>
      </w:r>
      <w:r w:rsidRPr="00BC3D06">
        <w:rPr>
          <w:rFonts w:ascii="Noto Sans" w:hAnsi="Noto Sans" w:cs="Noto Sans"/>
          <w:szCs w:val="20"/>
        </w:rPr>
        <w:t>, en cuyo caso deberán solicitarse y entregarse en los siguientes horarios:</w:t>
      </w:r>
    </w:p>
    <w:p w14:paraId="100B70D9" w14:textId="77777777" w:rsidR="00BC3D06" w:rsidRPr="00BC3D06" w:rsidRDefault="00BC3D06" w:rsidP="00BC3D06">
      <w:pPr>
        <w:spacing w:line="276" w:lineRule="auto"/>
        <w:rPr>
          <w:rFonts w:ascii="Noto Sans" w:hAnsi="Noto Sans" w:cs="Noto Sans"/>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6"/>
        <w:gridCol w:w="3354"/>
      </w:tblGrid>
      <w:tr w:rsidR="008D038E" w:rsidRPr="00BC3D06" w14:paraId="3E541CE4" w14:textId="77777777" w:rsidTr="00FE1039">
        <w:trPr>
          <w:jc w:val="center"/>
        </w:trPr>
        <w:tc>
          <w:tcPr>
            <w:tcW w:w="0" w:type="auto"/>
            <w:shd w:val="pct30" w:color="auto" w:fill="auto"/>
            <w:vAlign w:val="center"/>
          </w:tcPr>
          <w:p w14:paraId="7F3F5967"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solicitud de la mezcla</w:t>
            </w:r>
          </w:p>
        </w:tc>
        <w:tc>
          <w:tcPr>
            <w:tcW w:w="0" w:type="auto"/>
            <w:shd w:val="pct30" w:color="auto" w:fill="auto"/>
            <w:vAlign w:val="center"/>
          </w:tcPr>
          <w:p w14:paraId="3C55B02A"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entrega</w:t>
            </w:r>
          </w:p>
        </w:tc>
      </w:tr>
      <w:tr w:rsidR="008D038E" w:rsidRPr="00BC3D06" w14:paraId="24E8C22E" w14:textId="77777777" w:rsidTr="00FE1039">
        <w:trPr>
          <w:trHeight w:val="567"/>
          <w:jc w:val="center"/>
        </w:trPr>
        <w:tc>
          <w:tcPr>
            <w:tcW w:w="0" w:type="auto"/>
            <w:vAlign w:val="center"/>
          </w:tcPr>
          <w:p w14:paraId="3BE5244E"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7:00 a 19:00 horas de un día previo al uso de la mezcla</w:t>
            </w:r>
          </w:p>
        </w:tc>
        <w:tc>
          <w:tcPr>
            <w:tcW w:w="0" w:type="auto"/>
            <w:vAlign w:val="center"/>
          </w:tcPr>
          <w:p w14:paraId="60AE9721" w14:textId="77777777" w:rsidR="008D038E" w:rsidRPr="009F1DBA" w:rsidRDefault="008D038E" w:rsidP="00BC3D06">
            <w:pPr>
              <w:spacing w:line="276" w:lineRule="auto"/>
              <w:rPr>
                <w:rFonts w:ascii="Noto Sans" w:hAnsi="Noto Sans" w:cs="Noto Sans"/>
                <w:b/>
                <w:bCs/>
                <w:szCs w:val="20"/>
              </w:rPr>
            </w:pPr>
            <w:r w:rsidRPr="009F1DBA">
              <w:rPr>
                <w:rFonts w:ascii="Noto Sans" w:hAnsi="Noto Sans" w:cs="Noto Sans"/>
                <w:b/>
                <w:bCs/>
                <w:szCs w:val="20"/>
              </w:rPr>
              <w:t>Anexo T6 “Horarios de Entrega”</w:t>
            </w:r>
          </w:p>
        </w:tc>
      </w:tr>
    </w:tbl>
    <w:p w14:paraId="4C30487B" w14:textId="77777777" w:rsidR="00BC3D06" w:rsidRDefault="00BC3D06" w:rsidP="00BC3D06">
      <w:pPr>
        <w:spacing w:line="276" w:lineRule="auto"/>
        <w:rPr>
          <w:rFonts w:ascii="Noto Sans" w:hAnsi="Noto Sans" w:cs="Noto Sans"/>
          <w:b/>
          <w:bCs/>
          <w:szCs w:val="20"/>
        </w:rPr>
      </w:pPr>
    </w:p>
    <w:p w14:paraId="53EB85B7" w14:textId="21F4ECE1" w:rsidR="00FE1039" w:rsidRPr="00BC3D06" w:rsidRDefault="008D038E" w:rsidP="00BC3D06">
      <w:pPr>
        <w:spacing w:line="276" w:lineRule="auto"/>
        <w:rPr>
          <w:rFonts w:ascii="Noto Sans" w:hAnsi="Noto Sans" w:cs="Noto Sans"/>
          <w:b/>
          <w:bCs/>
          <w:szCs w:val="20"/>
        </w:rPr>
      </w:pPr>
      <w:r w:rsidRPr="00BC3D06">
        <w:rPr>
          <w:rFonts w:ascii="Noto Sans" w:hAnsi="Noto Sans" w:cs="Noto Sans"/>
          <w:b/>
          <w:bCs/>
          <w:szCs w:val="20"/>
        </w:rPr>
        <w:t>Medicamentos Antibióticos</w:t>
      </w:r>
    </w:p>
    <w:p w14:paraId="7536DF75" w14:textId="77777777" w:rsidR="008D038E" w:rsidRDefault="008D038E" w:rsidP="00BC3D06">
      <w:pPr>
        <w:spacing w:line="276" w:lineRule="auto"/>
        <w:rPr>
          <w:rFonts w:ascii="Noto Sans" w:hAnsi="Noto Sans" w:cs="Noto Sans"/>
          <w:szCs w:val="20"/>
        </w:rPr>
      </w:pPr>
      <w:r w:rsidRPr="00B45E3C">
        <w:rPr>
          <w:rFonts w:ascii="Noto Sans" w:hAnsi="Noto Sans" w:cs="Noto Sans"/>
          <w:b/>
          <w:bCs/>
          <w:szCs w:val="20"/>
        </w:rPr>
        <w:t>Solicitudes ordinarias</w:t>
      </w:r>
      <w:r w:rsidRPr="00BC3D06">
        <w:rPr>
          <w:rFonts w:ascii="Noto Sans" w:hAnsi="Noto Sans" w:cs="Noto Sans"/>
          <w:szCs w:val="20"/>
        </w:rPr>
        <w:t>: Son las que se solicitan con un día de anticipación, en cuyo caso deberán solicitarse y entregarse en los siguientes horarios:</w:t>
      </w:r>
    </w:p>
    <w:p w14:paraId="4BBF9983" w14:textId="77777777" w:rsidR="00BC3D06" w:rsidRPr="00BC3D06" w:rsidRDefault="00BC3D06" w:rsidP="00BC3D06">
      <w:pPr>
        <w:spacing w:line="276" w:lineRule="auto"/>
        <w:rPr>
          <w:rFonts w:ascii="Noto Sans" w:hAnsi="Noto Sans" w:cs="Noto Sans"/>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6"/>
        <w:gridCol w:w="3354"/>
      </w:tblGrid>
      <w:tr w:rsidR="008D038E" w:rsidRPr="00BC3D06" w14:paraId="0FDDB59A" w14:textId="77777777" w:rsidTr="00FE1039">
        <w:trPr>
          <w:jc w:val="center"/>
        </w:trPr>
        <w:tc>
          <w:tcPr>
            <w:tcW w:w="0" w:type="auto"/>
            <w:shd w:val="pct30" w:color="auto" w:fill="auto"/>
            <w:vAlign w:val="center"/>
          </w:tcPr>
          <w:p w14:paraId="55277C1F"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solicitud de la mezcla</w:t>
            </w:r>
          </w:p>
        </w:tc>
        <w:tc>
          <w:tcPr>
            <w:tcW w:w="0" w:type="auto"/>
            <w:shd w:val="pct30" w:color="auto" w:fill="auto"/>
            <w:vAlign w:val="center"/>
          </w:tcPr>
          <w:p w14:paraId="66D18B66"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Horario de entrega</w:t>
            </w:r>
          </w:p>
        </w:tc>
      </w:tr>
      <w:tr w:rsidR="008D038E" w:rsidRPr="00BC3D06" w14:paraId="5B21B266" w14:textId="77777777" w:rsidTr="00FE1039">
        <w:trPr>
          <w:trHeight w:val="567"/>
          <w:jc w:val="center"/>
        </w:trPr>
        <w:tc>
          <w:tcPr>
            <w:tcW w:w="0" w:type="auto"/>
            <w:vAlign w:val="center"/>
          </w:tcPr>
          <w:p w14:paraId="478C9DDA" w14:textId="77777777"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7:00 a 19:00 horas de un día previo al uso de la mezcla</w:t>
            </w:r>
          </w:p>
        </w:tc>
        <w:tc>
          <w:tcPr>
            <w:tcW w:w="0" w:type="auto"/>
            <w:vAlign w:val="center"/>
          </w:tcPr>
          <w:p w14:paraId="789083EA" w14:textId="77777777" w:rsidR="008D038E" w:rsidRPr="009F1DBA" w:rsidRDefault="008D038E" w:rsidP="00BC3D06">
            <w:pPr>
              <w:spacing w:line="276" w:lineRule="auto"/>
              <w:rPr>
                <w:rFonts w:ascii="Noto Sans" w:hAnsi="Noto Sans" w:cs="Noto Sans"/>
                <w:b/>
                <w:bCs/>
                <w:szCs w:val="20"/>
              </w:rPr>
            </w:pPr>
            <w:r w:rsidRPr="009F1DBA">
              <w:rPr>
                <w:rFonts w:ascii="Noto Sans" w:hAnsi="Noto Sans" w:cs="Noto Sans"/>
                <w:b/>
                <w:bCs/>
                <w:szCs w:val="20"/>
              </w:rPr>
              <w:t>Anexo T6 “Horarios de Entrega”</w:t>
            </w:r>
          </w:p>
        </w:tc>
      </w:tr>
    </w:tbl>
    <w:p w14:paraId="5CC3DB4E" w14:textId="77777777" w:rsidR="00BC3D06" w:rsidRDefault="00BC3D06" w:rsidP="00BC3D06">
      <w:pPr>
        <w:spacing w:line="276" w:lineRule="auto"/>
        <w:rPr>
          <w:rFonts w:ascii="Noto Sans" w:hAnsi="Noto Sans" w:cs="Noto Sans"/>
          <w:szCs w:val="20"/>
        </w:rPr>
      </w:pPr>
    </w:p>
    <w:p w14:paraId="60269E46" w14:textId="107111C8"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Todos los horarios corresponderán a la zona horaria que resulte aplicable a la unidad médica del </w:t>
      </w:r>
      <w:r w:rsidRPr="009F1DBA">
        <w:rPr>
          <w:rFonts w:ascii="Noto Sans" w:hAnsi="Noto Sans" w:cs="Noto Sans"/>
          <w:b/>
          <w:bCs/>
          <w:szCs w:val="20"/>
        </w:rPr>
        <w:t>Anexo T4 “Puntos de Entrega”</w:t>
      </w:r>
      <w:r w:rsidRPr="00BC3D06">
        <w:rPr>
          <w:rFonts w:ascii="Noto Sans" w:hAnsi="Noto Sans" w:cs="Noto Sans"/>
          <w:szCs w:val="20"/>
        </w:rPr>
        <w:t>.</w:t>
      </w:r>
    </w:p>
    <w:p w14:paraId="4492BA1F" w14:textId="77777777" w:rsidR="008D038E" w:rsidRPr="00BC3D06" w:rsidRDefault="008D038E" w:rsidP="00BC3D06">
      <w:pPr>
        <w:spacing w:line="276" w:lineRule="auto"/>
        <w:ind w:left="708"/>
        <w:rPr>
          <w:rFonts w:ascii="Noto Sans" w:hAnsi="Noto Sans" w:cs="Noto Sans"/>
          <w:szCs w:val="20"/>
        </w:rPr>
      </w:pPr>
    </w:p>
    <w:p w14:paraId="7735D81A" w14:textId="77777777" w:rsidR="00FE1039"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Cancelación de una solicitud</w:t>
      </w:r>
    </w:p>
    <w:p w14:paraId="37490CB2" w14:textId="77777777" w:rsidR="0041560D" w:rsidRDefault="0041560D" w:rsidP="00BC3D06">
      <w:pPr>
        <w:spacing w:line="276" w:lineRule="auto"/>
        <w:rPr>
          <w:rFonts w:ascii="Noto Sans" w:hAnsi="Noto Sans" w:cs="Noto Sans"/>
          <w:szCs w:val="20"/>
        </w:rPr>
      </w:pPr>
    </w:p>
    <w:p w14:paraId="795B1624" w14:textId="648950F7" w:rsidR="00B45E3C"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En caso de que el Instituto requiera la </w:t>
      </w:r>
      <w:r w:rsidRPr="00B45E3C">
        <w:rPr>
          <w:rFonts w:ascii="Noto Sans" w:hAnsi="Noto Sans" w:cs="Noto Sans"/>
          <w:b/>
          <w:bCs/>
          <w:szCs w:val="20"/>
        </w:rPr>
        <w:t>cancelación de una solicitud</w:t>
      </w:r>
      <w:r w:rsidRPr="00BC3D06">
        <w:rPr>
          <w:rFonts w:ascii="Noto Sans" w:hAnsi="Noto Sans" w:cs="Noto Sans"/>
          <w:szCs w:val="20"/>
        </w:rPr>
        <w:t xml:space="preserve">, deberán avisar al </w:t>
      </w:r>
      <w:r w:rsidR="00C26C4F">
        <w:rPr>
          <w:rFonts w:ascii="Noto Sans" w:hAnsi="Noto Sans" w:cs="Noto Sans"/>
          <w:szCs w:val="20"/>
        </w:rPr>
        <w:t>proveedor</w:t>
      </w:r>
      <w:r w:rsidRPr="00BC3D06">
        <w:rPr>
          <w:rFonts w:ascii="Noto Sans" w:hAnsi="Noto Sans" w:cs="Noto Sans"/>
          <w:szCs w:val="20"/>
        </w:rPr>
        <w:t xml:space="preserve"> adjudicado a </w:t>
      </w:r>
      <w:r w:rsidR="001230AE">
        <w:rPr>
          <w:rFonts w:ascii="Noto Sans" w:hAnsi="Noto Sans" w:cs="Noto Sans"/>
          <w:szCs w:val="20"/>
        </w:rPr>
        <w:t>cad</w:t>
      </w:r>
      <w:r w:rsidRPr="00BC3D06">
        <w:rPr>
          <w:rFonts w:ascii="Noto Sans" w:hAnsi="Noto Sans" w:cs="Noto Sans"/>
          <w:szCs w:val="20"/>
        </w:rPr>
        <w:t>a Partida mediante el centro de atención telefónica que deberá estar disponible las 24 horas del día, bajo las siguientes condiciones:</w:t>
      </w:r>
    </w:p>
    <w:p w14:paraId="03D1AD1D" w14:textId="77777777" w:rsidR="00FE1039"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 xml:space="preserve">Solicitudes </w:t>
      </w:r>
      <w:r w:rsidRPr="00B45E3C">
        <w:rPr>
          <w:rFonts w:ascii="Noto Sans" w:hAnsi="Noto Sans" w:cs="Noto Sans"/>
          <w:b/>
          <w:bCs/>
          <w:szCs w:val="20"/>
        </w:rPr>
        <w:t>anticipadas</w:t>
      </w:r>
      <w:r w:rsidRPr="00BC3D06">
        <w:rPr>
          <w:rFonts w:ascii="Noto Sans" w:hAnsi="Noto Sans" w:cs="Noto Sans"/>
          <w:szCs w:val="20"/>
        </w:rPr>
        <w:t xml:space="preserve"> de medicamentos oncológicos: con un </w:t>
      </w:r>
      <w:r w:rsidRPr="00B45E3C">
        <w:rPr>
          <w:rFonts w:ascii="Noto Sans" w:hAnsi="Noto Sans" w:cs="Noto Sans"/>
          <w:b/>
          <w:bCs/>
          <w:szCs w:val="20"/>
        </w:rPr>
        <w:t>máximo de 12 horas previas</w:t>
      </w:r>
      <w:r w:rsidRPr="00BC3D06">
        <w:rPr>
          <w:rFonts w:ascii="Noto Sans" w:hAnsi="Noto Sans" w:cs="Noto Sans"/>
          <w:szCs w:val="20"/>
        </w:rPr>
        <w:t xml:space="preserve"> a la fecha y hora de solicitud de recepción de la solicitud de la mezcla.</w:t>
      </w:r>
    </w:p>
    <w:p w14:paraId="1DC5D00F" w14:textId="56692671" w:rsidR="00B45E3C" w:rsidRPr="00426945" w:rsidRDefault="008D038E" w:rsidP="00B7142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 xml:space="preserve">Solicitudes </w:t>
      </w:r>
      <w:r w:rsidRPr="00B45E3C">
        <w:rPr>
          <w:rFonts w:ascii="Noto Sans" w:hAnsi="Noto Sans" w:cs="Noto Sans"/>
          <w:b/>
          <w:bCs/>
          <w:szCs w:val="20"/>
        </w:rPr>
        <w:t>ordinarias</w:t>
      </w:r>
      <w:r w:rsidRPr="00BC3D06">
        <w:rPr>
          <w:rFonts w:ascii="Noto Sans" w:hAnsi="Noto Sans" w:cs="Noto Sans"/>
          <w:szCs w:val="20"/>
        </w:rPr>
        <w:t xml:space="preserve"> (de medicamentos oncológicos, nutrición parenteral o antibióticos): con un </w:t>
      </w:r>
      <w:r w:rsidRPr="00EB4896">
        <w:rPr>
          <w:rFonts w:ascii="Noto Sans" w:hAnsi="Noto Sans" w:cs="Noto Sans"/>
          <w:b/>
          <w:bCs/>
          <w:szCs w:val="20"/>
        </w:rPr>
        <w:t>máximo de una hora posterior a la solicitud original</w:t>
      </w:r>
      <w:r w:rsidRPr="00BC3D06">
        <w:rPr>
          <w:rFonts w:ascii="Noto Sans" w:hAnsi="Noto Sans" w:cs="Noto Sans"/>
          <w:szCs w:val="20"/>
        </w:rPr>
        <w:t xml:space="preserve">. </w:t>
      </w:r>
    </w:p>
    <w:p w14:paraId="13EDF849" w14:textId="366D64EE" w:rsidR="008D038E" w:rsidRPr="00BC3D06" w:rsidRDefault="008D038E" w:rsidP="00B71426">
      <w:pPr>
        <w:spacing w:line="276" w:lineRule="auto"/>
        <w:rPr>
          <w:rFonts w:ascii="Noto Sans" w:hAnsi="Noto Sans" w:cs="Noto Sans"/>
          <w:szCs w:val="20"/>
        </w:rPr>
      </w:pPr>
      <w:r w:rsidRPr="00BC3D06">
        <w:rPr>
          <w:rFonts w:ascii="Noto Sans" w:hAnsi="Noto Sans" w:cs="Noto Sans"/>
          <w:szCs w:val="20"/>
        </w:rPr>
        <w:t xml:space="preserve">Las solicitudes </w:t>
      </w:r>
      <w:r w:rsidRPr="00EB4896">
        <w:rPr>
          <w:rFonts w:ascii="Noto Sans" w:hAnsi="Noto Sans" w:cs="Noto Sans"/>
          <w:b/>
          <w:bCs/>
          <w:szCs w:val="20"/>
        </w:rPr>
        <w:t>canceladas en los plazos antes señalados</w:t>
      </w:r>
      <w:r w:rsidRPr="00BC3D06">
        <w:rPr>
          <w:rFonts w:ascii="Noto Sans" w:hAnsi="Noto Sans" w:cs="Noto Sans"/>
          <w:szCs w:val="20"/>
        </w:rPr>
        <w:t xml:space="preserve"> no generarán un costo para el Instituto.</w:t>
      </w:r>
      <w:bookmarkStart w:id="16" w:name="_Toc86925259"/>
      <w:bookmarkStart w:id="17" w:name="_Toc86925419"/>
    </w:p>
    <w:p w14:paraId="2B5AB900" w14:textId="77777777" w:rsidR="008D038E" w:rsidRPr="00BC3D06" w:rsidRDefault="008D038E" w:rsidP="00BC3D06">
      <w:pPr>
        <w:spacing w:line="276" w:lineRule="auto"/>
        <w:ind w:left="708"/>
        <w:rPr>
          <w:rFonts w:ascii="Noto Sans" w:hAnsi="Noto Sans" w:cs="Noto Sans"/>
          <w:szCs w:val="20"/>
        </w:rPr>
      </w:pPr>
    </w:p>
    <w:p w14:paraId="7EAD2587" w14:textId="77777777" w:rsidR="00AC6AF5"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Preparación</w:t>
      </w:r>
      <w:bookmarkEnd w:id="16"/>
      <w:bookmarkEnd w:id="17"/>
      <w:r w:rsidRPr="00BC3D06">
        <w:rPr>
          <w:rFonts w:ascii="Noto Sans" w:hAnsi="Noto Sans" w:cs="Noto Sans"/>
          <w:b/>
          <w:bCs/>
          <w:szCs w:val="20"/>
        </w:rPr>
        <w:t xml:space="preserve"> de mezclas</w:t>
      </w:r>
      <w:bookmarkStart w:id="18" w:name="_Toc31055967"/>
      <w:bookmarkStart w:id="19" w:name="_Toc31056126"/>
      <w:bookmarkStart w:id="20" w:name="_Toc31828489"/>
      <w:bookmarkStart w:id="21" w:name="_Toc31831407"/>
      <w:bookmarkStart w:id="22" w:name="_Toc31831933"/>
      <w:bookmarkStart w:id="23" w:name="_Toc31832036"/>
      <w:bookmarkStart w:id="24" w:name="_Toc31832202"/>
      <w:bookmarkStart w:id="25" w:name="_Toc32930496"/>
      <w:bookmarkStart w:id="26" w:name="_Toc31055968"/>
      <w:bookmarkStart w:id="27" w:name="_Toc31056127"/>
      <w:bookmarkStart w:id="28" w:name="_Toc31828490"/>
      <w:bookmarkStart w:id="29" w:name="_Toc31831408"/>
      <w:bookmarkStart w:id="30" w:name="_Toc31831934"/>
      <w:bookmarkStart w:id="31" w:name="_Toc31832037"/>
      <w:bookmarkStart w:id="32" w:name="_Toc31832203"/>
      <w:bookmarkStart w:id="33" w:name="_Toc32930497"/>
      <w:bookmarkStart w:id="34" w:name="_Toc31055969"/>
      <w:bookmarkStart w:id="35" w:name="_Toc31056128"/>
      <w:bookmarkStart w:id="36" w:name="_Toc31828491"/>
      <w:bookmarkStart w:id="37" w:name="_Toc31831409"/>
      <w:bookmarkStart w:id="38" w:name="_Toc31831935"/>
      <w:bookmarkStart w:id="39" w:name="_Toc31832038"/>
      <w:bookmarkStart w:id="40" w:name="_Toc31832204"/>
      <w:bookmarkStart w:id="41" w:name="_Toc32930498"/>
      <w:bookmarkStart w:id="42" w:name="_Toc31055970"/>
      <w:bookmarkStart w:id="43" w:name="_Toc31056129"/>
      <w:bookmarkStart w:id="44" w:name="_Toc31828492"/>
      <w:bookmarkStart w:id="45" w:name="_Toc31831410"/>
      <w:bookmarkStart w:id="46" w:name="_Toc31831936"/>
      <w:bookmarkStart w:id="47" w:name="_Toc31832039"/>
      <w:bookmarkStart w:id="48" w:name="_Toc31832205"/>
      <w:bookmarkStart w:id="49" w:name="_Toc32930499"/>
      <w:bookmarkStart w:id="50" w:name="_Toc31055971"/>
      <w:bookmarkStart w:id="51" w:name="_Toc31056130"/>
      <w:bookmarkStart w:id="52" w:name="_Toc31828493"/>
      <w:bookmarkStart w:id="53" w:name="_Toc31831411"/>
      <w:bookmarkStart w:id="54" w:name="_Toc31831937"/>
      <w:bookmarkStart w:id="55" w:name="_Toc31832040"/>
      <w:bookmarkStart w:id="56" w:name="_Toc31832206"/>
      <w:bookmarkStart w:id="57" w:name="_Toc32930500"/>
      <w:bookmarkStart w:id="58" w:name="_Toc31055972"/>
      <w:bookmarkStart w:id="59" w:name="_Toc31056131"/>
      <w:bookmarkStart w:id="60" w:name="_Toc31828494"/>
      <w:bookmarkStart w:id="61" w:name="_Toc31831412"/>
      <w:bookmarkStart w:id="62" w:name="_Toc31831938"/>
      <w:bookmarkStart w:id="63" w:name="_Toc31832041"/>
      <w:bookmarkStart w:id="64" w:name="_Toc31832207"/>
      <w:bookmarkStart w:id="65" w:name="_Toc32930501"/>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220BEFBA" w14:textId="77777777" w:rsidR="0041560D" w:rsidRDefault="0041560D" w:rsidP="00BC3D06">
      <w:pPr>
        <w:spacing w:line="276" w:lineRule="auto"/>
        <w:rPr>
          <w:rFonts w:ascii="Noto Sans" w:hAnsi="Noto Sans" w:cs="Noto Sans"/>
          <w:szCs w:val="20"/>
        </w:rPr>
      </w:pPr>
    </w:p>
    <w:p w14:paraId="5A922A7A" w14:textId="43A374E1" w:rsidR="0041560D" w:rsidRPr="00EB4896" w:rsidRDefault="008D038E" w:rsidP="00EB4896">
      <w:p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001230AE">
        <w:rPr>
          <w:rFonts w:ascii="Noto Sans" w:hAnsi="Noto Sans" w:cs="Noto Sans"/>
          <w:szCs w:val="20"/>
        </w:rPr>
        <w:t xml:space="preserve"> adjudicado a cada Partida</w:t>
      </w:r>
      <w:r w:rsidR="00C26C4F">
        <w:rPr>
          <w:rFonts w:ascii="Noto Sans" w:hAnsi="Noto Sans" w:cs="Noto Sans"/>
          <w:szCs w:val="20"/>
        </w:rPr>
        <w:t xml:space="preserve"> </w:t>
      </w:r>
      <w:r w:rsidRPr="00BC3D06">
        <w:rPr>
          <w:rFonts w:ascii="Noto Sans" w:hAnsi="Noto Sans" w:cs="Noto Sans"/>
          <w:szCs w:val="20"/>
        </w:rPr>
        <w:t xml:space="preserve">será responsable de elaborar las mezclas de medicamentos oncológicos, de nutrición parenteral y antibióticos, prescritas por el médico o médicos tratantes apegado a lo establecido en la </w:t>
      </w:r>
      <w:r w:rsidRPr="00EB4896">
        <w:rPr>
          <w:rFonts w:ascii="Noto Sans" w:hAnsi="Noto Sans" w:cs="Noto Sans"/>
          <w:b/>
          <w:bCs/>
          <w:szCs w:val="20"/>
        </w:rPr>
        <w:t>NOM-249-SSA1-2010</w:t>
      </w:r>
      <w:r w:rsidRPr="00BC3D06">
        <w:rPr>
          <w:rFonts w:ascii="Noto Sans" w:hAnsi="Noto Sans" w:cs="Noto Sans"/>
          <w:szCs w:val="20"/>
        </w:rPr>
        <w:t xml:space="preserve">, en centrales de mezcla acorde a las </w:t>
      </w:r>
      <w:r w:rsidRPr="00EB4896">
        <w:rPr>
          <w:rFonts w:ascii="Noto Sans" w:hAnsi="Noto Sans" w:cs="Noto Sans"/>
          <w:b/>
          <w:bCs/>
          <w:szCs w:val="20"/>
        </w:rPr>
        <w:t xml:space="preserve">Buenas Prácticas de Preparación </w:t>
      </w:r>
      <w:r w:rsidRPr="00EB4896">
        <w:rPr>
          <w:rFonts w:ascii="Noto Sans" w:hAnsi="Noto Sans" w:cs="Noto Sans"/>
          <w:b/>
          <w:bCs/>
          <w:szCs w:val="20"/>
        </w:rPr>
        <w:lastRenderedPageBreak/>
        <w:t>de Mezclas Estériles (BPPME)</w:t>
      </w:r>
      <w:r w:rsidRPr="00BC3D06">
        <w:rPr>
          <w:rFonts w:ascii="Noto Sans" w:hAnsi="Noto Sans" w:cs="Noto Sans"/>
          <w:szCs w:val="20"/>
        </w:rPr>
        <w:t xml:space="preserve"> y a los procedimientos normalizados de operación, según lo establecido en la </w:t>
      </w:r>
      <w:r w:rsidRPr="00EB4896">
        <w:rPr>
          <w:rFonts w:ascii="Noto Sans" w:hAnsi="Noto Sans" w:cs="Noto Sans"/>
          <w:b/>
          <w:bCs/>
          <w:szCs w:val="20"/>
        </w:rPr>
        <w:t>Farmacopea de los Estados Unidos Mexicanos 13.0</w:t>
      </w:r>
      <w:r w:rsidRPr="00BC3D06">
        <w:rPr>
          <w:rFonts w:ascii="Noto Sans" w:hAnsi="Noto Sans" w:cs="Noto Sans"/>
          <w:szCs w:val="20"/>
        </w:rPr>
        <w:t xml:space="preserve"> para establecimientos dedicados a la venta y suministro de medicamentos y demás insumos para la salud 6ta edición, a fin de preservar su calidad, potencia, pureza y estabilidad; estas mezclas se entregarán en dosis exactas, estériles, estables, compatibles y libres de partículas extrañas en los puntos definidos en el </w:t>
      </w:r>
      <w:r w:rsidRPr="00EB4896">
        <w:rPr>
          <w:rFonts w:ascii="Noto Sans" w:hAnsi="Noto Sans" w:cs="Noto Sans"/>
          <w:b/>
          <w:bCs/>
          <w:szCs w:val="20"/>
        </w:rPr>
        <w:t>Anexo T4 “Puntos de Entrega”</w:t>
      </w:r>
      <w:r w:rsidRPr="00BC3D06">
        <w:rPr>
          <w:rFonts w:ascii="Noto Sans" w:hAnsi="Noto Sans" w:cs="Noto Sans"/>
          <w:szCs w:val="20"/>
        </w:rPr>
        <w:t>.</w:t>
      </w:r>
    </w:p>
    <w:p w14:paraId="74385C44" w14:textId="77777777" w:rsidR="0041560D" w:rsidRPr="00BC3D06" w:rsidRDefault="0041560D" w:rsidP="00BC3D06">
      <w:pPr>
        <w:pStyle w:val="Prrafodelista"/>
        <w:spacing w:line="276" w:lineRule="auto"/>
        <w:ind w:left="792"/>
        <w:rPr>
          <w:rFonts w:ascii="Noto Sans" w:hAnsi="Noto Sans" w:cs="Noto Sans"/>
          <w:szCs w:val="20"/>
        </w:rPr>
      </w:pPr>
    </w:p>
    <w:p w14:paraId="151479A0" w14:textId="77777777" w:rsidR="008D3493"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Requisitos de los establecimientos</w:t>
      </w:r>
    </w:p>
    <w:p w14:paraId="61366111" w14:textId="77777777" w:rsidR="0041560D" w:rsidRDefault="0041560D" w:rsidP="00BC3D06">
      <w:pPr>
        <w:spacing w:line="276" w:lineRule="auto"/>
        <w:rPr>
          <w:rFonts w:ascii="Noto Sans" w:hAnsi="Noto Sans" w:cs="Noto Sans"/>
          <w:szCs w:val="20"/>
        </w:rPr>
      </w:pPr>
    </w:p>
    <w:p w14:paraId="3275D476" w14:textId="31388AED" w:rsidR="008D3493"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El(los) establecimiento(s) deberán contar como mínimo con la siguiente </w:t>
      </w:r>
      <w:r w:rsidRPr="00EB4896">
        <w:rPr>
          <w:rFonts w:ascii="Noto Sans" w:hAnsi="Noto Sans" w:cs="Noto Sans"/>
          <w:b/>
          <w:bCs/>
          <w:szCs w:val="20"/>
        </w:rPr>
        <w:t>documentación acorde a la NOM-249-SSA1-2010</w:t>
      </w:r>
      <w:r w:rsidRPr="00BC3D06">
        <w:rPr>
          <w:rFonts w:ascii="Noto Sans" w:hAnsi="Noto Sans" w:cs="Noto Sans"/>
          <w:szCs w:val="20"/>
        </w:rPr>
        <w:t>:</w:t>
      </w:r>
    </w:p>
    <w:p w14:paraId="5545856C" w14:textId="77777777" w:rsidR="008D3493"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Licencia Sanitaria vigente expedida por la Secretaría de Salud a través de la COFEPRIS.</w:t>
      </w:r>
    </w:p>
    <w:p w14:paraId="086662AA" w14:textId="7045101F" w:rsidR="008D3493"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 xml:space="preserve">Aviso de </w:t>
      </w:r>
      <w:r w:rsidR="008D3493" w:rsidRPr="00BC3D06">
        <w:rPr>
          <w:rFonts w:ascii="Noto Sans" w:hAnsi="Noto Sans" w:cs="Noto Sans"/>
          <w:szCs w:val="20"/>
        </w:rPr>
        <w:t>responsable</w:t>
      </w:r>
      <w:r w:rsidRPr="00BC3D06">
        <w:rPr>
          <w:rFonts w:ascii="Noto Sans" w:hAnsi="Noto Sans" w:cs="Noto Sans"/>
          <w:szCs w:val="20"/>
        </w:rPr>
        <w:t xml:space="preserve"> Sanitario.</w:t>
      </w:r>
    </w:p>
    <w:p w14:paraId="0C7C26DC" w14:textId="77777777" w:rsidR="008D3493"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Organigrama del establecimiento.</w:t>
      </w:r>
    </w:p>
    <w:p w14:paraId="2FD938A0" w14:textId="77777777" w:rsidR="008D3493"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Edición vigente de la Farmacopea de los Estados Unidos Mexicanos 13.0, para establecimientos dedicados a la venta y suministro de medicamentos y demás insumos para la salud.</w:t>
      </w:r>
    </w:p>
    <w:p w14:paraId="1D9007D2" w14:textId="3468B44A" w:rsidR="008D038E" w:rsidRPr="00BC3D06" w:rsidRDefault="008D038E" w:rsidP="00BC3D06">
      <w:pPr>
        <w:pStyle w:val="Prrafodelista"/>
        <w:numPr>
          <w:ilvl w:val="2"/>
          <w:numId w:val="3"/>
        </w:numPr>
        <w:spacing w:line="276" w:lineRule="auto"/>
        <w:rPr>
          <w:rFonts w:ascii="Noto Sans" w:hAnsi="Noto Sans" w:cs="Noto Sans"/>
          <w:szCs w:val="20"/>
        </w:rPr>
      </w:pPr>
      <w:r w:rsidRPr="00BC3D06">
        <w:rPr>
          <w:rFonts w:ascii="Noto Sans" w:hAnsi="Noto Sans" w:cs="Noto Sans"/>
          <w:szCs w:val="20"/>
        </w:rPr>
        <w:t>Expediente de cada medicamento o insumo utilizado para las mezclas.</w:t>
      </w:r>
    </w:p>
    <w:p w14:paraId="3988D75C" w14:textId="77777777" w:rsidR="008D038E" w:rsidRPr="00BC3D06" w:rsidRDefault="008D038E" w:rsidP="00BC3D06">
      <w:pPr>
        <w:spacing w:line="276" w:lineRule="auto"/>
        <w:ind w:left="708"/>
        <w:rPr>
          <w:rFonts w:ascii="Noto Sans" w:hAnsi="Noto Sans" w:cs="Noto Sans"/>
          <w:szCs w:val="20"/>
        </w:rPr>
      </w:pPr>
    </w:p>
    <w:p w14:paraId="6BEFDF0D" w14:textId="108A6CFA" w:rsidR="008E5CA5"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Las </w:t>
      </w:r>
      <w:r w:rsidRPr="00EB4896">
        <w:rPr>
          <w:rFonts w:ascii="Noto Sans" w:hAnsi="Noto Sans" w:cs="Noto Sans"/>
          <w:b/>
          <w:bCs/>
          <w:szCs w:val="20"/>
        </w:rPr>
        <w:t>características del(los) establecimiento(s)</w:t>
      </w:r>
      <w:r w:rsidRPr="00BC3D06">
        <w:rPr>
          <w:rFonts w:ascii="Noto Sans" w:hAnsi="Noto Sans" w:cs="Noto Sans"/>
          <w:szCs w:val="20"/>
        </w:rPr>
        <w:t xml:space="preserve"> que deberá cumplir </w:t>
      </w:r>
      <w:r w:rsidR="00EB4896">
        <w:rPr>
          <w:rFonts w:ascii="Noto Sans" w:hAnsi="Noto Sans" w:cs="Noto Sans"/>
          <w:szCs w:val="20"/>
        </w:rPr>
        <w:t>e</w:t>
      </w:r>
      <w:r w:rsidRPr="00BC3D06">
        <w:rPr>
          <w:rFonts w:ascii="Noto Sans" w:hAnsi="Noto Sans" w:cs="Noto Sans"/>
          <w:szCs w:val="20"/>
        </w:rPr>
        <w:t xml:space="preserve">l </w:t>
      </w:r>
      <w:r w:rsidR="00931982">
        <w:rPr>
          <w:rFonts w:ascii="Noto Sans" w:hAnsi="Noto Sans" w:cs="Noto Sans"/>
          <w:szCs w:val="20"/>
        </w:rPr>
        <w:t xml:space="preserve">proveedor </w:t>
      </w:r>
      <w:r w:rsidR="00EB4896">
        <w:rPr>
          <w:rFonts w:ascii="Noto Sans" w:hAnsi="Noto Sans" w:cs="Noto Sans"/>
          <w:szCs w:val="20"/>
        </w:rPr>
        <w:t xml:space="preserve">que resulte </w:t>
      </w:r>
      <w:r w:rsidRPr="00BC3D06">
        <w:rPr>
          <w:rFonts w:ascii="Noto Sans" w:hAnsi="Noto Sans" w:cs="Noto Sans"/>
          <w:szCs w:val="20"/>
        </w:rPr>
        <w:t xml:space="preserve">adjudicado a </w:t>
      </w:r>
      <w:r w:rsidR="001230AE">
        <w:rPr>
          <w:rFonts w:ascii="Noto Sans" w:hAnsi="Noto Sans" w:cs="Noto Sans"/>
          <w:szCs w:val="20"/>
        </w:rPr>
        <w:t>cada</w:t>
      </w:r>
      <w:r w:rsidRPr="00BC3D06">
        <w:rPr>
          <w:rFonts w:ascii="Noto Sans" w:hAnsi="Noto Sans" w:cs="Noto Sans"/>
          <w:szCs w:val="20"/>
        </w:rPr>
        <w:t xml:space="preserve"> Partida son las siguientes:</w:t>
      </w:r>
    </w:p>
    <w:p w14:paraId="593799D9" w14:textId="77777777" w:rsidR="008E5CA5" w:rsidRPr="00BC3D06" w:rsidRDefault="008D038E" w:rsidP="00BC3D06">
      <w:pPr>
        <w:pStyle w:val="Prrafodelista"/>
        <w:numPr>
          <w:ilvl w:val="0"/>
          <w:numId w:val="4"/>
        </w:numPr>
        <w:spacing w:line="276" w:lineRule="auto"/>
        <w:rPr>
          <w:rFonts w:ascii="Noto Sans" w:hAnsi="Noto Sans" w:cs="Noto Sans"/>
          <w:szCs w:val="20"/>
        </w:rPr>
      </w:pPr>
      <w:r w:rsidRPr="00BC3D06">
        <w:rPr>
          <w:rFonts w:ascii="Noto Sans" w:hAnsi="Noto Sans" w:cs="Noto Sans"/>
          <w:szCs w:val="20"/>
        </w:rPr>
        <w:t>Áreas físicamente separadas:</w:t>
      </w:r>
    </w:p>
    <w:p w14:paraId="5A4873A2" w14:textId="77777777" w:rsidR="008E5CA5"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Cuarto de cambio</w:t>
      </w:r>
    </w:p>
    <w:p w14:paraId="2C6A21B9" w14:textId="77777777" w:rsidR="008E5CA5"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Acceso restringido</w:t>
      </w:r>
    </w:p>
    <w:p w14:paraId="2A351CE0" w14:textId="4FEC0434" w:rsidR="008D038E" w:rsidRPr="00BC3D06" w:rsidRDefault="008D038E" w:rsidP="00BC3D06">
      <w:pPr>
        <w:pStyle w:val="Prrafodelista"/>
        <w:numPr>
          <w:ilvl w:val="0"/>
          <w:numId w:val="4"/>
        </w:numPr>
        <w:spacing w:line="276" w:lineRule="auto"/>
        <w:rPr>
          <w:rFonts w:ascii="Noto Sans" w:hAnsi="Noto Sans" w:cs="Noto Sans"/>
          <w:szCs w:val="20"/>
        </w:rPr>
      </w:pPr>
      <w:r w:rsidRPr="00BC3D06">
        <w:rPr>
          <w:rFonts w:ascii="Noto Sans" w:hAnsi="Noto Sans" w:cs="Noto Sans"/>
          <w:szCs w:val="20"/>
        </w:rPr>
        <w:t>Acabado sanitario: Terminación que se le da a las superficies interiores de las áreas con la finalidad de evitar la acumulación de partículas viables y no viables y facilitar su limpieza.</w:t>
      </w:r>
    </w:p>
    <w:p w14:paraId="52A17977" w14:textId="77777777" w:rsidR="008D038E" w:rsidRPr="00BC3D06" w:rsidRDefault="008D038E" w:rsidP="00BC3D06">
      <w:pPr>
        <w:pStyle w:val="Prrafodelista"/>
        <w:numPr>
          <w:ilvl w:val="0"/>
          <w:numId w:val="4"/>
        </w:numPr>
        <w:spacing w:line="276" w:lineRule="auto"/>
        <w:rPr>
          <w:rFonts w:ascii="Noto Sans" w:hAnsi="Noto Sans" w:cs="Noto Sans"/>
          <w:szCs w:val="20"/>
        </w:rPr>
      </w:pPr>
      <w:r w:rsidRPr="00BC3D06">
        <w:rPr>
          <w:rFonts w:ascii="Noto Sans" w:hAnsi="Noto Sans" w:cs="Noto Sans"/>
          <w:szCs w:val="20"/>
        </w:rPr>
        <w:t>Ambiente controlado: Deberá ser acorde a las características de los productos que ahí se prepararán:</w:t>
      </w:r>
    </w:p>
    <w:p w14:paraId="17BDBDFF" w14:textId="77777777" w:rsidR="008D038E"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Temperatura ambiental: 18 – 23°C</w:t>
      </w:r>
    </w:p>
    <w:p w14:paraId="652EAB76" w14:textId="77777777" w:rsidR="008D038E"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Control de presión (Positiva para preparación de NPT, Negativa para Citotóxicos)</w:t>
      </w:r>
    </w:p>
    <w:p w14:paraId="4A74C72D" w14:textId="77777777" w:rsidR="008D038E" w:rsidRPr="00BC3D06" w:rsidRDefault="008D038E" w:rsidP="00BC3D06">
      <w:pPr>
        <w:pStyle w:val="Prrafodelista"/>
        <w:numPr>
          <w:ilvl w:val="0"/>
          <w:numId w:val="4"/>
        </w:numPr>
        <w:spacing w:line="276" w:lineRule="auto"/>
        <w:rPr>
          <w:rFonts w:ascii="Noto Sans" w:hAnsi="Noto Sans" w:cs="Noto Sans"/>
          <w:szCs w:val="20"/>
        </w:rPr>
      </w:pPr>
      <w:r w:rsidRPr="00BC3D06">
        <w:rPr>
          <w:rFonts w:ascii="Noto Sans" w:hAnsi="Noto Sans" w:cs="Noto Sans"/>
          <w:szCs w:val="20"/>
        </w:rPr>
        <w:t>Equipo de trabajo:</w:t>
      </w:r>
    </w:p>
    <w:p w14:paraId="7D09E61B" w14:textId="77777777" w:rsidR="008D038E"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Mobiliario de fácil limpieza que no desprenda partículas.</w:t>
      </w:r>
    </w:p>
    <w:p w14:paraId="7FCD9510" w14:textId="77777777" w:rsidR="008D038E"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Campana de seguridad Biológica clase II tipo A o Aislador.</w:t>
      </w:r>
    </w:p>
    <w:p w14:paraId="0CDC7F60" w14:textId="77777777" w:rsidR="008D038E" w:rsidRPr="00BC3D06" w:rsidRDefault="008D038E" w:rsidP="00BC3D06">
      <w:pPr>
        <w:pStyle w:val="Prrafodelista"/>
        <w:numPr>
          <w:ilvl w:val="0"/>
          <w:numId w:val="4"/>
        </w:numPr>
        <w:spacing w:line="276" w:lineRule="auto"/>
        <w:rPr>
          <w:rFonts w:ascii="Noto Sans" w:hAnsi="Noto Sans" w:cs="Noto Sans"/>
          <w:szCs w:val="20"/>
        </w:rPr>
      </w:pPr>
      <w:r w:rsidRPr="00BC3D06">
        <w:rPr>
          <w:rFonts w:ascii="Noto Sans" w:hAnsi="Noto Sans" w:cs="Noto Sans"/>
          <w:szCs w:val="20"/>
        </w:rPr>
        <w:t>Equipo tipo gabinete diseñado para proporcionar aire limpio clase 100.</w:t>
      </w:r>
    </w:p>
    <w:p w14:paraId="020F4365" w14:textId="77777777" w:rsidR="008D038E"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Limpia el espacio de trabajo con aire que pasa a través de filtros de alta eficiencia (HEPA, High Eficiency Particulate Air).</w:t>
      </w:r>
    </w:p>
    <w:p w14:paraId="1E99320A" w14:textId="77777777" w:rsidR="008D038E" w:rsidRPr="00BC3D06" w:rsidRDefault="008D038E" w:rsidP="00BC3D06">
      <w:pPr>
        <w:pStyle w:val="Prrafodelista"/>
        <w:numPr>
          <w:ilvl w:val="1"/>
          <w:numId w:val="4"/>
        </w:numPr>
        <w:spacing w:line="276" w:lineRule="auto"/>
        <w:rPr>
          <w:rFonts w:ascii="Noto Sans" w:hAnsi="Noto Sans" w:cs="Noto Sans"/>
          <w:szCs w:val="20"/>
        </w:rPr>
      </w:pPr>
      <w:r w:rsidRPr="00BC3D06">
        <w:rPr>
          <w:rFonts w:ascii="Noto Sans" w:hAnsi="Noto Sans" w:cs="Noto Sans"/>
          <w:szCs w:val="20"/>
        </w:rPr>
        <w:t>Filtros con capacidad de 99.99% que retienen partículas con un tamaño mayor a 0.3 micras.</w:t>
      </w:r>
    </w:p>
    <w:p w14:paraId="10D0C55C" w14:textId="77777777" w:rsidR="0041560D" w:rsidRDefault="0041560D" w:rsidP="00BC3D06">
      <w:pPr>
        <w:spacing w:line="276" w:lineRule="auto"/>
        <w:rPr>
          <w:rFonts w:ascii="Noto Sans" w:hAnsi="Noto Sans" w:cs="Noto Sans"/>
          <w:szCs w:val="20"/>
        </w:rPr>
      </w:pPr>
    </w:p>
    <w:p w14:paraId="01D2ADB6" w14:textId="77777777" w:rsidR="001230AE" w:rsidRDefault="001230AE" w:rsidP="00BC3D06">
      <w:pPr>
        <w:spacing w:line="276" w:lineRule="auto"/>
        <w:rPr>
          <w:rFonts w:ascii="Noto Sans" w:hAnsi="Noto Sans" w:cs="Noto Sans"/>
          <w:szCs w:val="20"/>
        </w:rPr>
      </w:pPr>
    </w:p>
    <w:p w14:paraId="762173E3" w14:textId="35E0881E" w:rsidR="008D038E" w:rsidRDefault="008D038E" w:rsidP="00BC3D06">
      <w:pPr>
        <w:spacing w:line="276" w:lineRule="auto"/>
        <w:rPr>
          <w:rFonts w:ascii="Noto Sans" w:hAnsi="Noto Sans" w:cs="Noto Sans"/>
          <w:szCs w:val="20"/>
        </w:rPr>
      </w:pPr>
      <w:r w:rsidRPr="00BC3D06">
        <w:rPr>
          <w:rFonts w:ascii="Noto Sans" w:hAnsi="Noto Sans" w:cs="Noto Sans"/>
          <w:szCs w:val="20"/>
        </w:rPr>
        <w:t xml:space="preserve">Para la preparación de las mezclas, las instalaciones requeridas, así como otros requerimientos para este servicio, se deberán apegar a lo dispuesto en la </w:t>
      </w:r>
      <w:r w:rsidRPr="00EB4896">
        <w:rPr>
          <w:rFonts w:ascii="Noto Sans" w:hAnsi="Noto Sans" w:cs="Noto Sans"/>
          <w:b/>
          <w:bCs/>
          <w:szCs w:val="20"/>
        </w:rPr>
        <w:t>Norma Oficial Mexicana NOM-249-SSA1-2010, Mezclas estériles, nutricionales y medicamentosas, e instalaciones para su preparación</w:t>
      </w:r>
      <w:r w:rsidRPr="00BC3D06">
        <w:rPr>
          <w:rFonts w:ascii="Noto Sans" w:hAnsi="Noto Sans" w:cs="Noto Sans"/>
          <w:szCs w:val="20"/>
        </w:rPr>
        <w:t>, la cual es de carácter obligatorio para todos los establecimientos dedicados a la preparación y dispensación de mezclas estériles: nutricionales y medicamentosas, por prescripción médica, para utilizar o administrar mezclas de calidad a los pacientes, de la cual destacan los siguientes puntos:</w:t>
      </w:r>
    </w:p>
    <w:p w14:paraId="31AA7B44" w14:textId="77777777" w:rsidR="001230AE" w:rsidRPr="00BC3D06" w:rsidRDefault="001230AE" w:rsidP="00BC3D06">
      <w:pPr>
        <w:spacing w:line="276" w:lineRule="auto"/>
        <w:rPr>
          <w:rFonts w:ascii="Noto Sans" w:hAnsi="Noto Sans" w:cs="Noto Sans"/>
          <w:szCs w:val="20"/>
        </w:rPr>
      </w:pPr>
    </w:p>
    <w:p w14:paraId="7C67BC87"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El establecimiento debe contar con una organización interna acorde con la cantidad y el tipo de mezclas que prepara.</w:t>
      </w:r>
    </w:p>
    <w:p w14:paraId="32B88AFE"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Debe existir un organigrama actualizado que identifique claramente que el encargado de la unidad de preparación y el de la unidad de calidad no reporten el uno al otro.</w:t>
      </w:r>
    </w:p>
    <w:p w14:paraId="6CB9072A"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El responsable sanitario debe ocupar el mayor nivel jerárquico de la unidad de calidad y reportar directamente al puesto más alto del establecimiento.</w:t>
      </w:r>
    </w:p>
    <w:p w14:paraId="1154CEBF"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Los responsables de las unidades de preparación y calidad deben tener como mínimo estudios de licenciatura en el área química farmacéutica, así como título y cédula profesionales.</w:t>
      </w:r>
    </w:p>
    <w:p w14:paraId="7D8C2BDB"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 xml:space="preserve">El responsable de la unidad de preparación se encargará de realizar las siguientes funciones, sin perjuicio de las obligaciones y responsabilidades que correspondan al responsable sanitario, conforme a la Ley General de Salud y al Reglamento de Insumos para la Salud (RIS): </w:t>
      </w:r>
    </w:p>
    <w:p w14:paraId="6BEF572B" w14:textId="77777777" w:rsidR="008D038E" w:rsidRPr="00BC3D06" w:rsidRDefault="008D038E" w:rsidP="00BC3D06">
      <w:pPr>
        <w:pStyle w:val="Prrafodelista"/>
        <w:numPr>
          <w:ilvl w:val="1"/>
          <w:numId w:val="5"/>
        </w:numPr>
        <w:spacing w:line="276" w:lineRule="auto"/>
        <w:rPr>
          <w:rFonts w:ascii="Noto Sans" w:hAnsi="Noto Sans" w:cs="Noto Sans"/>
          <w:szCs w:val="20"/>
        </w:rPr>
      </w:pPr>
      <w:r w:rsidRPr="00BC3D06">
        <w:rPr>
          <w:rFonts w:ascii="Noto Sans" w:hAnsi="Noto Sans" w:cs="Noto Sans"/>
          <w:szCs w:val="20"/>
        </w:rPr>
        <w:t xml:space="preserve">Que las mezclas se preparen de acuerdo con las Buenas prácticas de preparación de mezclas estériles (BPPME), documentos autorizados y Procedimiento Normalizado de Operación (PNO), </w:t>
      </w:r>
    </w:p>
    <w:p w14:paraId="57EFF7C4" w14:textId="77777777" w:rsidR="008D038E" w:rsidRPr="00BC3D06" w:rsidRDefault="008D038E" w:rsidP="00BC3D06">
      <w:pPr>
        <w:pStyle w:val="Prrafodelista"/>
        <w:numPr>
          <w:ilvl w:val="1"/>
          <w:numId w:val="5"/>
        </w:numPr>
        <w:spacing w:line="276" w:lineRule="auto"/>
        <w:rPr>
          <w:rFonts w:ascii="Noto Sans" w:hAnsi="Noto Sans" w:cs="Noto Sans"/>
          <w:szCs w:val="20"/>
        </w:rPr>
      </w:pPr>
      <w:r w:rsidRPr="00BC3D06">
        <w:rPr>
          <w:rFonts w:ascii="Noto Sans" w:hAnsi="Noto Sans" w:cs="Noto Sans"/>
          <w:szCs w:val="20"/>
        </w:rPr>
        <w:t>Que las áreas, equipos y sistemas críticos cumplan con lo indicado en la presente Norma.</w:t>
      </w:r>
    </w:p>
    <w:p w14:paraId="2C0110D1"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Deben contar con edición vigente de la Farmacopea de los Estados Unidos Mexicanos (FEUM), así como los suplementos correspondientes.</w:t>
      </w:r>
    </w:p>
    <w:p w14:paraId="3FEEEA02" w14:textId="77777777" w:rsidR="008D038E" w:rsidRPr="00BC3D06" w:rsidRDefault="008D038E" w:rsidP="00BC3D06">
      <w:pPr>
        <w:pStyle w:val="Prrafodelista"/>
        <w:numPr>
          <w:ilvl w:val="0"/>
          <w:numId w:val="5"/>
        </w:numPr>
        <w:spacing w:line="276" w:lineRule="auto"/>
        <w:rPr>
          <w:rFonts w:ascii="Noto Sans" w:hAnsi="Noto Sans" w:cs="Noto Sans"/>
          <w:szCs w:val="20"/>
        </w:rPr>
      </w:pPr>
      <w:r w:rsidRPr="00BC3D06">
        <w:rPr>
          <w:rFonts w:ascii="Noto Sans" w:hAnsi="Noto Sans" w:cs="Noto Sans"/>
          <w:szCs w:val="20"/>
        </w:rPr>
        <w:t>La vestimenta debe ser acorde al tipo de medicamentos que se van a procesar y el objetivo es proteger tanto al producto como al personal, así como contar con la indumentaria adecuada para el manejo de citostáticos: Lentes de seguridad, Protector impermeable, Mascarilla, Doble guante.</w:t>
      </w:r>
    </w:p>
    <w:p w14:paraId="6E6DD289" w14:textId="77777777" w:rsidR="00B71426" w:rsidRDefault="00B71426" w:rsidP="00B71426">
      <w:pPr>
        <w:spacing w:line="276" w:lineRule="auto"/>
        <w:rPr>
          <w:rFonts w:ascii="Noto Sans" w:hAnsi="Noto Sans" w:cs="Noto Sans"/>
          <w:szCs w:val="20"/>
        </w:rPr>
      </w:pPr>
    </w:p>
    <w:p w14:paraId="48D7DE44" w14:textId="4D95A98D" w:rsidR="00B71426" w:rsidRPr="00B71426" w:rsidRDefault="00B71426" w:rsidP="002C75C8">
      <w:pPr>
        <w:spacing w:after="200" w:line="276" w:lineRule="auto"/>
        <w:rPr>
          <w:rFonts w:ascii="Noto Sans" w:hAnsi="Noto Sans" w:cs="Noto Sans"/>
          <w:color w:val="000000" w:themeColor="text1"/>
          <w:szCs w:val="20"/>
        </w:rPr>
      </w:pPr>
      <w:r w:rsidRPr="00B71426">
        <w:rPr>
          <w:rFonts w:ascii="Noto Sans" w:hAnsi="Noto Sans" w:cs="Noto Sans"/>
          <w:color w:val="000000" w:themeColor="text1"/>
          <w:szCs w:val="20"/>
        </w:rPr>
        <w:t xml:space="preserve">En caso de que el </w:t>
      </w:r>
      <w:r w:rsidR="00C26C4F">
        <w:rPr>
          <w:rFonts w:ascii="Noto Sans" w:hAnsi="Noto Sans" w:cs="Noto Sans"/>
          <w:color w:val="000000" w:themeColor="text1"/>
          <w:szCs w:val="20"/>
        </w:rPr>
        <w:t>Proveedor</w:t>
      </w:r>
      <w:r w:rsidR="001230AE">
        <w:rPr>
          <w:rFonts w:ascii="Noto Sans" w:hAnsi="Noto Sans" w:cs="Noto Sans"/>
          <w:color w:val="000000" w:themeColor="text1"/>
          <w:szCs w:val="20"/>
        </w:rPr>
        <w:t xml:space="preserve"> adjudicado a cada partida</w:t>
      </w:r>
      <w:r w:rsidRPr="00B71426">
        <w:rPr>
          <w:rFonts w:ascii="Noto Sans" w:hAnsi="Noto Sans" w:cs="Noto Sans"/>
          <w:color w:val="000000" w:themeColor="text1"/>
          <w:szCs w:val="20"/>
        </w:rPr>
        <w:t xml:space="preserve"> requiera realizar mantenimientos preventivos, deberá notificar al Administrador del contrato al menos 10 días naturales previos, indicando las acciones con la finalidad de minimizar la afectación en la prestación del servicio. </w:t>
      </w:r>
    </w:p>
    <w:p w14:paraId="3754BCB3" w14:textId="77777777" w:rsidR="00B71426" w:rsidRDefault="00B71426" w:rsidP="00B71426">
      <w:pPr>
        <w:spacing w:line="276" w:lineRule="auto"/>
        <w:rPr>
          <w:rFonts w:ascii="Noto Sans" w:hAnsi="Noto Sans" w:cs="Noto Sans"/>
          <w:szCs w:val="20"/>
        </w:rPr>
      </w:pPr>
    </w:p>
    <w:p w14:paraId="70BF5A0A" w14:textId="77777777" w:rsidR="001230AE" w:rsidRDefault="001230AE" w:rsidP="00B71426">
      <w:pPr>
        <w:spacing w:line="276" w:lineRule="auto"/>
        <w:rPr>
          <w:rFonts w:ascii="Noto Sans" w:hAnsi="Noto Sans" w:cs="Noto Sans"/>
          <w:szCs w:val="20"/>
        </w:rPr>
      </w:pPr>
    </w:p>
    <w:p w14:paraId="06EC20A3" w14:textId="77777777" w:rsidR="001230AE" w:rsidRDefault="001230AE" w:rsidP="00B71426">
      <w:pPr>
        <w:spacing w:line="276" w:lineRule="auto"/>
        <w:rPr>
          <w:rFonts w:ascii="Noto Sans" w:hAnsi="Noto Sans" w:cs="Noto Sans"/>
          <w:szCs w:val="20"/>
        </w:rPr>
      </w:pPr>
    </w:p>
    <w:p w14:paraId="1EA549C0" w14:textId="77777777" w:rsidR="001230AE" w:rsidRPr="00BC3D06" w:rsidRDefault="001230AE" w:rsidP="00B71426">
      <w:pPr>
        <w:spacing w:line="276" w:lineRule="auto"/>
        <w:rPr>
          <w:rFonts w:ascii="Noto Sans" w:hAnsi="Noto Sans" w:cs="Noto Sans"/>
          <w:szCs w:val="20"/>
        </w:rPr>
      </w:pPr>
    </w:p>
    <w:p w14:paraId="578195C2" w14:textId="77777777" w:rsidR="00E83DAB"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Funciones del responsable de la Unidad de calidad</w:t>
      </w:r>
    </w:p>
    <w:p w14:paraId="3674957B" w14:textId="77777777" w:rsidR="0041560D" w:rsidRDefault="0041560D" w:rsidP="00BC3D06">
      <w:pPr>
        <w:spacing w:line="276" w:lineRule="auto"/>
        <w:rPr>
          <w:rFonts w:ascii="Noto Sans" w:hAnsi="Noto Sans" w:cs="Noto Sans"/>
          <w:szCs w:val="20"/>
        </w:rPr>
      </w:pPr>
    </w:p>
    <w:p w14:paraId="6F6F065F" w14:textId="343027D3" w:rsidR="008D038E" w:rsidRDefault="008D038E" w:rsidP="00BC3D06">
      <w:pPr>
        <w:spacing w:line="276" w:lineRule="auto"/>
        <w:rPr>
          <w:rFonts w:ascii="Noto Sans" w:hAnsi="Noto Sans" w:cs="Noto Sans"/>
          <w:szCs w:val="20"/>
        </w:rPr>
      </w:pPr>
      <w:r w:rsidRPr="00BC3D06">
        <w:rPr>
          <w:rFonts w:ascii="Noto Sans" w:hAnsi="Noto Sans" w:cs="Noto Sans"/>
          <w:szCs w:val="20"/>
        </w:rPr>
        <w:t xml:space="preserve">El </w:t>
      </w:r>
      <w:r w:rsidRPr="00DE524F">
        <w:rPr>
          <w:rFonts w:ascii="Noto Sans" w:hAnsi="Noto Sans" w:cs="Noto Sans"/>
          <w:b/>
          <w:bCs/>
          <w:szCs w:val="20"/>
        </w:rPr>
        <w:t>responsable de la unidad de calidad</w:t>
      </w:r>
      <w:r w:rsidRPr="00BC3D06">
        <w:rPr>
          <w:rFonts w:ascii="Noto Sans" w:hAnsi="Noto Sans" w:cs="Noto Sans"/>
          <w:szCs w:val="20"/>
        </w:rPr>
        <w:t xml:space="preserve"> realizará las funciones que se encuentran estipuladas en la </w:t>
      </w:r>
      <w:r w:rsidRPr="00DE524F">
        <w:rPr>
          <w:rFonts w:ascii="Noto Sans" w:hAnsi="Noto Sans" w:cs="Noto Sans"/>
          <w:b/>
          <w:bCs/>
          <w:szCs w:val="20"/>
        </w:rPr>
        <w:t>Norma Oficial Mexicana NOM-249-SSA1-2010, Mezclas estériles, nutricionales y medicamentosas, e instalaciones para su preparación</w:t>
      </w:r>
      <w:r w:rsidRPr="00BC3D06">
        <w:rPr>
          <w:rFonts w:ascii="Noto Sans" w:hAnsi="Noto Sans" w:cs="Noto Sans"/>
          <w:szCs w:val="20"/>
        </w:rPr>
        <w:t>, tales como:</w:t>
      </w:r>
    </w:p>
    <w:p w14:paraId="296B0718" w14:textId="77777777" w:rsidR="00DE524F" w:rsidRPr="00BC3D06" w:rsidRDefault="00DE524F" w:rsidP="00BC3D06">
      <w:pPr>
        <w:spacing w:line="276" w:lineRule="auto"/>
        <w:rPr>
          <w:rFonts w:ascii="Noto Sans" w:hAnsi="Noto Sans" w:cs="Noto Sans"/>
          <w:szCs w:val="20"/>
        </w:rPr>
      </w:pPr>
    </w:p>
    <w:p w14:paraId="11545344" w14:textId="17AF9741" w:rsidR="008D038E" w:rsidRPr="00BC3D06" w:rsidRDefault="008D038E" w:rsidP="00BC3D06">
      <w:pPr>
        <w:pStyle w:val="Prrafodelista"/>
        <w:numPr>
          <w:ilvl w:val="0"/>
          <w:numId w:val="6"/>
        </w:numPr>
        <w:spacing w:line="276" w:lineRule="auto"/>
        <w:rPr>
          <w:rFonts w:ascii="Noto Sans" w:hAnsi="Noto Sans" w:cs="Noto Sans"/>
          <w:szCs w:val="20"/>
        </w:rPr>
      </w:pPr>
      <w:r w:rsidRPr="00BC3D06">
        <w:rPr>
          <w:rFonts w:ascii="Noto Sans" w:hAnsi="Noto Sans" w:cs="Noto Sans"/>
          <w:szCs w:val="20"/>
        </w:rPr>
        <w:t>Los medicamentos e insumos utilizados en la preparación de las mezclas estériles sean adquiridos a proveedores aprobados, de conformidad con el PNO establecido</w:t>
      </w:r>
      <w:r w:rsidR="0041560D">
        <w:rPr>
          <w:rFonts w:ascii="Noto Sans" w:hAnsi="Noto Sans" w:cs="Noto Sans"/>
          <w:szCs w:val="20"/>
        </w:rPr>
        <w:t>.</w:t>
      </w:r>
      <w:r w:rsidRPr="00BC3D06">
        <w:rPr>
          <w:rFonts w:ascii="Noto Sans" w:hAnsi="Noto Sans" w:cs="Noto Sans"/>
          <w:szCs w:val="20"/>
        </w:rPr>
        <w:t xml:space="preserve"> </w:t>
      </w:r>
    </w:p>
    <w:p w14:paraId="6B0B08C7" w14:textId="2A58F926" w:rsidR="008D038E" w:rsidRPr="00BC3D06" w:rsidRDefault="008D038E" w:rsidP="00BC3D06">
      <w:pPr>
        <w:pStyle w:val="Prrafodelista"/>
        <w:numPr>
          <w:ilvl w:val="0"/>
          <w:numId w:val="6"/>
        </w:numPr>
        <w:spacing w:line="276" w:lineRule="auto"/>
        <w:rPr>
          <w:rFonts w:ascii="Noto Sans" w:hAnsi="Noto Sans" w:cs="Noto Sans"/>
          <w:szCs w:val="20"/>
        </w:rPr>
      </w:pPr>
      <w:r w:rsidRPr="00BC3D06">
        <w:rPr>
          <w:rFonts w:ascii="Noto Sans" w:hAnsi="Noto Sans" w:cs="Noto Sans"/>
          <w:szCs w:val="20"/>
        </w:rPr>
        <w:t>Las mezclas se realicen conforme a las BPPME e información técnica y científica para garantizar la seguridad, potencia, dosificación, pureza, estabilidad y calidad, conservando la documentación relativa a la preparación</w:t>
      </w:r>
      <w:r w:rsidR="0041560D">
        <w:rPr>
          <w:rFonts w:ascii="Noto Sans" w:hAnsi="Noto Sans" w:cs="Noto Sans"/>
          <w:szCs w:val="20"/>
        </w:rPr>
        <w:t>.</w:t>
      </w:r>
    </w:p>
    <w:p w14:paraId="215CB986" w14:textId="77777777" w:rsidR="008D038E" w:rsidRPr="00BC3D06" w:rsidRDefault="008D038E" w:rsidP="00BC3D06">
      <w:pPr>
        <w:pStyle w:val="Prrafodelista"/>
        <w:numPr>
          <w:ilvl w:val="0"/>
          <w:numId w:val="6"/>
        </w:numPr>
        <w:spacing w:line="276" w:lineRule="auto"/>
        <w:rPr>
          <w:rFonts w:ascii="Noto Sans" w:hAnsi="Noto Sans" w:cs="Noto Sans"/>
          <w:szCs w:val="20"/>
        </w:rPr>
      </w:pPr>
      <w:r w:rsidRPr="00BC3D06">
        <w:rPr>
          <w:rFonts w:ascii="Noto Sans" w:hAnsi="Noto Sans" w:cs="Noto Sans"/>
          <w:szCs w:val="20"/>
        </w:rPr>
        <w:t>Se cumplan con todos los PNO establecidos y se llevan a cabo estudios de validación del proceso de preparación y de los sistemas críticos.</w:t>
      </w:r>
    </w:p>
    <w:p w14:paraId="7D460DA3" w14:textId="77777777" w:rsidR="008D038E" w:rsidRPr="00BC3D06" w:rsidRDefault="008D038E" w:rsidP="00BC3D06">
      <w:pPr>
        <w:pStyle w:val="Prrafodelista"/>
        <w:numPr>
          <w:ilvl w:val="0"/>
          <w:numId w:val="6"/>
        </w:numPr>
        <w:spacing w:line="276" w:lineRule="auto"/>
        <w:rPr>
          <w:rFonts w:ascii="Noto Sans" w:hAnsi="Noto Sans" w:cs="Noto Sans"/>
          <w:szCs w:val="20"/>
        </w:rPr>
      </w:pPr>
      <w:r w:rsidRPr="00BC3D06">
        <w:rPr>
          <w:rFonts w:ascii="Noto Sans" w:hAnsi="Noto Sans" w:cs="Noto Sans"/>
          <w:szCs w:val="20"/>
        </w:rPr>
        <w:t>Cada desviación o no conformidad, queja o devolución sea investigada y asegurar que se implementen las acciones correctivas y se lleve a cabo la evaluación y aprobación de proveedores.</w:t>
      </w:r>
    </w:p>
    <w:p w14:paraId="03861CC1" w14:textId="77777777" w:rsidR="008D038E" w:rsidRPr="00BC3D06" w:rsidRDefault="008D038E" w:rsidP="00BC3D06">
      <w:pPr>
        <w:pStyle w:val="Prrafodelista"/>
        <w:numPr>
          <w:ilvl w:val="0"/>
          <w:numId w:val="6"/>
        </w:numPr>
        <w:spacing w:line="276" w:lineRule="auto"/>
        <w:rPr>
          <w:rFonts w:ascii="Noto Sans" w:hAnsi="Noto Sans" w:cs="Noto Sans"/>
          <w:szCs w:val="20"/>
        </w:rPr>
      </w:pPr>
      <w:r w:rsidRPr="00BC3D06">
        <w:rPr>
          <w:rFonts w:ascii="Noto Sans" w:hAnsi="Noto Sans" w:cs="Noto Sans"/>
          <w:szCs w:val="20"/>
        </w:rPr>
        <w:t>El equipo utilizado para medir, mezclar, esterilizar y purificar se encuentre limpio, exacto, calibrado y con calificación vigente para el uso efectivo que se le intenta dar y el envase seleccionado para la mezcla, sea el apropiado para preservar la esterilidad y potencia hasta la fecha límite de utilización o administración, respaldando su uso en la bibliografía existente.</w:t>
      </w:r>
    </w:p>
    <w:p w14:paraId="4B09D960" w14:textId="77777777" w:rsidR="008D038E" w:rsidRPr="00BC3D06" w:rsidRDefault="008D038E" w:rsidP="00BC3D06">
      <w:pPr>
        <w:pStyle w:val="Prrafodelista"/>
        <w:numPr>
          <w:ilvl w:val="0"/>
          <w:numId w:val="6"/>
        </w:numPr>
        <w:spacing w:line="276" w:lineRule="auto"/>
        <w:rPr>
          <w:rFonts w:ascii="Noto Sans" w:hAnsi="Noto Sans" w:cs="Noto Sans"/>
          <w:szCs w:val="20"/>
        </w:rPr>
      </w:pPr>
      <w:r w:rsidRPr="00BC3D06">
        <w:rPr>
          <w:rFonts w:ascii="Noto Sans" w:hAnsi="Noto Sans" w:cs="Noto Sans"/>
          <w:szCs w:val="20"/>
        </w:rPr>
        <w:t>Los procedimientos para medir, mezclar, diluir, empacar y etiquetar tengan la secuencia correcta y se ajusten a la calidad establecida para la mezcla específica, así como los procesos del mezclado y las revisiones e inspecciones de calidad post-mezclado, se realicen por diferente personal.</w:t>
      </w:r>
    </w:p>
    <w:p w14:paraId="53E519BB" w14:textId="77777777" w:rsidR="008D038E" w:rsidRPr="00BC3D06" w:rsidRDefault="008D038E" w:rsidP="00BC3D06">
      <w:pPr>
        <w:spacing w:line="276" w:lineRule="auto"/>
        <w:ind w:left="708"/>
        <w:rPr>
          <w:rFonts w:ascii="Noto Sans" w:hAnsi="Noto Sans" w:cs="Noto Sans"/>
          <w:szCs w:val="20"/>
        </w:rPr>
      </w:pPr>
    </w:p>
    <w:p w14:paraId="655043B1" w14:textId="77777777" w:rsidR="00E31260"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Daño de los medicamentos proporcionados</w:t>
      </w:r>
    </w:p>
    <w:p w14:paraId="6882281F" w14:textId="77777777" w:rsidR="0041560D" w:rsidRDefault="0041560D" w:rsidP="00BC3D06">
      <w:pPr>
        <w:spacing w:line="276" w:lineRule="auto"/>
        <w:rPr>
          <w:rFonts w:ascii="Noto Sans" w:hAnsi="Noto Sans" w:cs="Noto Sans"/>
          <w:szCs w:val="20"/>
        </w:rPr>
      </w:pPr>
    </w:p>
    <w:p w14:paraId="57D8DC7F" w14:textId="55DD8B4D" w:rsidR="00E31260" w:rsidRDefault="008D038E" w:rsidP="00BC3D06">
      <w:p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adjudicado a </w:t>
      </w:r>
      <w:r w:rsidR="002A7006">
        <w:rPr>
          <w:rFonts w:ascii="Noto Sans" w:hAnsi="Noto Sans" w:cs="Noto Sans"/>
          <w:szCs w:val="20"/>
        </w:rPr>
        <w:t>cad</w:t>
      </w:r>
      <w:r w:rsidRPr="00BC3D06">
        <w:rPr>
          <w:rFonts w:ascii="Noto Sans" w:hAnsi="Noto Sans" w:cs="Noto Sans"/>
          <w:szCs w:val="20"/>
        </w:rPr>
        <w:t xml:space="preserve">a </w:t>
      </w:r>
      <w:r w:rsidRPr="00DE524F">
        <w:rPr>
          <w:rFonts w:ascii="Noto Sans" w:hAnsi="Noto Sans" w:cs="Noto Sans"/>
          <w:b/>
          <w:bCs/>
          <w:szCs w:val="20"/>
        </w:rPr>
        <w:t>Partida</w:t>
      </w:r>
      <w:r w:rsidRPr="00BC3D06">
        <w:rPr>
          <w:rFonts w:ascii="Noto Sans" w:hAnsi="Noto Sans" w:cs="Noto Sans"/>
          <w:szCs w:val="20"/>
        </w:rPr>
        <w:t xml:space="preserve"> será responsable de los daños que se generen en el proceso y manipulación de los medicamentos durante la preparación de las mezclas estériles y estará obligado a reponer el medicamento proporcionado por el Instituto </w:t>
      </w:r>
      <w:r w:rsidRPr="00DE524F">
        <w:rPr>
          <w:rFonts w:ascii="Noto Sans" w:hAnsi="Noto Sans" w:cs="Noto Sans"/>
          <w:b/>
          <w:bCs/>
          <w:szCs w:val="20"/>
        </w:rPr>
        <w:t xml:space="preserve">a más tardar a los </w:t>
      </w:r>
      <w:r w:rsidR="00DE524F">
        <w:rPr>
          <w:rFonts w:ascii="Noto Sans" w:hAnsi="Noto Sans" w:cs="Noto Sans"/>
          <w:b/>
          <w:bCs/>
          <w:szCs w:val="20"/>
        </w:rPr>
        <w:t>5</w:t>
      </w:r>
      <w:r w:rsidRPr="00DE524F">
        <w:rPr>
          <w:rFonts w:ascii="Noto Sans" w:hAnsi="Noto Sans" w:cs="Noto Sans"/>
          <w:b/>
          <w:bCs/>
          <w:szCs w:val="20"/>
        </w:rPr>
        <w:t xml:space="preserve"> (</w:t>
      </w:r>
      <w:r w:rsidR="00DE524F">
        <w:rPr>
          <w:rFonts w:ascii="Noto Sans" w:hAnsi="Noto Sans" w:cs="Noto Sans"/>
          <w:b/>
          <w:bCs/>
          <w:szCs w:val="20"/>
        </w:rPr>
        <w:t>cinco</w:t>
      </w:r>
      <w:r w:rsidRPr="00DE524F">
        <w:rPr>
          <w:rFonts w:ascii="Noto Sans" w:hAnsi="Noto Sans" w:cs="Noto Sans"/>
          <w:b/>
          <w:bCs/>
          <w:szCs w:val="20"/>
        </w:rPr>
        <w:t>) días hábiles</w:t>
      </w:r>
      <w:r w:rsidRPr="00BC3D06">
        <w:rPr>
          <w:rFonts w:ascii="Noto Sans" w:hAnsi="Noto Sans" w:cs="Noto Sans"/>
          <w:szCs w:val="20"/>
        </w:rPr>
        <w:t>. En caso de que la suma mensual del medicamento desechado corresponda a una fracción de la presentación farmacéutica adquirida por el Instituto, se considerará como una unidad completa.</w:t>
      </w:r>
    </w:p>
    <w:p w14:paraId="1CF678D9" w14:textId="77777777" w:rsidR="00EA4C3F" w:rsidRPr="00BC3D06" w:rsidRDefault="00EA4C3F" w:rsidP="00BC3D06">
      <w:pPr>
        <w:spacing w:line="276" w:lineRule="auto"/>
        <w:rPr>
          <w:rFonts w:ascii="Noto Sans" w:hAnsi="Noto Sans" w:cs="Noto Sans"/>
          <w:szCs w:val="20"/>
        </w:rPr>
      </w:pPr>
    </w:p>
    <w:p w14:paraId="48126A95" w14:textId="62C91934"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La información de los medicamentos desechados deberá estar disponible en el sistema de información, conforme a lo señalado en el </w:t>
      </w:r>
      <w:r w:rsidRPr="00EA4C3F">
        <w:rPr>
          <w:rFonts w:ascii="Noto Sans" w:hAnsi="Noto Sans" w:cs="Noto Sans"/>
          <w:b/>
          <w:bCs/>
          <w:szCs w:val="20"/>
        </w:rPr>
        <w:t>Anexo TI.1 “Requerimientos Tecnológicos”</w:t>
      </w:r>
      <w:r w:rsidRPr="00BC3D06">
        <w:rPr>
          <w:rFonts w:ascii="Noto Sans" w:hAnsi="Noto Sans" w:cs="Noto Sans"/>
          <w:szCs w:val="20"/>
        </w:rPr>
        <w:t>.</w:t>
      </w:r>
    </w:p>
    <w:p w14:paraId="058FB691" w14:textId="77777777" w:rsidR="008D038E" w:rsidRDefault="008D038E" w:rsidP="00BC3D06">
      <w:pPr>
        <w:spacing w:line="276" w:lineRule="auto"/>
        <w:ind w:left="708"/>
        <w:rPr>
          <w:rFonts w:ascii="Noto Sans" w:hAnsi="Noto Sans" w:cs="Noto Sans"/>
          <w:szCs w:val="20"/>
        </w:rPr>
      </w:pPr>
    </w:p>
    <w:p w14:paraId="70C38C66" w14:textId="77777777" w:rsidR="00EA4C3F" w:rsidRPr="00BC3D06" w:rsidRDefault="00EA4C3F" w:rsidP="00BC3D06">
      <w:pPr>
        <w:spacing w:line="276" w:lineRule="auto"/>
        <w:ind w:left="708"/>
        <w:rPr>
          <w:rFonts w:ascii="Noto Sans" w:hAnsi="Noto Sans" w:cs="Noto Sans"/>
          <w:szCs w:val="20"/>
        </w:rPr>
      </w:pPr>
    </w:p>
    <w:p w14:paraId="1099BB33" w14:textId="77777777" w:rsidR="00E31260"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Etiquetado de las mezclas</w:t>
      </w:r>
    </w:p>
    <w:p w14:paraId="07809C4D" w14:textId="77777777" w:rsidR="0041560D" w:rsidRDefault="0041560D" w:rsidP="00BC3D06">
      <w:pPr>
        <w:spacing w:line="276" w:lineRule="auto"/>
        <w:rPr>
          <w:rFonts w:ascii="Noto Sans" w:hAnsi="Noto Sans" w:cs="Noto Sans"/>
          <w:szCs w:val="20"/>
        </w:rPr>
      </w:pPr>
    </w:p>
    <w:p w14:paraId="1BE83798" w14:textId="4C276F77" w:rsidR="00426945"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adjudicado a </w:t>
      </w:r>
      <w:r w:rsidR="002A7006">
        <w:rPr>
          <w:rFonts w:ascii="Noto Sans" w:hAnsi="Noto Sans" w:cs="Noto Sans"/>
          <w:szCs w:val="20"/>
        </w:rPr>
        <w:t>cad</w:t>
      </w:r>
      <w:r w:rsidRPr="00BC3D06">
        <w:rPr>
          <w:rFonts w:ascii="Noto Sans" w:hAnsi="Noto Sans" w:cs="Noto Sans"/>
          <w:szCs w:val="20"/>
        </w:rPr>
        <w:t>a Partida se obligará a cumplir con el etiquetado que permita la total identificación de las mezclas, incluyendo como mínimo los siguientes datos:</w:t>
      </w:r>
    </w:p>
    <w:p w14:paraId="7CBCA881" w14:textId="77777777" w:rsidR="008D038E" w:rsidRPr="00BC3D06" w:rsidRDefault="008D038E" w:rsidP="00BC3D06">
      <w:pPr>
        <w:spacing w:line="276" w:lineRule="auto"/>
        <w:ind w:left="708"/>
        <w:rPr>
          <w:rFonts w:ascii="Noto Sans" w:hAnsi="Noto Sans" w:cs="Noto Sans"/>
          <w:szCs w:val="20"/>
        </w:rPr>
      </w:pPr>
    </w:p>
    <w:p w14:paraId="6C00B464" w14:textId="77777777" w:rsidR="00E31260" w:rsidRPr="00DE2CBA" w:rsidRDefault="008D038E" w:rsidP="00BC3D06">
      <w:pPr>
        <w:pStyle w:val="Prrafodelista"/>
        <w:numPr>
          <w:ilvl w:val="2"/>
          <w:numId w:val="3"/>
        </w:numPr>
        <w:spacing w:line="276" w:lineRule="auto"/>
        <w:rPr>
          <w:rFonts w:ascii="Noto Sans" w:hAnsi="Noto Sans" w:cs="Noto Sans"/>
          <w:b/>
          <w:bCs/>
          <w:szCs w:val="20"/>
        </w:rPr>
      </w:pPr>
      <w:r w:rsidRPr="00DE2CBA">
        <w:rPr>
          <w:rFonts w:ascii="Noto Sans" w:hAnsi="Noto Sans" w:cs="Noto Sans"/>
          <w:b/>
          <w:bCs/>
          <w:szCs w:val="20"/>
        </w:rPr>
        <w:t>Mezclas Oncológicas:</w:t>
      </w:r>
    </w:p>
    <w:p w14:paraId="2E0E4D4C" w14:textId="6BF8EF5E"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Tipo de mezcla al cual corresponde, identificada por una etiqueta de color único (el cual deberá ser el mismo utilizado en todas las unidades)</w:t>
      </w:r>
      <w:r w:rsidR="0041560D">
        <w:rPr>
          <w:rFonts w:ascii="Noto Sans" w:hAnsi="Noto Sans" w:cs="Noto Sans"/>
          <w:szCs w:val="20"/>
        </w:rPr>
        <w:t>.</w:t>
      </w:r>
    </w:p>
    <w:p w14:paraId="75B83A44" w14:textId="4803C83B"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Lote de la mezcla</w:t>
      </w:r>
      <w:r w:rsidR="0041560D">
        <w:rPr>
          <w:rFonts w:ascii="Noto Sans" w:hAnsi="Noto Sans" w:cs="Noto Sans"/>
          <w:szCs w:val="20"/>
        </w:rPr>
        <w:t>.</w:t>
      </w:r>
    </w:p>
    <w:p w14:paraId="37A044D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y apellidos del paciente y fecha de nacimiento.</w:t>
      </w:r>
    </w:p>
    <w:p w14:paraId="1A7E4CA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Número de cama si está hospitalizado o la palabra “ambulatorio”, cuando así corresponda.</w:t>
      </w:r>
    </w:p>
    <w:p w14:paraId="7A4FFE0E"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Número de seguridad social.</w:t>
      </w:r>
    </w:p>
    <w:p w14:paraId="69D2594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departamento o servicio solicitante.</w:t>
      </w:r>
    </w:p>
    <w:p w14:paraId="45B875FA" w14:textId="63BC81F9"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w:t>
      </w:r>
      <w:r w:rsidR="00B71426">
        <w:rPr>
          <w:rFonts w:ascii="Noto Sans" w:hAnsi="Noto Sans" w:cs="Noto Sans"/>
          <w:szCs w:val="20"/>
        </w:rPr>
        <w:t xml:space="preserve"> quien prepara</w:t>
      </w:r>
      <w:r w:rsidRPr="00BC3D06">
        <w:rPr>
          <w:rFonts w:ascii="Noto Sans" w:hAnsi="Noto Sans" w:cs="Noto Sans"/>
          <w:szCs w:val="20"/>
        </w:rPr>
        <w:t xml:space="preserve"> la mezcla.</w:t>
      </w:r>
    </w:p>
    <w:p w14:paraId="5092C898"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 la compañía que prepara la mezcla.</w:t>
      </w:r>
    </w:p>
    <w:p w14:paraId="2A2641B7"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Indicaciones de uso y conservación.</w:t>
      </w:r>
    </w:p>
    <w:p w14:paraId="18B3E2CC"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Fecha y hora de elaboración.</w:t>
      </w:r>
    </w:p>
    <w:p w14:paraId="4810735E"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Fecha y hora límite de administración.</w:t>
      </w:r>
    </w:p>
    <w:p w14:paraId="3A26AD06"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médico solicitante.</w:t>
      </w:r>
    </w:p>
    <w:p w14:paraId="78C88AC7"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Descripción del medicamento mezclado, dosis del medicamento y diluyente utilizado.</w:t>
      </w:r>
    </w:p>
    <w:p w14:paraId="56DD22C3" w14:textId="77777777" w:rsidR="00961E5F" w:rsidRPr="00BC3D06" w:rsidRDefault="00961E5F" w:rsidP="00BC3D06">
      <w:pPr>
        <w:spacing w:line="276" w:lineRule="auto"/>
        <w:ind w:left="708"/>
        <w:rPr>
          <w:rFonts w:ascii="Noto Sans" w:hAnsi="Noto Sans" w:cs="Noto Sans"/>
          <w:szCs w:val="20"/>
        </w:rPr>
      </w:pPr>
    </w:p>
    <w:p w14:paraId="1771DE2F" w14:textId="06655D23" w:rsidR="007F5DBD" w:rsidRPr="00DE2CBA" w:rsidRDefault="008D038E" w:rsidP="00BC3D06">
      <w:pPr>
        <w:pStyle w:val="Prrafodelista"/>
        <w:numPr>
          <w:ilvl w:val="2"/>
          <w:numId w:val="3"/>
        </w:numPr>
        <w:spacing w:line="276" w:lineRule="auto"/>
        <w:rPr>
          <w:rFonts w:ascii="Noto Sans" w:hAnsi="Noto Sans" w:cs="Noto Sans"/>
          <w:b/>
          <w:bCs/>
          <w:szCs w:val="20"/>
        </w:rPr>
      </w:pPr>
      <w:r w:rsidRPr="00DE2CBA">
        <w:rPr>
          <w:rFonts w:ascii="Noto Sans" w:hAnsi="Noto Sans" w:cs="Noto Sans"/>
          <w:b/>
          <w:bCs/>
          <w:szCs w:val="20"/>
        </w:rPr>
        <w:t>Mezclas de Nutrición Parenteral:</w:t>
      </w:r>
    </w:p>
    <w:p w14:paraId="521F9A2C" w14:textId="54256C9A"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Tipo de mezcla al cual corresponde, identificada por una etiqueta de color único (el cual deberá ser el mismo utilizado en todas las unidades)</w:t>
      </w:r>
      <w:r w:rsidR="0041560D">
        <w:rPr>
          <w:rFonts w:ascii="Noto Sans" w:hAnsi="Noto Sans" w:cs="Noto Sans"/>
          <w:szCs w:val="20"/>
        </w:rPr>
        <w:t>.</w:t>
      </w:r>
    </w:p>
    <w:p w14:paraId="216A66AC" w14:textId="3AC442BC"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Lote de la mezcla</w:t>
      </w:r>
      <w:r w:rsidR="0041560D">
        <w:rPr>
          <w:rFonts w:ascii="Noto Sans" w:hAnsi="Noto Sans" w:cs="Noto Sans"/>
          <w:szCs w:val="20"/>
        </w:rPr>
        <w:t>.</w:t>
      </w:r>
    </w:p>
    <w:p w14:paraId="09F1A26A"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paciente y edad.</w:t>
      </w:r>
    </w:p>
    <w:p w14:paraId="15F06C64"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Peso del paciente en kilogramos.</w:t>
      </w:r>
    </w:p>
    <w:p w14:paraId="437AEE6D"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Número de cama, si está hospitalizado, o la palabra “ambulatorio”, cuando así     corresponda.</w:t>
      </w:r>
    </w:p>
    <w:p w14:paraId="5E19AAF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Número de seguridad social.</w:t>
      </w:r>
    </w:p>
    <w:p w14:paraId="19C141C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departamento o servicio solicitante.</w:t>
      </w:r>
    </w:p>
    <w:p w14:paraId="2605BDB9" w14:textId="22445741"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w:t>
      </w:r>
      <w:r w:rsidR="006632EE">
        <w:rPr>
          <w:rFonts w:ascii="Noto Sans" w:hAnsi="Noto Sans" w:cs="Noto Sans"/>
          <w:szCs w:val="20"/>
        </w:rPr>
        <w:t xml:space="preserve"> quien prepara</w:t>
      </w:r>
      <w:r w:rsidRPr="00BC3D06">
        <w:rPr>
          <w:rFonts w:ascii="Noto Sans" w:hAnsi="Noto Sans" w:cs="Noto Sans"/>
          <w:szCs w:val="20"/>
        </w:rPr>
        <w:t xml:space="preserve"> la mezcla.</w:t>
      </w:r>
    </w:p>
    <w:p w14:paraId="454C25C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 la compañía que prepara la mezcla.</w:t>
      </w:r>
    </w:p>
    <w:p w14:paraId="1552B072"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Indicaciones de uso, vías de administración y conservación.</w:t>
      </w:r>
    </w:p>
    <w:p w14:paraId="2047B4C5"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Fecha y hora de elaboración.</w:t>
      </w:r>
    </w:p>
    <w:p w14:paraId="79EEBB9C"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Fecha y hora límite de administración.</w:t>
      </w:r>
    </w:p>
    <w:p w14:paraId="56A04BE7"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lastRenderedPageBreak/>
        <w:t>Nombre del médico solicitante.</w:t>
      </w:r>
    </w:p>
    <w:p w14:paraId="5E8CBD0D"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Descripción y dosis de los elementos que conforman la mezcla.</w:t>
      </w:r>
    </w:p>
    <w:p w14:paraId="49160402" w14:textId="688D372A" w:rsidR="008D038E" w:rsidRPr="001230AE" w:rsidRDefault="008D038E" w:rsidP="001230AE">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Tasa de velocidad de infusión.</w:t>
      </w:r>
    </w:p>
    <w:p w14:paraId="1D9F24A4" w14:textId="77777777" w:rsidR="00426945" w:rsidRPr="00BC3D06" w:rsidRDefault="00426945" w:rsidP="00BC3D06">
      <w:pPr>
        <w:spacing w:line="276" w:lineRule="auto"/>
        <w:ind w:left="708"/>
        <w:rPr>
          <w:rFonts w:ascii="Noto Sans" w:hAnsi="Noto Sans" w:cs="Noto Sans"/>
          <w:szCs w:val="20"/>
        </w:rPr>
      </w:pPr>
    </w:p>
    <w:p w14:paraId="4D3CE061" w14:textId="77777777" w:rsidR="007F5DBD" w:rsidRPr="00DE2CBA" w:rsidRDefault="008D038E" w:rsidP="00BC3D06">
      <w:pPr>
        <w:pStyle w:val="Prrafodelista"/>
        <w:numPr>
          <w:ilvl w:val="2"/>
          <w:numId w:val="3"/>
        </w:numPr>
        <w:spacing w:line="276" w:lineRule="auto"/>
        <w:rPr>
          <w:rFonts w:ascii="Noto Sans" w:hAnsi="Noto Sans" w:cs="Noto Sans"/>
          <w:b/>
          <w:bCs/>
          <w:szCs w:val="20"/>
        </w:rPr>
      </w:pPr>
      <w:r w:rsidRPr="00DE2CBA">
        <w:rPr>
          <w:rFonts w:ascii="Noto Sans" w:hAnsi="Noto Sans" w:cs="Noto Sans"/>
          <w:b/>
          <w:bCs/>
          <w:szCs w:val="20"/>
        </w:rPr>
        <w:t>Mezclas de Antibióticos:</w:t>
      </w:r>
    </w:p>
    <w:p w14:paraId="29AA6E0A" w14:textId="16410AA1"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Tipo de mezcla al cual corresponde, identificada por una etiqueta de color único (el cual deberá ser el mismo utilizado en todas las unidades)</w:t>
      </w:r>
      <w:r w:rsidR="0041560D">
        <w:rPr>
          <w:rFonts w:ascii="Noto Sans" w:hAnsi="Noto Sans" w:cs="Noto Sans"/>
          <w:szCs w:val="20"/>
        </w:rPr>
        <w:t>.</w:t>
      </w:r>
    </w:p>
    <w:p w14:paraId="0A4C30E8" w14:textId="58417E48"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Lote de la mezcla</w:t>
      </w:r>
      <w:r w:rsidR="0041560D">
        <w:rPr>
          <w:rFonts w:ascii="Noto Sans" w:hAnsi="Noto Sans" w:cs="Noto Sans"/>
          <w:szCs w:val="20"/>
        </w:rPr>
        <w:t>.</w:t>
      </w:r>
    </w:p>
    <w:p w14:paraId="27FCDB65" w14:textId="6396680C"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paciente y Edad</w:t>
      </w:r>
      <w:r w:rsidR="0041560D">
        <w:rPr>
          <w:rFonts w:ascii="Noto Sans" w:hAnsi="Noto Sans" w:cs="Noto Sans"/>
          <w:szCs w:val="20"/>
        </w:rPr>
        <w:t>.</w:t>
      </w:r>
    </w:p>
    <w:p w14:paraId="2A79847D"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Número de cama, si está hospitalizado, o la palabra “ambulatorio”, cuando así corresponda.</w:t>
      </w:r>
    </w:p>
    <w:p w14:paraId="12DC7E3D"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Número de seguridad social.</w:t>
      </w:r>
    </w:p>
    <w:p w14:paraId="2FE3A0EF"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departamento o servicio solicitante.</w:t>
      </w:r>
    </w:p>
    <w:p w14:paraId="4AA1C232"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 la compañía que prepara la mezcla.</w:t>
      </w:r>
    </w:p>
    <w:p w14:paraId="3AA3DC0B"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Indicaciones de uso, vías de administración y conservación.</w:t>
      </w:r>
    </w:p>
    <w:p w14:paraId="3B3D70B5"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Fecha y hora de elaboración.</w:t>
      </w:r>
    </w:p>
    <w:p w14:paraId="3F199A02"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Fecha y hora límite de administración.</w:t>
      </w:r>
    </w:p>
    <w:p w14:paraId="543618CA"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médico solicitante.</w:t>
      </w:r>
    </w:p>
    <w:p w14:paraId="3A61E3F6"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Descripción y dosis de los elementos que conforman la mezcla.</w:t>
      </w:r>
    </w:p>
    <w:p w14:paraId="58732164" w14:textId="77777777" w:rsidR="008D038E" w:rsidRPr="00BC3D06" w:rsidRDefault="008D038E" w:rsidP="00BC3D06">
      <w:pPr>
        <w:pStyle w:val="Prrafodelista"/>
        <w:numPr>
          <w:ilvl w:val="0"/>
          <w:numId w:val="7"/>
        </w:numPr>
        <w:spacing w:line="276" w:lineRule="auto"/>
        <w:rPr>
          <w:rFonts w:ascii="Noto Sans" w:hAnsi="Noto Sans" w:cs="Noto Sans"/>
          <w:szCs w:val="20"/>
        </w:rPr>
      </w:pPr>
      <w:r w:rsidRPr="00BC3D06">
        <w:rPr>
          <w:rFonts w:ascii="Noto Sans" w:hAnsi="Noto Sans" w:cs="Noto Sans"/>
          <w:szCs w:val="20"/>
        </w:rPr>
        <w:t>Nombre del químico responsable de la elaboración de la mezcla.</w:t>
      </w:r>
    </w:p>
    <w:p w14:paraId="34DF27AA" w14:textId="77777777" w:rsidR="00DE2CBA" w:rsidRDefault="00DE2CBA" w:rsidP="00DE2CBA">
      <w:pPr>
        <w:spacing w:line="276" w:lineRule="auto"/>
        <w:rPr>
          <w:rFonts w:ascii="Noto Sans" w:hAnsi="Noto Sans" w:cs="Noto Sans"/>
          <w:szCs w:val="20"/>
        </w:rPr>
      </w:pPr>
    </w:p>
    <w:p w14:paraId="53D4EF0A" w14:textId="4FA62B7D" w:rsidR="008D038E" w:rsidRPr="00DE2CBA" w:rsidRDefault="008D038E" w:rsidP="00DE2CBA">
      <w:pPr>
        <w:spacing w:line="276" w:lineRule="auto"/>
        <w:rPr>
          <w:rFonts w:ascii="Noto Sans" w:hAnsi="Noto Sans" w:cs="Noto Sans"/>
          <w:b/>
          <w:bCs/>
          <w:szCs w:val="20"/>
        </w:rPr>
      </w:pPr>
      <w:r w:rsidRPr="00DE2CBA">
        <w:rPr>
          <w:rFonts w:ascii="Noto Sans" w:hAnsi="Noto Sans" w:cs="Noto Sans"/>
          <w:szCs w:val="20"/>
        </w:rPr>
        <w:t xml:space="preserve">Todos los datos deberán estar impresos en la misma etiqueta, así como en código de barras, el cual deberá apegarse a los estándares establecidos por la </w:t>
      </w:r>
      <w:r w:rsidRPr="00DE2CBA">
        <w:rPr>
          <w:rFonts w:ascii="Noto Sans" w:hAnsi="Noto Sans" w:cs="Noto Sans"/>
          <w:b/>
          <w:bCs/>
          <w:szCs w:val="20"/>
        </w:rPr>
        <w:t xml:space="preserve">NOM-072-SSA1-2012, etiquetado de medicamentos y remedios herbolarios. </w:t>
      </w:r>
    </w:p>
    <w:p w14:paraId="2AE33A2F" w14:textId="77777777" w:rsidR="008D038E" w:rsidRPr="00BC3D06" w:rsidRDefault="008D038E" w:rsidP="00BC3D06">
      <w:pPr>
        <w:spacing w:line="276" w:lineRule="auto"/>
        <w:ind w:left="708"/>
        <w:rPr>
          <w:rFonts w:ascii="Noto Sans" w:hAnsi="Noto Sans" w:cs="Noto Sans"/>
          <w:szCs w:val="20"/>
        </w:rPr>
      </w:pPr>
    </w:p>
    <w:p w14:paraId="73AEC774" w14:textId="50C0FF27" w:rsidR="00226F04" w:rsidRDefault="008D038E" w:rsidP="00BC3D06">
      <w:p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w:t>
      </w:r>
      <w:r w:rsidR="00006D8D">
        <w:rPr>
          <w:rFonts w:ascii="Noto Sans" w:hAnsi="Noto Sans" w:cs="Noto Sans"/>
          <w:szCs w:val="20"/>
        </w:rPr>
        <w:t xml:space="preserve">adjudicado a cada Partida </w:t>
      </w:r>
      <w:r w:rsidRPr="00BC3D06">
        <w:rPr>
          <w:rFonts w:ascii="Noto Sans" w:hAnsi="Noto Sans" w:cs="Noto Sans"/>
          <w:szCs w:val="20"/>
        </w:rPr>
        <w:t>deberá</w:t>
      </w:r>
      <w:r w:rsidR="00226F04">
        <w:rPr>
          <w:rFonts w:ascii="Noto Sans" w:hAnsi="Noto Sans" w:cs="Noto Sans"/>
          <w:szCs w:val="20"/>
        </w:rPr>
        <w:t>:</w:t>
      </w:r>
    </w:p>
    <w:p w14:paraId="01294E7D" w14:textId="77777777" w:rsidR="0097537E" w:rsidRDefault="0097537E" w:rsidP="00BC3D06">
      <w:pPr>
        <w:spacing w:line="276" w:lineRule="auto"/>
        <w:rPr>
          <w:rFonts w:ascii="Noto Sans" w:hAnsi="Noto Sans" w:cs="Noto Sans"/>
          <w:szCs w:val="20"/>
        </w:rPr>
      </w:pPr>
    </w:p>
    <w:p w14:paraId="04E24A73" w14:textId="60C25506" w:rsidR="006573E9" w:rsidRPr="00426945" w:rsidRDefault="0097537E" w:rsidP="00426945">
      <w:pPr>
        <w:pStyle w:val="Prrafodelista"/>
        <w:numPr>
          <w:ilvl w:val="0"/>
          <w:numId w:val="34"/>
        </w:numPr>
        <w:spacing w:line="276" w:lineRule="auto"/>
        <w:rPr>
          <w:rFonts w:ascii="Noto Sans" w:hAnsi="Noto Sans" w:cs="Noto Sans"/>
          <w:szCs w:val="20"/>
        </w:rPr>
      </w:pPr>
      <w:r>
        <w:rPr>
          <w:rFonts w:ascii="Noto Sans" w:hAnsi="Noto Sans" w:cs="Noto Sans"/>
          <w:szCs w:val="20"/>
        </w:rPr>
        <w:t>C</w:t>
      </w:r>
      <w:r w:rsidR="008D038E" w:rsidRPr="00226F04">
        <w:rPr>
          <w:rFonts w:ascii="Noto Sans" w:hAnsi="Noto Sans" w:cs="Noto Sans"/>
          <w:szCs w:val="20"/>
        </w:rPr>
        <w:t xml:space="preserve">ontar con todos los </w:t>
      </w:r>
      <w:r w:rsidR="008D038E" w:rsidRPr="0097537E">
        <w:rPr>
          <w:rFonts w:ascii="Noto Sans" w:hAnsi="Noto Sans" w:cs="Noto Sans"/>
          <w:b/>
          <w:bCs/>
          <w:szCs w:val="20"/>
        </w:rPr>
        <w:t>insumos necesarios para la preparación y traslado</w:t>
      </w:r>
      <w:r w:rsidR="008D038E" w:rsidRPr="00226F04">
        <w:rPr>
          <w:rFonts w:ascii="Noto Sans" w:hAnsi="Noto Sans" w:cs="Noto Sans"/>
          <w:szCs w:val="20"/>
        </w:rPr>
        <w:t xml:space="preserve"> de las mezclas medicamentosas, entendiéndose por esto, de manera enunciativa mas no limitativa: las bolsas estériles, etiquetas, embalajes, material fotoprotector, diluyentes y todo lo necesario para la preparación de la mezcla.</w:t>
      </w:r>
    </w:p>
    <w:p w14:paraId="043CE215" w14:textId="77777777" w:rsidR="006573E9" w:rsidRPr="00BC3D06" w:rsidRDefault="006573E9" w:rsidP="00BC3D06">
      <w:pPr>
        <w:spacing w:line="276" w:lineRule="auto"/>
        <w:ind w:left="708"/>
        <w:rPr>
          <w:rFonts w:ascii="Noto Sans" w:hAnsi="Noto Sans" w:cs="Noto Sans"/>
          <w:szCs w:val="20"/>
        </w:rPr>
      </w:pPr>
    </w:p>
    <w:p w14:paraId="4659604F" w14:textId="131501AB" w:rsidR="0041560D" w:rsidRPr="006573E9" w:rsidRDefault="008D038E" w:rsidP="0041560D">
      <w:pPr>
        <w:pStyle w:val="Prrafodelista"/>
        <w:numPr>
          <w:ilvl w:val="1"/>
          <w:numId w:val="3"/>
        </w:numPr>
        <w:spacing w:line="276" w:lineRule="auto"/>
        <w:rPr>
          <w:rFonts w:ascii="Noto Sans" w:hAnsi="Noto Sans" w:cs="Noto Sans"/>
          <w:b/>
          <w:bCs/>
          <w:szCs w:val="20"/>
        </w:rPr>
      </w:pPr>
      <w:bookmarkStart w:id="66" w:name="_Toc86925260"/>
      <w:bookmarkStart w:id="67" w:name="_Toc86925420"/>
      <w:r w:rsidRPr="00BC3D06">
        <w:rPr>
          <w:rFonts w:ascii="Noto Sans" w:hAnsi="Noto Sans" w:cs="Noto Sans"/>
          <w:b/>
          <w:bCs/>
          <w:szCs w:val="20"/>
        </w:rPr>
        <w:t>Traslado y distribución</w:t>
      </w:r>
      <w:bookmarkEnd w:id="66"/>
      <w:bookmarkEnd w:id="67"/>
      <w:r w:rsidRPr="00BC3D06">
        <w:rPr>
          <w:rFonts w:ascii="Noto Sans" w:hAnsi="Noto Sans" w:cs="Noto Sans"/>
          <w:b/>
          <w:bCs/>
          <w:szCs w:val="20"/>
        </w:rPr>
        <w:t xml:space="preserve"> de mezclas</w:t>
      </w:r>
    </w:p>
    <w:p w14:paraId="6C0A2C19" w14:textId="77777777" w:rsidR="006573E9" w:rsidRDefault="006573E9" w:rsidP="0041560D">
      <w:pPr>
        <w:spacing w:line="276" w:lineRule="auto"/>
        <w:rPr>
          <w:rFonts w:ascii="Noto Sans" w:hAnsi="Noto Sans" w:cs="Noto Sans"/>
          <w:szCs w:val="20"/>
        </w:rPr>
      </w:pPr>
    </w:p>
    <w:p w14:paraId="0A2F836B" w14:textId="03238BC7" w:rsidR="008D038E" w:rsidRPr="00BC3D06" w:rsidRDefault="008D038E" w:rsidP="0041560D">
      <w:p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00006D8D">
        <w:rPr>
          <w:rFonts w:ascii="Noto Sans" w:hAnsi="Noto Sans" w:cs="Noto Sans"/>
          <w:szCs w:val="20"/>
        </w:rPr>
        <w:t xml:space="preserve"> adjudicado a cada Partida</w:t>
      </w:r>
      <w:r w:rsidRPr="00BC3D06">
        <w:rPr>
          <w:rFonts w:ascii="Noto Sans" w:hAnsi="Noto Sans" w:cs="Noto Sans"/>
          <w:szCs w:val="20"/>
        </w:rPr>
        <w:t xml:space="preserve"> será responsable de:</w:t>
      </w:r>
    </w:p>
    <w:p w14:paraId="5BD15EF6" w14:textId="77777777" w:rsidR="008D038E" w:rsidRPr="00BC3D06" w:rsidRDefault="008D038E" w:rsidP="00BC3D06">
      <w:pPr>
        <w:pStyle w:val="Prrafodelista"/>
        <w:numPr>
          <w:ilvl w:val="0"/>
          <w:numId w:val="33"/>
        </w:numPr>
        <w:spacing w:line="276" w:lineRule="auto"/>
        <w:rPr>
          <w:rFonts w:ascii="Noto Sans" w:hAnsi="Noto Sans" w:cs="Noto Sans"/>
          <w:szCs w:val="20"/>
        </w:rPr>
      </w:pPr>
      <w:r w:rsidRPr="00BC3D06">
        <w:rPr>
          <w:rFonts w:ascii="Noto Sans" w:hAnsi="Noto Sans" w:cs="Noto Sans"/>
          <w:szCs w:val="20"/>
        </w:rPr>
        <w:t xml:space="preserve">Llevar a cabo el traslado de las mezclas, las maniobras de carga y descarga, así como la entrega de las mismas hasta las áreas o servicios de las Unidades Hospitalarias señaladas por </w:t>
      </w:r>
      <w:r w:rsidRPr="00BC3D06">
        <w:rPr>
          <w:rFonts w:ascii="Noto Sans" w:hAnsi="Noto Sans" w:cs="Noto Sans"/>
          <w:szCs w:val="20"/>
        </w:rPr>
        <w:lastRenderedPageBreak/>
        <w:t xml:space="preserve">el Instituto en el </w:t>
      </w:r>
      <w:r w:rsidRPr="00345FB9">
        <w:rPr>
          <w:rFonts w:ascii="Noto Sans" w:hAnsi="Noto Sans" w:cs="Noto Sans"/>
          <w:b/>
          <w:bCs/>
          <w:szCs w:val="20"/>
        </w:rPr>
        <w:t>Anexo T4 “Puntos de Entrega”</w:t>
      </w:r>
      <w:r w:rsidRPr="00BC3D06">
        <w:rPr>
          <w:rFonts w:ascii="Noto Sans" w:hAnsi="Noto Sans" w:cs="Noto Sans"/>
          <w:szCs w:val="20"/>
        </w:rPr>
        <w:t xml:space="preserve">, en los plazos establecidos para cada tipo de mezcla, de acuerdo a los horarios establecidos en el </w:t>
      </w:r>
      <w:r w:rsidRPr="00345FB9">
        <w:rPr>
          <w:rFonts w:ascii="Noto Sans" w:hAnsi="Noto Sans" w:cs="Noto Sans"/>
          <w:b/>
          <w:bCs/>
          <w:szCs w:val="20"/>
        </w:rPr>
        <w:t>Apartado 1.2 Solicitud de las Mezclas</w:t>
      </w:r>
      <w:r w:rsidRPr="00BC3D06">
        <w:rPr>
          <w:rFonts w:ascii="Noto Sans" w:hAnsi="Noto Sans" w:cs="Noto Sans"/>
          <w:szCs w:val="20"/>
        </w:rPr>
        <w:t xml:space="preserve">, con la responsabilidad de mantener las condiciones de temperatura de refrigeración o ambiental, según corresponda en lo establecido en la etiqueta de cada mezcla, y su respectiva trazabilidad, ya sea en papel o electrónica, hasta llegar al lugar de entrega de la mezcla, sin costo adicional para el Instituto. </w:t>
      </w:r>
    </w:p>
    <w:p w14:paraId="0A34DAF6" w14:textId="77777777" w:rsidR="008D038E" w:rsidRPr="00BC3D06" w:rsidRDefault="008D038E" w:rsidP="00BC3D06">
      <w:pPr>
        <w:spacing w:line="276" w:lineRule="auto"/>
        <w:ind w:left="792"/>
        <w:rPr>
          <w:rFonts w:ascii="Noto Sans" w:hAnsi="Noto Sans" w:cs="Noto Sans"/>
          <w:szCs w:val="20"/>
        </w:rPr>
      </w:pPr>
    </w:p>
    <w:p w14:paraId="28C0CFCF" w14:textId="77777777" w:rsidR="008D038E" w:rsidRPr="00BC3D06" w:rsidRDefault="008D038E" w:rsidP="00BC3D06">
      <w:pPr>
        <w:pStyle w:val="Prrafodelista"/>
        <w:numPr>
          <w:ilvl w:val="0"/>
          <w:numId w:val="33"/>
        </w:numPr>
        <w:spacing w:line="276" w:lineRule="auto"/>
        <w:rPr>
          <w:rFonts w:ascii="Noto Sans" w:hAnsi="Noto Sans" w:cs="Noto Sans"/>
          <w:szCs w:val="20"/>
        </w:rPr>
      </w:pPr>
      <w:r w:rsidRPr="00BC3D06">
        <w:rPr>
          <w:rFonts w:ascii="Noto Sans" w:hAnsi="Noto Sans" w:cs="Noto Sans"/>
          <w:szCs w:val="20"/>
        </w:rPr>
        <w:t xml:space="preserve">Contar con vehículos y termo contenedores en óptimas condiciones de uso, en los que se controle la temperatura con un instrumento de medición con calibración trazable a un patrón nacional o internacional que permita obtener la información gráfica. </w:t>
      </w:r>
    </w:p>
    <w:p w14:paraId="07F0F3C5" w14:textId="77777777" w:rsidR="008D038E" w:rsidRPr="00BC3D06" w:rsidRDefault="008D038E" w:rsidP="00BC3D06">
      <w:pPr>
        <w:spacing w:line="276" w:lineRule="auto"/>
        <w:ind w:left="792"/>
        <w:rPr>
          <w:rFonts w:ascii="Noto Sans" w:hAnsi="Noto Sans" w:cs="Noto Sans"/>
          <w:szCs w:val="20"/>
        </w:rPr>
      </w:pPr>
    </w:p>
    <w:p w14:paraId="41C48F8D" w14:textId="34DC81AA" w:rsidR="008D038E" w:rsidRPr="00BC3D06" w:rsidRDefault="008D038E" w:rsidP="00BC3D06">
      <w:pPr>
        <w:pStyle w:val="Prrafodelista"/>
        <w:numPr>
          <w:ilvl w:val="0"/>
          <w:numId w:val="33"/>
        </w:numPr>
        <w:spacing w:line="276" w:lineRule="auto"/>
        <w:rPr>
          <w:rFonts w:ascii="Noto Sans" w:hAnsi="Noto Sans" w:cs="Noto Sans"/>
          <w:szCs w:val="20"/>
        </w:rPr>
      </w:pPr>
      <w:r w:rsidRPr="00BC3D06">
        <w:rPr>
          <w:rFonts w:ascii="Noto Sans" w:hAnsi="Noto Sans" w:cs="Noto Sans"/>
          <w:szCs w:val="20"/>
        </w:rPr>
        <w:t xml:space="preserve">Entregar al administrador del contrato, los registros de temperatura en gráfica y/o curva que avale la temperatura de conservación y ambiente controlado durante el traslado de las mezclas por cada contenedor, como mínimo de forma mensual; el </w:t>
      </w:r>
      <w:r w:rsidR="00C26C4F">
        <w:rPr>
          <w:rFonts w:ascii="Noto Sans" w:hAnsi="Noto Sans" w:cs="Noto Sans"/>
          <w:szCs w:val="20"/>
        </w:rPr>
        <w:t>Proveedor</w:t>
      </w:r>
      <w:r w:rsidRPr="00BC3D06">
        <w:rPr>
          <w:rFonts w:ascii="Noto Sans" w:hAnsi="Noto Sans" w:cs="Noto Sans"/>
          <w:szCs w:val="20"/>
        </w:rPr>
        <w:t xml:space="preserve"> deberá hacer uso de termograficadores.</w:t>
      </w:r>
    </w:p>
    <w:p w14:paraId="2CC3FCE6" w14:textId="77777777" w:rsidR="008D038E" w:rsidRPr="00BC3D06" w:rsidRDefault="008D038E" w:rsidP="00BC3D06">
      <w:pPr>
        <w:spacing w:line="276" w:lineRule="auto"/>
        <w:ind w:left="792"/>
        <w:rPr>
          <w:rFonts w:ascii="Noto Sans" w:hAnsi="Noto Sans" w:cs="Noto Sans"/>
          <w:szCs w:val="20"/>
        </w:rPr>
      </w:pPr>
    </w:p>
    <w:p w14:paraId="75C9D3E0" w14:textId="1C197436" w:rsidR="008D038E" w:rsidRPr="00BC3D06" w:rsidRDefault="008D038E" w:rsidP="00BC3D06">
      <w:pPr>
        <w:pStyle w:val="Prrafodelista"/>
        <w:numPr>
          <w:ilvl w:val="0"/>
          <w:numId w:val="33"/>
        </w:numPr>
        <w:spacing w:line="276" w:lineRule="auto"/>
        <w:rPr>
          <w:rFonts w:ascii="Noto Sans" w:hAnsi="Noto Sans" w:cs="Noto Sans"/>
          <w:szCs w:val="20"/>
        </w:rPr>
      </w:pPr>
      <w:r w:rsidRPr="00BC3D06">
        <w:rPr>
          <w:rFonts w:ascii="Noto Sans" w:hAnsi="Noto Sans" w:cs="Noto Sans"/>
          <w:szCs w:val="20"/>
        </w:rPr>
        <w:t xml:space="preserve">El personal que efectué la entrega de las mezclas de medicamentos deberá identificarse con la credencial expedida por el </w:t>
      </w:r>
      <w:r w:rsidR="00C26C4F">
        <w:rPr>
          <w:rFonts w:ascii="Noto Sans" w:hAnsi="Noto Sans" w:cs="Noto Sans"/>
          <w:szCs w:val="20"/>
        </w:rPr>
        <w:t>Proveedor</w:t>
      </w:r>
      <w:r w:rsidRPr="00BC3D06">
        <w:rPr>
          <w:rFonts w:ascii="Noto Sans" w:hAnsi="Noto Sans" w:cs="Noto Sans"/>
          <w:szCs w:val="20"/>
        </w:rPr>
        <w:t>, portada en un lugar visible, y cumplir con lo establecido por el Instituto en cuanto a reglamentos de carácter general para ingresar a las instalaciones y dentro de la unidad hospitalaria.</w:t>
      </w:r>
    </w:p>
    <w:p w14:paraId="5AD22DC9" w14:textId="77777777" w:rsidR="008D038E" w:rsidRPr="00BC3D06" w:rsidRDefault="008D038E" w:rsidP="00BC3D06">
      <w:pPr>
        <w:spacing w:line="276" w:lineRule="auto"/>
        <w:ind w:left="792"/>
        <w:rPr>
          <w:rFonts w:ascii="Noto Sans" w:hAnsi="Noto Sans" w:cs="Noto Sans"/>
          <w:szCs w:val="20"/>
        </w:rPr>
      </w:pPr>
    </w:p>
    <w:p w14:paraId="4C336A23" w14:textId="3F20CD32" w:rsidR="008D038E" w:rsidRPr="00BC3D06" w:rsidRDefault="008D038E" w:rsidP="00BC3D06">
      <w:pPr>
        <w:pStyle w:val="Prrafodelista"/>
        <w:numPr>
          <w:ilvl w:val="0"/>
          <w:numId w:val="33"/>
        </w:num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notificará por escrito al Administrador del Contrato cualquier cambio que realice por rotación de su personal y se verá obligado a sustituir al empleado que incurra en desacato a los procedimientos y lineamientos de cada unidad hospitalaria, a solicitud del Administrador del Contrato. </w:t>
      </w:r>
    </w:p>
    <w:p w14:paraId="6B7B8CB1" w14:textId="77777777" w:rsidR="008D038E" w:rsidRPr="00BC3D06" w:rsidRDefault="008D038E" w:rsidP="00BC3D06">
      <w:pPr>
        <w:spacing w:line="276" w:lineRule="auto"/>
        <w:ind w:left="792"/>
        <w:rPr>
          <w:rFonts w:ascii="Noto Sans" w:hAnsi="Noto Sans" w:cs="Noto Sans"/>
          <w:szCs w:val="20"/>
        </w:rPr>
      </w:pPr>
    </w:p>
    <w:p w14:paraId="52322B55" w14:textId="0C8A33A8" w:rsidR="006573E9" w:rsidRDefault="008D038E" w:rsidP="00BC3D06">
      <w:pPr>
        <w:spacing w:line="276" w:lineRule="auto"/>
        <w:rPr>
          <w:rFonts w:ascii="Noto Sans" w:hAnsi="Noto Sans" w:cs="Noto Sans"/>
          <w:szCs w:val="20"/>
        </w:rPr>
      </w:pPr>
      <w:r w:rsidRPr="00BC3D06">
        <w:rPr>
          <w:rFonts w:ascii="Noto Sans" w:hAnsi="Noto Sans" w:cs="Noto Sans"/>
          <w:szCs w:val="20"/>
        </w:rPr>
        <w:t xml:space="preserve">Cada Órgano de Operación Administrativa Desconcentrada o Unidad Médica de Alta Especialidad que corresponda, podrá acordar </w:t>
      </w:r>
      <w:r w:rsidRPr="00345FB9">
        <w:rPr>
          <w:rFonts w:ascii="Noto Sans" w:hAnsi="Noto Sans" w:cs="Noto Sans"/>
          <w:b/>
          <w:bCs/>
          <w:szCs w:val="20"/>
        </w:rPr>
        <w:t>ajuste de los horarios establecidos en el Anexo T6 “Horarios de entrega”</w:t>
      </w:r>
      <w:r w:rsidRPr="00BC3D06">
        <w:rPr>
          <w:rFonts w:ascii="Noto Sans" w:hAnsi="Noto Sans" w:cs="Noto Sans"/>
          <w:szCs w:val="20"/>
        </w:rPr>
        <w:t xml:space="preserve"> con el </w:t>
      </w:r>
      <w:r w:rsidR="00C26C4F">
        <w:rPr>
          <w:rFonts w:ascii="Noto Sans" w:hAnsi="Noto Sans" w:cs="Noto Sans"/>
          <w:szCs w:val="20"/>
        </w:rPr>
        <w:t>Proveedor</w:t>
      </w:r>
      <w:r w:rsidRPr="00BC3D06">
        <w:rPr>
          <w:rFonts w:ascii="Noto Sans" w:hAnsi="Noto Sans" w:cs="Noto Sans"/>
          <w:szCs w:val="20"/>
        </w:rPr>
        <w:t xml:space="preserve">, pudiendo ser estos escalonados, previo acuerdo con el Administrador del Contrato.  </w:t>
      </w:r>
    </w:p>
    <w:p w14:paraId="5AF54C12" w14:textId="77777777" w:rsidR="00006D8D" w:rsidRDefault="00006D8D" w:rsidP="00BC3D06">
      <w:pPr>
        <w:spacing w:line="276" w:lineRule="auto"/>
        <w:rPr>
          <w:rFonts w:ascii="Noto Sans" w:hAnsi="Noto Sans" w:cs="Noto Sans"/>
          <w:szCs w:val="20"/>
        </w:rPr>
      </w:pPr>
    </w:p>
    <w:p w14:paraId="66B07754" w14:textId="2CEC6F00" w:rsidR="006573E9" w:rsidRDefault="008D038E" w:rsidP="00BC3D06">
      <w:pPr>
        <w:spacing w:line="276" w:lineRule="auto"/>
        <w:rPr>
          <w:rFonts w:ascii="Noto Sans" w:hAnsi="Noto Sans" w:cs="Noto Sans"/>
          <w:szCs w:val="20"/>
        </w:rPr>
      </w:pPr>
      <w:r w:rsidRPr="00BC3D06">
        <w:rPr>
          <w:rFonts w:ascii="Noto Sans" w:hAnsi="Noto Sans" w:cs="Noto Sans"/>
          <w:szCs w:val="20"/>
        </w:rPr>
        <w:t>Este acuerdo deberá quedar establecido por escrito y ser notificado a la Coordinación de Control del Abasto para su conocimiento, esto se deberá llevar a cabo a más tardar a los 15 días hábiles de iniciada la prestación del servicio.</w:t>
      </w:r>
    </w:p>
    <w:p w14:paraId="7934C0C4" w14:textId="77777777" w:rsidR="00006D8D" w:rsidRDefault="00006D8D" w:rsidP="00BC3D06">
      <w:pPr>
        <w:spacing w:line="276" w:lineRule="auto"/>
        <w:rPr>
          <w:rFonts w:ascii="Noto Sans" w:hAnsi="Noto Sans" w:cs="Noto Sans"/>
          <w:szCs w:val="20"/>
        </w:rPr>
      </w:pPr>
    </w:p>
    <w:p w14:paraId="1DA3831A" w14:textId="77777777" w:rsidR="00006D8D" w:rsidRDefault="00006D8D" w:rsidP="00BC3D06">
      <w:pPr>
        <w:spacing w:line="276" w:lineRule="auto"/>
        <w:rPr>
          <w:rFonts w:ascii="Noto Sans" w:hAnsi="Noto Sans" w:cs="Noto Sans"/>
          <w:szCs w:val="20"/>
        </w:rPr>
      </w:pPr>
    </w:p>
    <w:p w14:paraId="2438DBDE" w14:textId="77777777" w:rsidR="00006D8D" w:rsidRDefault="00006D8D" w:rsidP="00BC3D06">
      <w:pPr>
        <w:spacing w:line="276" w:lineRule="auto"/>
        <w:rPr>
          <w:rFonts w:ascii="Noto Sans" w:hAnsi="Noto Sans" w:cs="Noto Sans"/>
          <w:szCs w:val="20"/>
        </w:rPr>
      </w:pPr>
    </w:p>
    <w:p w14:paraId="2284E7A3" w14:textId="77777777" w:rsidR="00006D8D" w:rsidRPr="00BC3D06" w:rsidRDefault="00006D8D" w:rsidP="00BC3D06">
      <w:pPr>
        <w:spacing w:line="276" w:lineRule="auto"/>
        <w:rPr>
          <w:rFonts w:ascii="Noto Sans" w:hAnsi="Noto Sans" w:cs="Noto Sans"/>
          <w:szCs w:val="20"/>
        </w:rPr>
      </w:pPr>
    </w:p>
    <w:p w14:paraId="564486FB" w14:textId="0CEFD771" w:rsidR="00D162AB" w:rsidRDefault="008D038E" w:rsidP="002C75C8">
      <w:pPr>
        <w:spacing w:line="276" w:lineRule="auto"/>
        <w:rPr>
          <w:rFonts w:ascii="Noto Sans" w:hAnsi="Noto Sans" w:cs="Noto Sans"/>
          <w:szCs w:val="20"/>
        </w:rPr>
      </w:pPr>
      <w:r w:rsidRPr="00BC3D06">
        <w:rPr>
          <w:rFonts w:ascii="Noto Sans" w:hAnsi="Noto Sans" w:cs="Noto Sans"/>
          <w:szCs w:val="20"/>
        </w:rPr>
        <w:t xml:space="preserve">Los </w:t>
      </w:r>
      <w:r w:rsidRPr="00345FB9">
        <w:rPr>
          <w:rFonts w:ascii="Noto Sans" w:hAnsi="Noto Sans" w:cs="Noto Sans"/>
          <w:b/>
          <w:bCs/>
          <w:szCs w:val="20"/>
        </w:rPr>
        <w:t>horarios y el procedimiento de entrega-recepción de los medicamentos</w:t>
      </w:r>
      <w:r w:rsidRPr="00BC3D06">
        <w:rPr>
          <w:rFonts w:ascii="Noto Sans" w:hAnsi="Noto Sans" w:cs="Noto Sans"/>
          <w:szCs w:val="20"/>
        </w:rPr>
        <w:t xml:space="preserve"> en los almacenes regionales, distintos a los aquí señalados, podrán también ser acordados con los OOAD correspondientes, a través del Administrador del Contrato debiendo quedar por escrito dicho acuerdo en Minuta de trabajo y notificar a la Coordinación de Control de Abasto de Nivel Central a más tardar a los </w:t>
      </w:r>
      <w:r w:rsidRPr="00345FB9">
        <w:rPr>
          <w:rFonts w:ascii="Noto Sans" w:hAnsi="Noto Sans" w:cs="Noto Sans"/>
          <w:b/>
          <w:bCs/>
          <w:szCs w:val="20"/>
        </w:rPr>
        <w:t>dos días hábiles siguientes</w:t>
      </w:r>
      <w:r w:rsidR="00345FB9" w:rsidRPr="00345FB9">
        <w:rPr>
          <w:rFonts w:ascii="Noto Sans" w:hAnsi="Noto Sans" w:cs="Noto Sans"/>
          <w:b/>
          <w:bCs/>
          <w:szCs w:val="20"/>
        </w:rPr>
        <w:t xml:space="preserve"> de elaborada la minuta</w:t>
      </w:r>
      <w:r w:rsidRPr="00BC3D06">
        <w:rPr>
          <w:rFonts w:ascii="Noto Sans" w:hAnsi="Noto Sans" w:cs="Noto Sans"/>
          <w:szCs w:val="20"/>
        </w:rPr>
        <w:t xml:space="preserve">. </w:t>
      </w:r>
      <w:bookmarkStart w:id="68" w:name="_Toc86925261"/>
      <w:bookmarkStart w:id="69" w:name="_Toc86925421"/>
    </w:p>
    <w:p w14:paraId="6A672828" w14:textId="77777777" w:rsidR="006573E9" w:rsidRPr="00BC3D06" w:rsidRDefault="006573E9" w:rsidP="002C75C8">
      <w:pPr>
        <w:spacing w:line="276" w:lineRule="auto"/>
        <w:rPr>
          <w:rFonts w:ascii="Noto Sans" w:hAnsi="Noto Sans" w:cs="Noto Sans"/>
          <w:szCs w:val="20"/>
        </w:rPr>
      </w:pPr>
    </w:p>
    <w:p w14:paraId="293D1ACF" w14:textId="7BFF2998" w:rsidR="008D038E" w:rsidRPr="00BC3D06" w:rsidRDefault="008D038E" w:rsidP="00BC3D06">
      <w:pPr>
        <w:pStyle w:val="Prrafodelista"/>
        <w:numPr>
          <w:ilvl w:val="1"/>
          <w:numId w:val="3"/>
        </w:numPr>
        <w:spacing w:line="276" w:lineRule="auto"/>
        <w:rPr>
          <w:rFonts w:ascii="Noto Sans" w:hAnsi="Noto Sans" w:cs="Noto Sans"/>
          <w:b/>
          <w:bCs/>
          <w:szCs w:val="20"/>
        </w:rPr>
      </w:pPr>
      <w:r w:rsidRPr="00BC3D06">
        <w:rPr>
          <w:rFonts w:ascii="Noto Sans" w:hAnsi="Noto Sans" w:cs="Noto Sans"/>
          <w:b/>
          <w:bCs/>
          <w:szCs w:val="20"/>
        </w:rPr>
        <w:t>Recepción</w:t>
      </w:r>
      <w:bookmarkEnd w:id="68"/>
      <w:bookmarkEnd w:id="69"/>
      <w:r w:rsidRPr="00BC3D06">
        <w:rPr>
          <w:rFonts w:ascii="Noto Sans" w:hAnsi="Noto Sans" w:cs="Noto Sans"/>
          <w:b/>
          <w:bCs/>
          <w:szCs w:val="20"/>
        </w:rPr>
        <w:t xml:space="preserve"> de las mezclas</w:t>
      </w:r>
    </w:p>
    <w:p w14:paraId="283A4520" w14:textId="77777777" w:rsidR="008D038E" w:rsidRPr="00BC3D06" w:rsidRDefault="008D038E" w:rsidP="00BC3D06">
      <w:pPr>
        <w:spacing w:line="276" w:lineRule="auto"/>
        <w:ind w:left="792"/>
        <w:rPr>
          <w:rFonts w:ascii="Noto Sans" w:hAnsi="Noto Sans" w:cs="Noto Sans"/>
          <w:szCs w:val="20"/>
        </w:rPr>
      </w:pPr>
    </w:p>
    <w:p w14:paraId="242CCB1D" w14:textId="185560D2" w:rsidR="008D038E" w:rsidRPr="00BC3D06" w:rsidRDefault="008D038E" w:rsidP="00426945">
      <w:pPr>
        <w:spacing w:line="276" w:lineRule="auto"/>
        <w:rPr>
          <w:rFonts w:ascii="Noto Sans" w:hAnsi="Noto Sans" w:cs="Noto Sans"/>
          <w:szCs w:val="20"/>
        </w:rPr>
      </w:pPr>
      <w:r w:rsidRPr="00BC3D06">
        <w:rPr>
          <w:rFonts w:ascii="Noto Sans" w:hAnsi="Noto Sans" w:cs="Noto Sans"/>
          <w:szCs w:val="20"/>
        </w:rPr>
        <w:t>El personal del Instituto</w:t>
      </w:r>
      <w:r w:rsidR="00006D8D">
        <w:rPr>
          <w:rFonts w:ascii="Noto Sans" w:hAnsi="Noto Sans" w:cs="Noto Sans"/>
          <w:szCs w:val="20"/>
        </w:rPr>
        <w:t xml:space="preserve"> (de la Unidad Médica)</w:t>
      </w:r>
      <w:r w:rsidRPr="00BC3D06">
        <w:rPr>
          <w:rFonts w:ascii="Noto Sans" w:hAnsi="Noto Sans" w:cs="Noto Sans"/>
          <w:szCs w:val="20"/>
        </w:rPr>
        <w:t xml:space="preserve"> que reciba la(s) mezcla(s) de medicamentos oncológicos, de nutrición parenteral y/o antibióticos</w:t>
      </w:r>
      <w:r w:rsidR="00006D8D">
        <w:rPr>
          <w:rFonts w:ascii="Noto Sans" w:hAnsi="Noto Sans" w:cs="Noto Sans"/>
          <w:szCs w:val="20"/>
        </w:rPr>
        <w:t xml:space="preserve"> </w:t>
      </w:r>
      <w:r w:rsidRPr="00BC3D06">
        <w:rPr>
          <w:rFonts w:ascii="Noto Sans" w:hAnsi="Noto Sans" w:cs="Noto Sans"/>
          <w:szCs w:val="20"/>
        </w:rPr>
        <w:t xml:space="preserve">deberá cotejar, mediante un proceso de doble verificación, así como la prueba de visibilidad en fondo negro o contra luz, para detectar partículas extrañas y colores indeseados, que las mezclas recibidas correspondan a lo prescrito por el médico o médicos tratantes; del mismo modo deberá recibir al </w:t>
      </w:r>
      <w:r w:rsidR="00C26C4F">
        <w:rPr>
          <w:rFonts w:ascii="Noto Sans" w:hAnsi="Noto Sans" w:cs="Noto Sans"/>
          <w:szCs w:val="20"/>
        </w:rPr>
        <w:t xml:space="preserve">proveedor </w:t>
      </w:r>
      <w:r w:rsidRPr="00BC3D06">
        <w:rPr>
          <w:rFonts w:ascii="Noto Sans" w:hAnsi="Noto Sans" w:cs="Noto Sans"/>
          <w:szCs w:val="20"/>
        </w:rPr>
        <w:t xml:space="preserve">adjudicado a </w:t>
      </w:r>
      <w:r w:rsidR="00006D8D">
        <w:rPr>
          <w:rFonts w:ascii="Noto Sans" w:hAnsi="Noto Sans" w:cs="Noto Sans"/>
          <w:szCs w:val="20"/>
        </w:rPr>
        <w:t>cada</w:t>
      </w:r>
      <w:r w:rsidRPr="00BC3D06">
        <w:rPr>
          <w:rFonts w:ascii="Noto Sans" w:hAnsi="Noto Sans" w:cs="Noto Sans"/>
          <w:szCs w:val="20"/>
        </w:rPr>
        <w:t xml:space="preserve"> Partida el registro de temperatura de acuerdo a cada preparación. </w:t>
      </w:r>
    </w:p>
    <w:p w14:paraId="66E5BA31" w14:textId="29ADD5CD" w:rsidR="008D038E" w:rsidRPr="00BC3D06" w:rsidRDefault="008D038E" w:rsidP="002C75C8">
      <w:pPr>
        <w:spacing w:line="276" w:lineRule="auto"/>
        <w:rPr>
          <w:rFonts w:ascii="Noto Sans" w:hAnsi="Noto Sans" w:cs="Noto Sans"/>
          <w:szCs w:val="20"/>
        </w:rPr>
      </w:pPr>
      <w:r w:rsidRPr="00BC3D06">
        <w:rPr>
          <w:rFonts w:ascii="Noto Sans" w:hAnsi="Noto Sans" w:cs="Noto Sans"/>
          <w:szCs w:val="20"/>
        </w:rPr>
        <w:t>Para el caso de las mezclas que contengan el principio activo paclitaxel, el proveedor deberá adjuntar un filtro consistente en equipo para venoclisis de infusión sin aguja, libre de PVC.</w:t>
      </w:r>
    </w:p>
    <w:p w14:paraId="1BABB9AA" w14:textId="6828C5D7" w:rsidR="008D038E" w:rsidRPr="00BC3D06" w:rsidRDefault="008D038E" w:rsidP="002C75C8">
      <w:pPr>
        <w:spacing w:line="276" w:lineRule="auto"/>
        <w:rPr>
          <w:rFonts w:ascii="Noto Sans" w:hAnsi="Noto Sans" w:cs="Noto Sans"/>
          <w:szCs w:val="20"/>
        </w:rPr>
      </w:pPr>
      <w:r w:rsidRPr="00BC3D06">
        <w:rPr>
          <w:rFonts w:ascii="Noto Sans" w:hAnsi="Noto Sans" w:cs="Noto Sans"/>
          <w:szCs w:val="20"/>
        </w:rPr>
        <w:t xml:space="preserve">En el caso de medicamentos mezclados que contengan el principio activo docetaxel </w:t>
      </w:r>
      <w:r w:rsidR="00345FB9">
        <w:rPr>
          <w:rFonts w:ascii="Noto Sans" w:hAnsi="Noto Sans" w:cs="Noto Sans"/>
          <w:szCs w:val="20"/>
        </w:rPr>
        <w:t>(</w:t>
      </w:r>
      <w:r w:rsidRPr="00BC3D06">
        <w:rPr>
          <w:rFonts w:ascii="Noto Sans" w:hAnsi="Noto Sans" w:cs="Noto Sans"/>
          <w:szCs w:val="20"/>
        </w:rPr>
        <w:t>y otros “platinos” como cisplatino, carboplatino</w:t>
      </w:r>
      <w:r w:rsidR="00345FB9">
        <w:rPr>
          <w:rFonts w:ascii="Noto Sans" w:hAnsi="Noto Sans" w:cs="Noto Sans"/>
          <w:szCs w:val="20"/>
        </w:rPr>
        <w:t>)</w:t>
      </w:r>
      <w:r w:rsidRPr="00BC3D06">
        <w:rPr>
          <w:rFonts w:ascii="Noto Sans" w:hAnsi="Noto Sans" w:cs="Noto Sans"/>
          <w:szCs w:val="20"/>
        </w:rPr>
        <w:t>, doxorrubicina, etc., invariablemente deberán estar debidamente protegidos o cubiertos de la luz, desde su liberación, traslado y entrega en el servicio solicitante (punto de entrega).</w:t>
      </w:r>
    </w:p>
    <w:p w14:paraId="25FE8274" w14:textId="0923A8E0" w:rsidR="008D038E" w:rsidRPr="00BC3D06" w:rsidRDefault="008D038E" w:rsidP="00BC3D06">
      <w:pPr>
        <w:spacing w:line="276" w:lineRule="auto"/>
        <w:rPr>
          <w:rFonts w:ascii="Noto Sans" w:hAnsi="Noto Sans" w:cs="Noto Sans"/>
          <w:szCs w:val="20"/>
        </w:rPr>
      </w:pPr>
      <w:r w:rsidRPr="00BC3D06">
        <w:rPr>
          <w:rFonts w:ascii="Noto Sans" w:hAnsi="Noto Sans" w:cs="Noto Sans"/>
          <w:szCs w:val="20"/>
        </w:rPr>
        <w:t xml:space="preserve">El </w:t>
      </w:r>
      <w:r w:rsidR="00C26C4F">
        <w:rPr>
          <w:rFonts w:ascii="Noto Sans" w:hAnsi="Noto Sans" w:cs="Noto Sans"/>
          <w:szCs w:val="20"/>
        </w:rPr>
        <w:t>Proveedor</w:t>
      </w:r>
      <w:r w:rsidRPr="00BC3D06">
        <w:rPr>
          <w:rFonts w:ascii="Noto Sans" w:hAnsi="Noto Sans" w:cs="Noto Sans"/>
          <w:szCs w:val="20"/>
        </w:rPr>
        <w:t xml:space="preserve"> deberá presentar el documento por el que se compruebe la recepción de las mezclas debidamente validado por la unidad médica como se menciona más adelante, mismo que deberá anexarse al Comprobante Fiscal Digital por Internet (CFDI) para su cobro. Este documento deberá contener como mínimo la siguiente información para ser válido:</w:t>
      </w:r>
    </w:p>
    <w:p w14:paraId="2FDF71DC" w14:textId="77777777" w:rsidR="008D038E" w:rsidRPr="00E33362" w:rsidRDefault="008D038E" w:rsidP="00E33362">
      <w:pPr>
        <w:rPr>
          <w:rFonts w:ascii="Noto Sans" w:hAnsi="Noto Sans" w:cs="Noto Sans"/>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61"/>
        <w:gridCol w:w="3881"/>
      </w:tblGrid>
      <w:tr w:rsidR="006632EE" w:rsidRPr="006632EE" w14:paraId="2286BDF7" w14:textId="77777777" w:rsidTr="00345FB9">
        <w:trPr>
          <w:trHeight w:val="258"/>
          <w:tblHeader/>
          <w:jc w:val="center"/>
        </w:trPr>
        <w:tc>
          <w:tcPr>
            <w:tcW w:w="0" w:type="auto"/>
            <w:gridSpan w:val="2"/>
            <w:shd w:val="clear" w:color="auto" w:fill="2A5C4B"/>
            <w:noWrap/>
            <w:vAlign w:val="center"/>
          </w:tcPr>
          <w:p w14:paraId="2A1FD6F8" w14:textId="77777777" w:rsidR="008D038E" w:rsidRPr="006632EE" w:rsidRDefault="008D038E" w:rsidP="006632EE">
            <w:pPr>
              <w:jc w:val="center"/>
              <w:rPr>
                <w:rFonts w:ascii="Noto Sans" w:hAnsi="Noto Sans" w:cs="Noto Sans"/>
                <w:b/>
                <w:bCs/>
                <w:color w:val="FFFFFF" w:themeColor="background1"/>
                <w:szCs w:val="20"/>
              </w:rPr>
            </w:pPr>
            <w:r w:rsidRPr="006632EE">
              <w:rPr>
                <w:rFonts w:ascii="Noto Sans" w:hAnsi="Noto Sans" w:cs="Noto Sans"/>
                <w:b/>
                <w:bCs/>
                <w:color w:val="FFFFFF" w:themeColor="background1"/>
                <w:szCs w:val="20"/>
              </w:rPr>
              <w:t>RECEPCIÓN DE MEZCLAS</w:t>
            </w:r>
          </w:p>
        </w:tc>
      </w:tr>
      <w:tr w:rsidR="008D038E" w:rsidRPr="006632EE" w14:paraId="27822286" w14:textId="77777777" w:rsidTr="00D162AB">
        <w:trPr>
          <w:trHeight w:val="258"/>
          <w:jc w:val="center"/>
        </w:trPr>
        <w:tc>
          <w:tcPr>
            <w:tcW w:w="0" w:type="auto"/>
            <w:vMerge w:val="restart"/>
            <w:noWrap/>
            <w:vAlign w:val="center"/>
            <w:hideMark/>
          </w:tcPr>
          <w:p w14:paraId="2632665A" w14:textId="77777777" w:rsidR="008D038E" w:rsidRPr="006632EE" w:rsidRDefault="008D038E" w:rsidP="00E33362">
            <w:pPr>
              <w:rPr>
                <w:rFonts w:ascii="Noto Sans" w:hAnsi="Noto Sans" w:cs="Noto Sans"/>
                <w:szCs w:val="20"/>
              </w:rPr>
            </w:pPr>
            <w:r w:rsidRPr="006632EE">
              <w:rPr>
                <w:rFonts w:ascii="Noto Sans" w:hAnsi="Noto Sans" w:cs="Noto Sans"/>
                <w:szCs w:val="20"/>
              </w:rPr>
              <w:t>Datos del Solicitante</w:t>
            </w:r>
          </w:p>
        </w:tc>
        <w:tc>
          <w:tcPr>
            <w:tcW w:w="0" w:type="auto"/>
            <w:noWrap/>
            <w:vAlign w:val="center"/>
            <w:hideMark/>
          </w:tcPr>
          <w:p w14:paraId="768D5851" w14:textId="77777777" w:rsidR="008D038E" w:rsidRPr="006632EE" w:rsidRDefault="008D038E" w:rsidP="00E33362">
            <w:pPr>
              <w:rPr>
                <w:rFonts w:ascii="Noto Sans" w:hAnsi="Noto Sans" w:cs="Noto Sans"/>
                <w:szCs w:val="20"/>
              </w:rPr>
            </w:pPr>
            <w:r w:rsidRPr="006632EE">
              <w:rPr>
                <w:rFonts w:ascii="Noto Sans" w:hAnsi="Noto Sans" w:cs="Noto Sans"/>
                <w:szCs w:val="20"/>
              </w:rPr>
              <w:t>Nombre o Razón social</w:t>
            </w:r>
          </w:p>
        </w:tc>
      </w:tr>
      <w:tr w:rsidR="008D038E" w:rsidRPr="006632EE" w14:paraId="30B3CA4B" w14:textId="77777777" w:rsidTr="00D162AB">
        <w:trPr>
          <w:trHeight w:val="261"/>
          <w:jc w:val="center"/>
        </w:trPr>
        <w:tc>
          <w:tcPr>
            <w:tcW w:w="0" w:type="auto"/>
            <w:vMerge/>
            <w:vAlign w:val="center"/>
            <w:hideMark/>
          </w:tcPr>
          <w:p w14:paraId="46733556" w14:textId="77777777" w:rsidR="008D038E" w:rsidRPr="006632EE" w:rsidRDefault="008D038E" w:rsidP="00E33362">
            <w:pPr>
              <w:rPr>
                <w:rFonts w:ascii="Noto Sans" w:hAnsi="Noto Sans" w:cs="Noto Sans"/>
                <w:szCs w:val="20"/>
              </w:rPr>
            </w:pPr>
          </w:p>
        </w:tc>
        <w:tc>
          <w:tcPr>
            <w:tcW w:w="0" w:type="auto"/>
            <w:noWrap/>
            <w:vAlign w:val="center"/>
            <w:hideMark/>
          </w:tcPr>
          <w:p w14:paraId="4CD20918" w14:textId="77777777" w:rsidR="008D038E" w:rsidRPr="006632EE" w:rsidRDefault="008D038E" w:rsidP="00E33362">
            <w:pPr>
              <w:rPr>
                <w:rFonts w:ascii="Noto Sans" w:hAnsi="Noto Sans" w:cs="Noto Sans"/>
                <w:szCs w:val="20"/>
              </w:rPr>
            </w:pPr>
            <w:r w:rsidRPr="006632EE">
              <w:rPr>
                <w:rFonts w:ascii="Noto Sans" w:hAnsi="Noto Sans" w:cs="Noto Sans"/>
                <w:szCs w:val="20"/>
              </w:rPr>
              <w:t>Unidad médica solicitante</w:t>
            </w:r>
          </w:p>
        </w:tc>
      </w:tr>
      <w:tr w:rsidR="008D038E" w:rsidRPr="006632EE" w14:paraId="687ADC28" w14:textId="77777777" w:rsidTr="00D162AB">
        <w:trPr>
          <w:trHeight w:val="252"/>
          <w:jc w:val="center"/>
        </w:trPr>
        <w:tc>
          <w:tcPr>
            <w:tcW w:w="0" w:type="auto"/>
            <w:vMerge/>
            <w:vAlign w:val="center"/>
            <w:hideMark/>
          </w:tcPr>
          <w:p w14:paraId="7C645A49" w14:textId="77777777" w:rsidR="008D038E" w:rsidRPr="006632EE" w:rsidRDefault="008D038E" w:rsidP="00E33362">
            <w:pPr>
              <w:rPr>
                <w:rFonts w:ascii="Noto Sans" w:hAnsi="Noto Sans" w:cs="Noto Sans"/>
                <w:szCs w:val="20"/>
              </w:rPr>
            </w:pPr>
          </w:p>
        </w:tc>
        <w:tc>
          <w:tcPr>
            <w:tcW w:w="0" w:type="auto"/>
            <w:noWrap/>
            <w:vAlign w:val="center"/>
            <w:hideMark/>
          </w:tcPr>
          <w:p w14:paraId="30E8A7D1" w14:textId="77777777" w:rsidR="008D038E" w:rsidRPr="006632EE" w:rsidRDefault="008D038E" w:rsidP="00E33362">
            <w:pPr>
              <w:rPr>
                <w:rFonts w:ascii="Noto Sans" w:hAnsi="Noto Sans" w:cs="Noto Sans"/>
                <w:szCs w:val="20"/>
              </w:rPr>
            </w:pPr>
            <w:r w:rsidRPr="006632EE">
              <w:rPr>
                <w:rFonts w:ascii="Noto Sans" w:hAnsi="Noto Sans" w:cs="Noto Sans"/>
                <w:szCs w:val="20"/>
              </w:rPr>
              <w:t>Servicio (Tipo de Mezcla)</w:t>
            </w:r>
          </w:p>
        </w:tc>
      </w:tr>
      <w:tr w:rsidR="008D038E" w:rsidRPr="006632EE" w14:paraId="795F1C06" w14:textId="77777777" w:rsidTr="00D162AB">
        <w:trPr>
          <w:trHeight w:val="268"/>
          <w:jc w:val="center"/>
        </w:trPr>
        <w:tc>
          <w:tcPr>
            <w:tcW w:w="0" w:type="auto"/>
            <w:vMerge w:val="restart"/>
            <w:noWrap/>
            <w:vAlign w:val="center"/>
            <w:hideMark/>
          </w:tcPr>
          <w:p w14:paraId="4C5CE590" w14:textId="77777777" w:rsidR="008D038E" w:rsidRPr="006632EE" w:rsidRDefault="008D038E" w:rsidP="00E33362">
            <w:pPr>
              <w:rPr>
                <w:rFonts w:ascii="Noto Sans" w:hAnsi="Noto Sans" w:cs="Noto Sans"/>
                <w:szCs w:val="20"/>
              </w:rPr>
            </w:pPr>
            <w:r w:rsidRPr="006632EE">
              <w:rPr>
                <w:rFonts w:ascii="Noto Sans" w:hAnsi="Noto Sans" w:cs="Noto Sans"/>
                <w:szCs w:val="20"/>
              </w:rPr>
              <w:t>Datos del paciente</w:t>
            </w:r>
          </w:p>
        </w:tc>
        <w:tc>
          <w:tcPr>
            <w:tcW w:w="0" w:type="auto"/>
            <w:noWrap/>
            <w:vAlign w:val="center"/>
            <w:hideMark/>
          </w:tcPr>
          <w:p w14:paraId="22DFA8E5" w14:textId="77777777" w:rsidR="008D038E" w:rsidRPr="006632EE" w:rsidRDefault="008D038E" w:rsidP="00E33362">
            <w:pPr>
              <w:rPr>
                <w:rFonts w:ascii="Noto Sans" w:hAnsi="Noto Sans" w:cs="Noto Sans"/>
                <w:szCs w:val="20"/>
              </w:rPr>
            </w:pPr>
            <w:r w:rsidRPr="006632EE">
              <w:rPr>
                <w:rFonts w:ascii="Noto Sans" w:hAnsi="Noto Sans" w:cs="Noto Sans"/>
                <w:szCs w:val="20"/>
              </w:rPr>
              <w:t>Nombre completo</w:t>
            </w:r>
          </w:p>
        </w:tc>
      </w:tr>
      <w:tr w:rsidR="008D038E" w:rsidRPr="006632EE" w14:paraId="0FFE2C62" w14:textId="77777777" w:rsidTr="00D162AB">
        <w:trPr>
          <w:trHeight w:val="260"/>
          <w:jc w:val="center"/>
        </w:trPr>
        <w:tc>
          <w:tcPr>
            <w:tcW w:w="0" w:type="auto"/>
            <w:vMerge/>
            <w:vAlign w:val="center"/>
            <w:hideMark/>
          </w:tcPr>
          <w:p w14:paraId="50C31348" w14:textId="77777777" w:rsidR="008D038E" w:rsidRPr="006632EE" w:rsidRDefault="008D038E" w:rsidP="00E33362">
            <w:pPr>
              <w:rPr>
                <w:rFonts w:ascii="Noto Sans" w:hAnsi="Noto Sans" w:cs="Noto Sans"/>
                <w:szCs w:val="20"/>
              </w:rPr>
            </w:pPr>
          </w:p>
        </w:tc>
        <w:tc>
          <w:tcPr>
            <w:tcW w:w="0" w:type="auto"/>
            <w:noWrap/>
            <w:vAlign w:val="center"/>
            <w:hideMark/>
          </w:tcPr>
          <w:p w14:paraId="66C789CB" w14:textId="77777777" w:rsidR="008D038E" w:rsidRPr="006632EE" w:rsidRDefault="008D038E" w:rsidP="00E33362">
            <w:pPr>
              <w:rPr>
                <w:rFonts w:ascii="Noto Sans" w:hAnsi="Noto Sans" w:cs="Noto Sans"/>
                <w:szCs w:val="20"/>
              </w:rPr>
            </w:pPr>
            <w:r w:rsidRPr="006632EE">
              <w:rPr>
                <w:rFonts w:ascii="Noto Sans" w:hAnsi="Noto Sans" w:cs="Noto Sans"/>
                <w:szCs w:val="20"/>
              </w:rPr>
              <w:t>Número de Seguridad Social</w:t>
            </w:r>
          </w:p>
        </w:tc>
      </w:tr>
      <w:tr w:rsidR="008D038E" w:rsidRPr="006632EE" w14:paraId="2F7BEBFB" w14:textId="77777777" w:rsidTr="00D162AB">
        <w:trPr>
          <w:trHeight w:val="249"/>
          <w:jc w:val="center"/>
        </w:trPr>
        <w:tc>
          <w:tcPr>
            <w:tcW w:w="0" w:type="auto"/>
            <w:vMerge/>
            <w:vAlign w:val="center"/>
            <w:hideMark/>
          </w:tcPr>
          <w:p w14:paraId="24F953D7" w14:textId="77777777" w:rsidR="008D038E" w:rsidRPr="006632EE" w:rsidRDefault="008D038E" w:rsidP="00E33362">
            <w:pPr>
              <w:rPr>
                <w:rFonts w:ascii="Noto Sans" w:hAnsi="Noto Sans" w:cs="Noto Sans"/>
                <w:szCs w:val="20"/>
              </w:rPr>
            </w:pPr>
          </w:p>
        </w:tc>
        <w:tc>
          <w:tcPr>
            <w:tcW w:w="0" w:type="auto"/>
            <w:noWrap/>
            <w:vAlign w:val="center"/>
            <w:hideMark/>
          </w:tcPr>
          <w:p w14:paraId="0C122757" w14:textId="77777777" w:rsidR="008D038E" w:rsidRPr="006632EE" w:rsidRDefault="008D038E" w:rsidP="00E33362">
            <w:pPr>
              <w:rPr>
                <w:rFonts w:ascii="Noto Sans" w:hAnsi="Noto Sans" w:cs="Noto Sans"/>
                <w:szCs w:val="20"/>
              </w:rPr>
            </w:pPr>
            <w:r w:rsidRPr="006632EE">
              <w:rPr>
                <w:rFonts w:ascii="Noto Sans" w:hAnsi="Noto Sans" w:cs="Noto Sans"/>
                <w:szCs w:val="20"/>
              </w:rPr>
              <w:t>Peso</w:t>
            </w:r>
          </w:p>
        </w:tc>
      </w:tr>
      <w:tr w:rsidR="008D038E" w:rsidRPr="006632EE" w14:paraId="01B8768F" w14:textId="77777777" w:rsidTr="00D162AB">
        <w:trPr>
          <w:trHeight w:val="254"/>
          <w:jc w:val="center"/>
        </w:trPr>
        <w:tc>
          <w:tcPr>
            <w:tcW w:w="0" w:type="auto"/>
            <w:vMerge/>
            <w:vAlign w:val="center"/>
            <w:hideMark/>
          </w:tcPr>
          <w:p w14:paraId="4018B893" w14:textId="77777777" w:rsidR="008D038E" w:rsidRPr="006632EE" w:rsidRDefault="008D038E" w:rsidP="00E33362">
            <w:pPr>
              <w:rPr>
                <w:rFonts w:ascii="Noto Sans" w:hAnsi="Noto Sans" w:cs="Noto Sans"/>
                <w:szCs w:val="20"/>
              </w:rPr>
            </w:pPr>
          </w:p>
        </w:tc>
        <w:tc>
          <w:tcPr>
            <w:tcW w:w="0" w:type="auto"/>
            <w:noWrap/>
            <w:vAlign w:val="center"/>
            <w:hideMark/>
          </w:tcPr>
          <w:p w14:paraId="0F6DC8AE" w14:textId="77777777" w:rsidR="008D038E" w:rsidRPr="006632EE" w:rsidRDefault="008D038E" w:rsidP="00E33362">
            <w:pPr>
              <w:rPr>
                <w:rFonts w:ascii="Noto Sans" w:hAnsi="Noto Sans" w:cs="Noto Sans"/>
                <w:szCs w:val="20"/>
              </w:rPr>
            </w:pPr>
            <w:r w:rsidRPr="006632EE">
              <w:rPr>
                <w:rFonts w:ascii="Noto Sans" w:hAnsi="Noto Sans" w:cs="Noto Sans"/>
                <w:szCs w:val="20"/>
              </w:rPr>
              <w:t>Diagnóstico</w:t>
            </w:r>
          </w:p>
        </w:tc>
      </w:tr>
      <w:tr w:rsidR="008D038E" w:rsidRPr="006632EE" w14:paraId="4A9DE155" w14:textId="77777777" w:rsidTr="00D162AB">
        <w:trPr>
          <w:trHeight w:val="257"/>
          <w:jc w:val="center"/>
        </w:trPr>
        <w:tc>
          <w:tcPr>
            <w:tcW w:w="0" w:type="auto"/>
            <w:vMerge/>
            <w:vAlign w:val="center"/>
            <w:hideMark/>
          </w:tcPr>
          <w:p w14:paraId="1CA8FA08" w14:textId="77777777" w:rsidR="008D038E" w:rsidRPr="006632EE" w:rsidRDefault="008D038E" w:rsidP="00E33362">
            <w:pPr>
              <w:rPr>
                <w:rFonts w:ascii="Noto Sans" w:hAnsi="Noto Sans" w:cs="Noto Sans"/>
                <w:szCs w:val="20"/>
              </w:rPr>
            </w:pPr>
          </w:p>
        </w:tc>
        <w:tc>
          <w:tcPr>
            <w:tcW w:w="0" w:type="auto"/>
            <w:noWrap/>
            <w:vAlign w:val="center"/>
            <w:hideMark/>
          </w:tcPr>
          <w:p w14:paraId="198CD396" w14:textId="77777777" w:rsidR="008D038E" w:rsidRPr="006632EE" w:rsidRDefault="008D038E" w:rsidP="00E33362">
            <w:pPr>
              <w:rPr>
                <w:rFonts w:ascii="Noto Sans" w:hAnsi="Noto Sans" w:cs="Noto Sans"/>
                <w:szCs w:val="20"/>
              </w:rPr>
            </w:pPr>
            <w:r w:rsidRPr="006632EE">
              <w:rPr>
                <w:rFonts w:ascii="Noto Sans" w:hAnsi="Noto Sans" w:cs="Noto Sans"/>
                <w:szCs w:val="20"/>
              </w:rPr>
              <w:t>Médico tratante</w:t>
            </w:r>
          </w:p>
        </w:tc>
      </w:tr>
      <w:tr w:rsidR="008D038E" w:rsidRPr="006632EE" w14:paraId="623BD5E6" w14:textId="77777777" w:rsidTr="00D162AB">
        <w:trPr>
          <w:trHeight w:val="262"/>
          <w:jc w:val="center"/>
        </w:trPr>
        <w:tc>
          <w:tcPr>
            <w:tcW w:w="0" w:type="auto"/>
            <w:vMerge w:val="restart"/>
            <w:noWrap/>
            <w:vAlign w:val="center"/>
            <w:hideMark/>
          </w:tcPr>
          <w:p w14:paraId="25DA4A6E" w14:textId="77777777" w:rsidR="008D038E" w:rsidRPr="006632EE" w:rsidRDefault="008D038E" w:rsidP="00E33362">
            <w:pPr>
              <w:rPr>
                <w:rFonts w:ascii="Noto Sans" w:hAnsi="Noto Sans" w:cs="Noto Sans"/>
                <w:szCs w:val="20"/>
              </w:rPr>
            </w:pPr>
            <w:r w:rsidRPr="006632EE">
              <w:rPr>
                <w:rFonts w:ascii="Noto Sans" w:hAnsi="Noto Sans" w:cs="Noto Sans"/>
                <w:szCs w:val="20"/>
              </w:rPr>
              <w:t>Datos del pedido/ contrato</w:t>
            </w:r>
          </w:p>
        </w:tc>
        <w:tc>
          <w:tcPr>
            <w:tcW w:w="0" w:type="auto"/>
            <w:noWrap/>
            <w:vAlign w:val="center"/>
            <w:hideMark/>
          </w:tcPr>
          <w:p w14:paraId="42661B8D" w14:textId="77777777" w:rsidR="008D038E" w:rsidRPr="006632EE" w:rsidRDefault="008D038E" w:rsidP="00E33362">
            <w:pPr>
              <w:rPr>
                <w:rFonts w:ascii="Noto Sans" w:hAnsi="Noto Sans" w:cs="Noto Sans"/>
                <w:szCs w:val="20"/>
              </w:rPr>
            </w:pPr>
            <w:r w:rsidRPr="006632EE">
              <w:rPr>
                <w:rFonts w:ascii="Noto Sans" w:hAnsi="Noto Sans" w:cs="Noto Sans"/>
                <w:szCs w:val="20"/>
              </w:rPr>
              <w:t>Número de pedido</w:t>
            </w:r>
          </w:p>
        </w:tc>
      </w:tr>
      <w:tr w:rsidR="008D038E" w:rsidRPr="006632EE" w14:paraId="4B7E2DF3" w14:textId="77777777" w:rsidTr="00D162AB">
        <w:trPr>
          <w:trHeight w:val="265"/>
          <w:jc w:val="center"/>
        </w:trPr>
        <w:tc>
          <w:tcPr>
            <w:tcW w:w="0" w:type="auto"/>
            <w:vMerge/>
            <w:vAlign w:val="center"/>
            <w:hideMark/>
          </w:tcPr>
          <w:p w14:paraId="2C89C50D" w14:textId="77777777" w:rsidR="008D038E" w:rsidRPr="006632EE" w:rsidRDefault="008D038E" w:rsidP="00E33362">
            <w:pPr>
              <w:rPr>
                <w:rFonts w:ascii="Noto Sans" w:hAnsi="Noto Sans" w:cs="Noto Sans"/>
                <w:szCs w:val="20"/>
              </w:rPr>
            </w:pPr>
          </w:p>
        </w:tc>
        <w:tc>
          <w:tcPr>
            <w:tcW w:w="0" w:type="auto"/>
            <w:noWrap/>
            <w:vAlign w:val="center"/>
            <w:hideMark/>
          </w:tcPr>
          <w:p w14:paraId="3C595E29" w14:textId="77777777" w:rsidR="008D038E" w:rsidRPr="006632EE" w:rsidRDefault="008D038E" w:rsidP="00E33362">
            <w:pPr>
              <w:rPr>
                <w:rFonts w:ascii="Noto Sans" w:hAnsi="Noto Sans" w:cs="Noto Sans"/>
                <w:szCs w:val="20"/>
              </w:rPr>
            </w:pPr>
            <w:r w:rsidRPr="006632EE">
              <w:rPr>
                <w:rFonts w:ascii="Noto Sans" w:hAnsi="Noto Sans" w:cs="Noto Sans"/>
                <w:szCs w:val="20"/>
              </w:rPr>
              <w:t>Fecha de solicitud</w:t>
            </w:r>
          </w:p>
        </w:tc>
      </w:tr>
      <w:tr w:rsidR="008D038E" w:rsidRPr="006632EE" w14:paraId="08F55C37" w14:textId="77777777" w:rsidTr="00D162AB">
        <w:trPr>
          <w:trHeight w:val="256"/>
          <w:jc w:val="center"/>
        </w:trPr>
        <w:tc>
          <w:tcPr>
            <w:tcW w:w="0" w:type="auto"/>
            <w:vMerge/>
            <w:vAlign w:val="center"/>
            <w:hideMark/>
          </w:tcPr>
          <w:p w14:paraId="42B5A210" w14:textId="77777777" w:rsidR="008D038E" w:rsidRPr="006632EE" w:rsidRDefault="008D038E" w:rsidP="00E33362">
            <w:pPr>
              <w:rPr>
                <w:rFonts w:ascii="Noto Sans" w:hAnsi="Noto Sans" w:cs="Noto Sans"/>
                <w:szCs w:val="20"/>
              </w:rPr>
            </w:pPr>
          </w:p>
        </w:tc>
        <w:tc>
          <w:tcPr>
            <w:tcW w:w="0" w:type="auto"/>
            <w:noWrap/>
            <w:vAlign w:val="center"/>
            <w:hideMark/>
          </w:tcPr>
          <w:p w14:paraId="4D171109" w14:textId="77777777" w:rsidR="008D038E" w:rsidRPr="006632EE" w:rsidRDefault="008D038E" w:rsidP="00E33362">
            <w:pPr>
              <w:rPr>
                <w:rFonts w:ascii="Noto Sans" w:hAnsi="Noto Sans" w:cs="Noto Sans"/>
                <w:szCs w:val="20"/>
              </w:rPr>
            </w:pPr>
            <w:r w:rsidRPr="006632EE">
              <w:rPr>
                <w:rFonts w:ascii="Noto Sans" w:hAnsi="Noto Sans" w:cs="Noto Sans"/>
                <w:szCs w:val="20"/>
              </w:rPr>
              <w:t>Hora de Solicitud</w:t>
            </w:r>
          </w:p>
        </w:tc>
      </w:tr>
      <w:tr w:rsidR="008D038E" w:rsidRPr="006632EE" w14:paraId="11A1B19B" w14:textId="77777777" w:rsidTr="00D162AB">
        <w:trPr>
          <w:trHeight w:val="266"/>
          <w:jc w:val="center"/>
        </w:trPr>
        <w:tc>
          <w:tcPr>
            <w:tcW w:w="0" w:type="auto"/>
            <w:vMerge/>
            <w:vAlign w:val="center"/>
            <w:hideMark/>
          </w:tcPr>
          <w:p w14:paraId="47DF6A92" w14:textId="77777777" w:rsidR="008D038E" w:rsidRPr="006632EE" w:rsidRDefault="008D038E" w:rsidP="00E33362">
            <w:pPr>
              <w:rPr>
                <w:rFonts w:ascii="Noto Sans" w:hAnsi="Noto Sans" w:cs="Noto Sans"/>
                <w:szCs w:val="20"/>
              </w:rPr>
            </w:pPr>
          </w:p>
        </w:tc>
        <w:tc>
          <w:tcPr>
            <w:tcW w:w="0" w:type="auto"/>
            <w:noWrap/>
            <w:vAlign w:val="center"/>
            <w:hideMark/>
          </w:tcPr>
          <w:p w14:paraId="61082C8B" w14:textId="77777777" w:rsidR="008D038E" w:rsidRPr="006632EE" w:rsidRDefault="008D038E" w:rsidP="00E33362">
            <w:pPr>
              <w:rPr>
                <w:rFonts w:ascii="Noto Sans" w:hAnsi="Noto Sans" w:cs="Noto Sans"/>
                <w:szCs w:val="20"/>
              </w:rPr>
            </w:pPr>
            <w:r w:rsidRPr="006632EE">
              <w:rPr>
                <w:rFonts w:ascii="Noto Sans" w:hAnsi="Noto Sans" w:cs="Noto Sans"/>
                <w:szCs w:val="20"/>
              </w:rPr>
              <w:t>Fecha de entrega</w:t>
            </w:r>
          </w:p>
        </w:tc>
      </w:tr>
      <w:tr w:rsidR="008D038E" w:rsidRPr="006632EE" w14:paraId="283522F4" w14:textId="77777777" w:rsidTr="00D162AB">
        <w:trPr>
          <w:trHeight w:val="250"/>
          <w:jc w:val="center"/>
        </w:trPr>
        <w:tc>
          <w:tcPr>
            <w:tcW w:w="0" w:type="auto"/>
            <w:vMerge/>
            <w:vAlign w:val="center"/>
            <w:hideMark/>
          </w:tcPr>
          <w:p w14:paraId="03274A60" w14:textId="77777777" w:rsidR="008D038E" w:rsidRPr="006632EE" w:rsidRDefault="008D038E" w:rsidP="00E33362">
            <w:pPr>
              <w:rPr>
                <w:rFonts w:ascii="Noto Sans" w:hAnsi="Noto Sans" w:cs="Noto Sans"/>
                <w:szCs w:val="20"/>
              </w:rPr>
            </w:pPr>
          </w:p>
        </w:tc>
        <w:tc>
          <w:tcPr>
            <w:tcW w:w="0" w:type="auto"/>
            <w:noWrap/>
            <w:vAlign w:val="center"/>
            <w:hideMark/>
          </w:tcPr>
          <w:p w14:paraId="155CE7CB" w14:textId="77777777" w:rsidR="008D038E" w:rsidRPr="006632EE" w:rsidRDefault="008D038E" w:rsidP="00E33362">
            <w:pPr>
              <w:rPr>
                <w:rFonts w:ascii="Noto Sans" w:hAnsi="Noto Sans" w:cs="Noto Sans"/>
                <w:szCs w:val="20"/>
              </w:rPr>
            </w:pPr>
            <w:r w:rsidRPr="006632EE">
              <w:rPr>
                <w:rFonts w:ascii="Noto Sans" w:hAnsi="Noto Sans" w:cs="Noto Sans"/>
                <w:szCs w:val="20"/>
              </w:rPr>
              <w:t>Hora de entrega</w:t>
            </w:r>
          </w:p>
        </w:tc>
      </w:tr>
      <w:tr w:rsidR="008D038E" w:rsidRPr="006632EE" w14:paraId="26FE5610" w14:textId="77777777" w:rsidTr="00D162AB">
        <w:trPr>
          <w:trHeight w:val="293"/>
          <w:jc w:val="center"/>
        </w:trPr>
        <w:tc>
          <w:tcPr>
            <w:tcW w:w="0" w:type="auto"/>
            <w:vMerge w:val="restart"/>
            <w:noWrap/>
            <w:vAlign w:val="center"/>
            <w:hideMark/>
          </w:tcPr>
          <w:p w14:paraId="198AAAB5" w14:textId="77777777" w:rsidR="008D038E" w:rsidRPr="006632EE" w:rsidRDefault="008D038E" w:rsidP="00E33362">
            <w:pPr>
              <w:rPr>
                <w:rFonts w:ascii="Noto Sans" w:hAnsi="Noto Sans" w:cs="Noto Sans"/>
                <w:szCs w:val="20"/>
              </w:rPr>
            </w:pPr>
            <w:r w:rsidRPr="006632EE">
              <w:rPr>
                <w:rFonts w:ascii="Noto Sans" w:hAnsi="Noto Sans" w:cs="Noto Sans"/>
                <w:szCs w:val="20"/>
              </w:rPr>
              <w:t>Datos de la mezcla</w:t>
            </w:r>
          </w:p>
        </w:tc>
        <w:tc>
          <w:tcPr>
            <w:tcW w:w="0" w:type="auto"/>
            <w:noWrap/>
            <w:vAlign w:val="center"/>
            <w:hideMark/>
          </w:tcPr>
          <w:p w14:paraId="77C3A0D7" w14:textId="77777777" w:rsidR="008D038E" w:rsidRPr="006632EE" w:rsidRDefault="008D038E" w:rsidP="00E33362">
            <w:pPr>
              <w:rPr>
                <w:rFonts w:ascii="Noto Sans" w:hAnsi="Noto Sans" w:cs="Noto Sans"/>
                <w:szCs w:val="20"/>
              </w:rPr>
            </w:pPr>
            <w:r w:rsidRPr="006632EE">
              <w:rPr>
                <w:rFonts w:ascii="Noto Sans" w:hAnsi="Noto Sans" w:cs="Noto Sans"/>
                <w:szCs w:val="20"/>
              </w:rPr>
              <w:t>Folio único de referencia de la mezcla</w:t>
            </w:r>
          </w:p>
        </w:tc>
      </w:tr>
      <w:tr w:rsidR="008D038E" w:rsidRPr="006632EE" w14:paraId="5694B0F3" w14:textId="77777777" w:rsidTr="00D162AB">
        <w:trPr>
          <w:trHeight w:val="293"/>
          <w:jc w:val="center"/>
        </w:trPr>
        <w:tc>
          <w:tcPr>
            <w:tcW w:w="0" w:type="auto"/>
            <w:vMerge/>
            <w:vAlign w:val="center"/>
            <w:hideMark/>
          </w:tcPr>
          <w:p w14:paraId="06386454" w14:textId="77777777" w:rsidR="008D038E" w:rsidRPr="006632EE" w:rsidRDefault="008D038E" w:rsidP="00E33362">
            <w:pPr>
              <w:rPr>
                <w:rFonts w:ascii="Noto Sans" w:hAnsi="Noto Sans" w:cs="Noto Sans"/>
                <w:szCs w:val="20"/>
              </w:rPr>
            </w:pPr>
          </w:p>
        </w:tc>
        <w:tc>
          <w:tcPr>
            <w:tcW w:w="0" w:type="auto"/>
            <w:noWrap/>
            <w:vAlign w:val="center"/>
            <w:hideMark/>
          </w:tcPr>
          <w:p w14:paraId="3C6DAD0D" w14:textId="77777777" w:rsidR="008D038E" w:rsidRPr="006632EE" w:rsidRDefault="008D038E" w:rsidP="00E33362">
            <w:pPr>
              <w:rPr>
                <w:rFonts w:ascii="Noto Sans" w:hAnsi="Noto Sans" w:cs="Noto Sans"/>
                <w:szCs w:val="20"/>
              </w:rPr>
            </w:pPr>
            <w:r w:rsidRPr="006632EE">
              <w:rPr>
                <w:rFonts w:ascii="Noto Sans" w:hAnsi="Noto Sans" w:cs="Noto Sans"/>
                <w:szCs w:val="20"/>
              </w:rPr>
              <w:t xml:space="preserve">Descripción del medicamento mezclado </w:t>
            </w:r>
          </w:p>
        </w:tc>
      </w:tr>
      <w:tr w:rsidR="008D038E" w:rsidRPr="006632EE" w14:paraId="536C963B" w14:textId="77777777" w:rsidTr="00D162AB">
        <w:trPr>
          <w:trHeight w:val="293"/>
          <w:jc w:val="center"/>
        </w:trPr>
        <w:tc>
          <w:tcPr>
            <w:tcW w:w="0" w:type="auto"/>
            <w:vMerge/>
            <w:vAlign w:val="center"/>
            <w:hideMark/>
          </w:tcPr>
          <w:p w14:paraId="21554354" w14:textId="77777777" w:rsidR="008D038E" w:rsidRPr="006632EE" w:rsidRDefault="008D038E" w:rsidP="00E33362">
            <w:pPr>
              <w:rPr>
                <w:rFonts w:ascii="Noto Sans" w:hAnsi="Noto Sans" w:cs="Noto Sans"/>
                <w:szCs w:val="20"/>
              </w:rPr>
            </w:pPr>
          </w:p>
        </w:tc>
        <w:tc>
          <w:tcPr>
            <w:tcW w:w="0" w:type="auto"/>
            <w:noWrap/>
            <w:vAlign w:val="center"/>
            <w:hideMark/>
          </w:tcPr>
          <w:p w14:paraId="5F04BA51" w14:textId="77777777" w:rsidR="008D038E" w:rsidRPr="006632EE" w:rsidRDefault="008D038E" w:rsidP="00E33362">
            <w:pPr>
              <w:rPr>
                <w:rFonts w:ascii="Noto Sans" w:hAnsi="Noto Sans" w:cs="Noto Sans"/>
                <w:szCs w:val="20"/>
              </w:rPr>
            </w:pPr>
            <w:r w:rsidRPr="006632EE">
              <w:rPr>
                <w:rFonts w:ascii="Noto Sans" w:hAnsi="Noto Sans" w:cs="Noto Sans"/>
                <w:szCs w:val="20"/>
              </w:rPr>
              <w:t xml:space="preserve">Dosis del medicamento </w:t>
            </w:r>
          </w:p>
        </w:tc>
      </w:tr>
      <w:tr w:rsidR="008D038E" w:rsidRPr="006632EE" w14:paraId="3EFE4AC9" w14:textId="77777777" w:rsidTr="00D162AB">
        <w:trPr>
          <w:trHeight w:val="293"/>
          <w:jc w:val="center"/>
        </w:trPr>
        <w:tc>
          <w:tcPr>
            <w:tcW w:w="0" w:type="auto"/>
            <w:vMerge/>
            <w:vAlign w:val="center"/>
            <w:hideMark/>
          </w:tcPr>
          <w:p w14:paraId="07CC495A" w14:textId="77777777" w:rsidR="008D038E" w:rsidRPr="006632EE" w:rsidRDefault="008D038E" w:rsidP="00E33362">
            <w:pPr>
              <w:rPr>
                <w:rFonts w:ascii="Noto Sans" w:hAnsi="Noto Sans" w:cs="Noto Sans"/>
                <w:szCs w:val="20"/>
              </w:rPr>
            </w:pPr>
          </w:p>
        </w:tc>
        <w:tc>
          <w:tcPr>
            <w:tcW w:w="0" w:type="auto"/>
            <w:noWrap/>
            <w:vAlign w:val="center"/>
            <w:hideMark/>
          </w:tcPr>
          <w:p w14:paraId="4326B519" w14:textId="77777777" w:rsidR="008D038E" w:rsidRPr="006632EE" w:rsidRDefault="008D038E" w:rsidP="00E33362">
            <w:pPr>
              <w:rPr>
                <w:rFonts w:ascii="Noto Sans" w:hAnsi="Noto Sans" w:cs="Noto Sans"/>
                <w:szCs w:val="20"/>
              </w:rPr>
            </w:pPr>
            <w:r w:rsidRPr="006632EE">
              <w:rPr>
                <w:rFonts w:ascii="Noto Sans" w:hAnsi="Noto Sans" w:cs="Noto Sans"/>
                <w:szCs w:val="20"/>
              </w:rPr>
              <w:t xml:space="preserve">Diluyente utilizado </w:t>
            </w:r>
          </w:p>
        </w:tc>
      </w:tr>
      <w:tr w:rsidR="008D038E" w:rsidRPr="006632EE" w14:paraId="5AB21440" w14:textId="77777777" w:rsidTr="00D162AB">
        <w:trPr>
          <w:trHeight w:val="308"/>
          <w:jc w:val="center"/>
        </w:trPr>
        <w:tc>
          <w:tcPr>
            <w:tcW w:w="0" w:type="auto"/>
            <w:vMerge/>
            <w:vAlign w:val="center"/>
            <w:hideMark/>
          </w:tcPr>
          <w:p w14:paraId="3C87DE88" w14:textId="77777777" w:rsidR="008D038E" w:rsidRPr="006632EE" w:rsidRDefault="008D038E" w:rsidP="00E33362">
            <w:pPr>
              <w:rPr>
                <w:rFonts w:ascii="Noto Sans" w:hAnsi="Noto Sans" w:cs="Noto Sans"/>
                <w:szCs w:val="20"/>
              </w:rPr>
            </w:pPr>
          </w:p>
        </w:tc>
        <w:tc>
          <w:tcPr>
            <w:tcW w:w="0" w:type="auto"/>
            <w:noWrap/>
            <w:vAlign w:val="center"/>
            <w:hideMark/>
          </w:tcPr>
          <w:p w14:paraId="4370D542" w14:textId="77777777" w:rsidR="008D038E" w:rsidRPr="006632EE" w:rsidRDefault="008D038E" w:rsidP="00E33362">
            <w:pPr>
              <w:rPr>
                <w:rFonts w:ascii="Noto Sans" w:hAnsi="Noto Sans" w:cs="Noto Sans"/>
                <w:szCs w:val="20"/>
              </w:rPr>
            </w:pPr>
            <w:r w:rsidRPr="006632EE">
              <w:rPr>
                <w:rFonts w:ascii="Noto Sans" w:hAnsi="Noto Sans" w:cs="Noto Sans"/>
                <w:szCs w:val="20"/>
              </w:rPr>
              <w:t>No. Bolos</w:t>
            </w:r>
          </w:p>
        </w:tc>
      </w:tr>
    </w:tbl>
    <w:p w14:paraId="7CBFBBD4" w14:textId="77777777" w:rsidR="008D038E" w:rsidRPr="00E33362" w:rsidRDefault="008D038E" w:rsidP="00E33362">
      <w:pPr>
        <w:rPr>
          <w:rFonts w:ascii="Noto Sans" w:hAnsi="Noto Sans" w:cs="Noto Sans"/>
          <w:sz w:val="18"/>
          <w:szCs w:val="18"/>
        </w:rPr>
      </w:pPr>
    </w:p>
    <w:p w14:paraId="6295B963" w14:textId="77777777" w:rsidR="008D038E" w:rsidRPr="00E33362" w:rsidRDefault="008D038E" w:rsidP="00E33362">
      <w:pPr>
        <w:rPr>
          <w:rFonts w:ascii="Noto Sans" w:hAnsi="Noto Sans" w:cs="Noto Sans"/>
          <w:sz w:val="18"/>
          <w:szCs w:val="18"/>
        </w:rPr>
      </w:pPr>
    </w:p>
    <w:p w14:paraId="6E9F4121" w14:textId="38AAD090" w:rsidR="007A72DA" w:rsidRPr="00006D8D" w:rsidRDefault="008D038E" w:rsidP="00006D8D">
      <w:pPr>
        <w:spacing w:line="276" w:lineRule="auto"/>
        <w:rPr>
          <w:rFonts w:ascii="Noto Sans" w:hAnsi="Noto Sans" w:cs="Noto Sans"/>
          <w:szCs w:val="20"/>
        </w:rPr>
      </w:pPr>
      <w:r w:rsidRPr="006632EE">
        <w:rPr>
          <w:rFonts w:ascii="Noto Sans" w:hAnsi="Noto Sans" w:cs="Noto Sans"/>
          <w:szCs w:val="20"/>
        </w:rPr>
        <w:t>Si la mezcla cumple con lo solicitado, el personal de la unidad hospitalaria entregará documento con la siguiente información de validación</w:t>
      </w:r>
      <w:r w:rsidR="00006D8D">
        <w:rPr>
          <w:rFonts w:ascii="Noto Sans" w:hAnsi="Noto Sans" w:cs="Noto Sans"/>
          <w:szCs w:val="20"/>
        </w:rPr>
        <w:t xml:space="preserve"> (c</w:t>
      </w:r>
      <w:r w:rsidRPr="00006D8D">
        <w:rPr>
          <w:rFonts w:ascii="Noto Sans" w:hAnsi="Noto Sans" w:cs="Noto Sans"/>
          <w:szCs w:val="20"/>
        </w:rPr>
        <w:t>ada comprobante de recepción de mezclas contará con lo siguiente para su validación</w:t>
      </w:r>
      <w:r w:rsidR="00006D8D">
        <w:rPr>
          <w:rFonts w:ascii="Noto Sans" w:hAnsi="Noto Sans" w:cs="Noto Sans"/>
          <w:szCs w:val="20"/>
        </w:rPr>
        <w:t>):</w:t>
      </w:r>
    </w:p>
    <w:p w14:paraId="3C32458A" w14:textId="77777777" w:rsidR="007A72DA" w:rsidRPr="006632EE" w:rsidRDefault="008D038E" w:rsidP="006632EE">
      <w:pPr>
        <w:pStyle w:val="Prrafodelista"/>
        <w:numPr>
          <w:ilvl w:val="0"/>
          <w:numId w:val="7"/>
        </w:numPr>
        <w:spacing w:line="276" w:lineRule="auto"/>
        <w:rPr>
          <w:rFonts w:ascii="Noto Sans" w:hAnsi="Noto Sans" w:cs="Noto Sans"/>
          <w:szCs w:val="20"/>
        </w:rPr>
      </w:pPr>
      <w:r w:rsidRPr="006632EE">
        <w:rPr>
          <w:rFonts w:ascii="Noto Sans" w:hAnsi="Noto Sans" w:cs="Noto Sans"/>
          <w:szCs w:val="20"/>
        </w:rPr>
        <w:t>La persona o personas responsables por turno, de la recepción de cada tipo de mezclas firmará al calce a su recepción con Nombre completo y Matrícula.</w:t>
      </w:r>
    </w:p>
    <w:p w14:paraId="21D790C1" w14:textId="77777777" w:rsidR="007A72DA" w:rsidRPr="006632EE" w:rsidRDefault="008D038E" w:rsidP="006632EE">
      <w:pPr>
        <w:pStyle w:val="Prrafodelista"/>
        <w:numPr>
          <w:ilvl w:val="0"/>
          <w:numId w:val="7"/>
        </w:numPr>
        <w:spacing w:line="276" w:lineRule="auto"/>
        <w:rPr>
          <w:rFonts w:ascii="Noto Sans" w:hAnsi="Noto Sans" w:cs="Noto Sans"/>
          <w:szCs w:val="20"/>
        </w:rPr>
      </w:pPr>
      <w:r w:rsidRPr="006632EE">
        <w:rPr>
          <w:rFonts w:ascii="Noto Sans" w:hAnsi="Noto Sans" w:cs="Noto Sans"/>
          <w:szCs w:val="20"/>
        </w:rPr>
        <w:t>Nombre del servicio donde se entrega la mezcla.</w:t>
      </w:r>
    </w:p>
    <w:p w14:paraId="720ED9B1" w14:textId="6DDF128D" w:rsidR="008D038E" w:rsidRPr="006632EE" w:rsidRDefault="008D038E" w:rsidP="006632EE">
      <w:pPr>
        <w:pStyle w:val="Prrafodelista"/>
        <w:numPr>
          <w:ilvl w:val="0"/>
          <w:numId w:val="7"/>
        </w:numPr>
        <w:spacing w:line="276" w:lineRule="auto"/>
        <w:rPr>
          <w:rFonts w:ascii="Noto Sans" w:hAnsi="Noto Sans" w:cs="Noto Sans"/>
          <w:szCs w:val="20"/>
        </w:rPr>
      </w:pPr>
      <w:r w:rsidRPr="006632EE">
        <w:rPr>
          <w:rFonts w:ascii="Noto Sans" w:hAnsi="Noto Sans" w:cs="Noto Sans"/>
          <w:szCs w:val="20"/>
        </w:rPr>
        <w:t>Se anotará de manera legible la fecha y hora de recepción y la temperatura de recepción de la mezcla.</w:t>
      </w:r>
    </w:p>
    <w:p w14:paraId="4F243D40" w14:textId="77777777" w:rsidR="007A72DA" w:rsidRPr="006632EE" w:rsidRDefault="007A72DA" w:rsidP="006632EE">
      <w:pPr>
        <w:spacing w:line="276" w:lineRule="auto"/>
        <w:ind w:left="708"/>
        <w:rPr>
          <w:rFonts w:ascii="Noto Sans" w:hAnsi="Noto Sans" w:cs="Noto Sans"/>
          <w:szCs w:val="20"/>
        </w:rPr>
      </w:pPr>
    </w:p>
    <w:p w14:paraId="3EC24BB2" w14:textId="3DDD0B21"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00C26C4F">
        <w:rPr>
          <w:rFonts w:ascii="Noto Sans" w:hAnsi="Noto Sans" w:cs="Noto Sans"/>
          <w:szCs w:val="20"/>
        </w:rPr>
        <w:t>proveedor</w:t>
      </w:r>
      <w:r w:rsidRPr="006632EE">
        <w:rPr>
          <w:rFonts w:ascii="Noto Sans" w:hAnsi="Noto Sans" w:cs="Noto Sans"/>
          <w:szCs w:val="20"/>
        </w:rPr>
        <w:t xml:space="preserve"> adjudicado a </w:t>
      </w:r>
      <w:r w:rsidR="00006D8D">
        <w:rPr>
          <w:rFonts w:ascii="Noto Sans" w:hAnsi="Noto Sans" w:cs="Noto Sans"/>
          <w:szCs w:val="20"/>
        </w:rPr>
        <w:t>cad</w:t>
      </w:r>
      <w:r w:rsidRPr="006632EE">
        <w:rPr>
          <w:rFonts w:ascii="Noto Sans" w:hAnsi="Noto Sans" w:cs="Noto Sans"/>
          <w:szCs w:val="20"/>
        </w:rPr>
        <w:t>a Partida deberá entrega</w:t>
      </w:r>
      <w:r w:rsidR="00006D8D">
        <w:rPr>
          <w:rFonts w:ascii="Noto Sans" w:hAnsi="Noto Sans" w:cs="Noto Sans"/>
          <w:szCs w:val="20"/>
        </w:rPr>
        <w:t>r</w:t>
      </w:r>
      <w:r w:rsidRPr="006632EE">
        <w:rPr>
          <w:rFonts w:ascii="Noto Sans" w:hAnsi="Noto Sans" w:cs="Noto Sans"/>
          <w:szCs w:val="20"/>
        </w:rPr>
        <w:t xml:space="preserve"> un informe de productividad mensual de mezclas entregadas por unidad médica de la Partida Adjudicada, en formato Excel (xls) por correo electrónico a los Administradores del Contrato y a la Coordinación Técnica de Servicios Médicos Indirectos de la Coordinación de Planeación de Servicios Médicos de Apoyo en medio de almacenamiento electrónico, a más tardar el </w:t>
      </w:r>
      <w:r w:rsidRPr="001F7BD2">
        <w:rPr>
          <w:rFonts w:ascii="Noto Sans" w:hAnsi="Noto Sans" w:cs="Noto Sans"/>
          <w:b/>
          <w:bCs/>
          <w:szCs w:val="20"/>
        </w:rPr>
        <w:t>día 5 (cinco) natural</w:t>
      </w:r>
      <w:r w:rsidRPr="006632EE">
        <w:rPr>
          <w:rFonts w:ascii="Noto Sans" w:hAnsi="Noto Sans" w:cs="Noto Sans"/>
          <w:szCs w:val="20"/>
        </w:rPr>
        <w:t xml:space="preserve"> de cada mes, la cual debe contener como mínimo:</w:t>
      </w:r>
    </w:p>
    <w:p w14:paraId="6516A8DF" w14:textId="77777777" w:rsidR="007A72DA" w:rsidRPr="006632EE" w:rsidRDefault="007A72DA" w:rsidP="006632EE">
      <w:pPr>
        <w:spacing w:line="276" w:lineRule="auto"/>
        <w:ind w:left="708"/>
        <w:rPr>
          <w:rFonts w:ascii="Noto Sans" w:hAnsi="Noto Sans" w:cs="Noto Sans"/>
          <w:szCs w:val="20"/>
        </w:rPr>
      </w:pPr>
    </w:p>
    <w:tbl>
      <w:tblPr>
        <w:tblW w:w="0" w:type="auto"/>
        <w:jc w:val="center"/>
        <w:tblCellMar>
          <w:left w:w="70" w:type="dxa"/>
          <w:right w:w="70" w:type="dxa"/>
        </w:tblCellMar>
        <w:tblLook w:val="04A0" w:firstRow="1" w:lastRow="0" w:firstColumn="1" w:lastColumn="0" w:noHBand="0" w:noVBand="1"/>
      </w:tblPr>
      <w:tblGrid>
        <w:gridCol w:w="5589"/>
      </w:tblGrid>
      <w:tr w:rsidR="008D038E" w:rsidRPr="00B9272A" w14:paraId="61E06728" w14:textId="77777777" w:rsidTr="007A72DA">
        <w:trPr>
          <w:trHeight w:val="315"/>
          <w:jc w:val="center"/>
        </w:trPr>
        <w:tc>
          <w:tcPr>
            <w:tcW w:w="0" w:type="auto"/>
            <w:tcBorders>
              <w:top w:val="single" w:sz="8" w:space="0" w:color="auto"/>
              <w:left w:val="single" w:sz="8" w:space="0" w:color="auto"/>
              <w:bottom w:val="single" w:sz="8" w:space="0" w:color="auto"/>
              <w:right w:val="single" w:sz="8" w:space="0" w:color="auto"/>
            </w:tcBorders>
            <w:noWrap/>
            <w:vAlign w:val="center"/>
            <w:hideMark/>
          </w:tcPr>
          <w:p w14:paraId="26E2B256" w14:textId="77777777" w:rsidR="008D038E" w:rsidRPr="006632EE" w:rsidRDefault="008D038E" w:rsidP="00E33362">
            <w:pPr>
              <w:rPr>
                <w:rFonts w:ascii="Noto Sans" w:hAnsi="Noto Sans" w:cs="Noto Sans"/>
                <w:szCs w:val="20"/>
                <w:lang w:val="pt-PT"/>
              </w:rPr>
            </w:pPr>
            <w:r w:rsidRPr="006632EE">
              <w:rPr>
                <w:rFonts w:ascii="Noto Sans" w:hAnsi="Noto Sans" w:cs="Noto Sans"/>
                <w:szCs w:val="20"/>
                <w:lang w:val="pt-PT"/>
              </w:rPr>
              <w:t>Período atendido (Fechas de corte)</w:t>
            </w:r>
          </w:p>
        </w:tc>
      </w:tr>
      <w:tr w:rsidR="008D038E" w:rsidRPr="006632EE" w14:paraId="1D394E6D" w14:textId="77777777" w:rsidTr="007A72DA">
        <w:trPr>
          <w:trHeight w:val="273"/>
          <w:jc w:val="center"/>
        </w:trPr>
        <w:tc>
          <w:tcPr>
            <w:tcW w:w="0" w:type="auto"/>
            <w:tcBorders>
              <w:top w:val="single" w:sz="8" w:space="0" w:color="auto"/>
              <w:left w:val="single" w:sz="8" w:space="0" w:color="auto"/>
              <w:bottom w:val="single" w:sz="8" w:space="0" w:color="auto"/>
              <w:right w:val="single" w:sz="8" w:space="0" w:color="auto"/>
            </w:tcBorders>
            <w:noWrap/>
            <w:vAlign w:val="center"/>
            <w:hideMark/>
          </w:tcPr>
          <w:p w14:paraId="78E2508E" w14:textId="77777777" w:rsidR="008D038E" w:rsidRPr="006632EE" w:rsidRDefault="008D038E" w:rsidP="00E33362">
            <w:pPr>
              <w:rPr>
                <w:rFonts w:ascii="Noto Sans" w:hAnsi="Noto Sans" w:cs="Noto Sans"/>
                <w:szCs w:val="20"/>
              </w:rPr>
            </w:pPr>
            <w:r w:rsidRPr="006632EE">
              <w:rPr>
                <w:rFonts w:ascii="Noto Sans" w:hAnsi="Noto Sans" w:cs="Noto Sans"/>
                <w:szCs w:val="20"/>
              </w:rPr>
              <w:t>Partida</w:t>
            </w:r>
          </w:p>
        </w:tc>
      </w:tr>
      <w:tr w:rsidR="008D038E" w:rsidRPr="006632EE" w14:paraId="3704A7E2" w14:textId="77777777" w:rsidTr="007A72DA">
        <w:trPr>
          <w:trHeight w:val="315"/>
          <w:jc w:val="center"/>
        </w:trPr>
        <w:tc>
          <w:tcPr>
            <w:tcW w:w="0" w:type="auto"/>
            <w:tcBorders>
              <w:top w:val="nil"/>
              <w:left w:val="single" w:sz="8" w:space="0" w:color="auto"/>
              <w:bottom w:val="single" w:sz="8" w:space="0" w:color="auto"/>
              <w:right w:val="single" w:sz="8" w:space="0" w:color="auto"/>
            </w:tcBorders>
            <w:noWrap/>
            <w:vAlign w:val="center"/>
            <w:hideMark/>
          </w:tcPr>
          <w:p w14:paraId="3A82625F" w14:textId="77777777" w:rsidR="008D038E" w:rsidRPr="006632EE" w:rsidRDefault="008D038E" w:rsidP="00E33362">
            <w:pPr>
              <w:rPr>
                <w:rFonts w:ascii="Noto Sans" w:hAnsi="Noto Sans" w:cs="Noto Sans"/>
                <w:szCs w:val="20"/>
              </w:rPr>
            </w:pPr>
            <w:r w:rsidRPr="006632EE">
              <w:rPr>
                <w:rFonts w:ascii="Noto Sans" w:hAnsi="Noto Sans" w:cs="Noto Sans"/>
                <w:szCs w:val="20"/>
              </w:rPr>
              <w:t>Unidad médica</w:t>
            </w:r>
          </w:p>
        </w:tc>
      </w:tr>
      <w:tr w:rsidR="008D038E" w:rsidRPr="006632EE" w14:paraId="26C6B7E5" w14:textId="77777777" w:rsidTr="007A72DA">
        <w:trPr>
          <w:trHeight w:val="315"/>
          <w:jc w:val="center"/>
        </w:trPr>
        <w:tc>
          <w:tcPr>
            <w:tcW w:w="0" w:type="auto"/>
            <w:tcBorders>
              <w:top w:val="nil"/>
              <w:left w:val="single" w:sz="8" w:space="0" w:color="auto"/>
              <w:bottom w:val="single" w:sz="8" w:space="0" w:color="auto"/>
              <w:right w:val="single" w:sz="8" w:space="0" w:color="auto"/>
            </w:tcBorders>
            <w:noWrap/>
            <w:vAlign w:val="center"/>
            <w:hideMark/>
          </w:tcPr>
          <w:p w14:paraId="48A96CFB" w14:textId="77777777" w:rsidR="008D038E" w:rsidRPr="006632EE" w:rsidRDefault="008D038E" w:rsidP="00E33362">
            <w:pPr>
              <w:rPr>
                <w:rFonts w:ascii="Noto Sans" w:hAnsi="Noto Sans" w:cs="Noto Sans"/>
                <w:szCs w:val="20"/>
              </w:rPr>
            </w:pPr>
            <w:r w:rsidRPr="006632EE">
              <w:rPr>
                <w:rFonts w:ascii="Noto Sans" w:hAnsi="Noto Sans" w:cs="Noto Sans"/>
                <w:szCs w:val="20"/>
              </w:rPr>
              <w:t>Cantidad de mezclas oncológicas en el periodo</w:t>
            </w:r>
          </w:p>
        </w:tc>
      </w:tr>
      <w:tr w:rsidR="008D038E" w:rsidRPr="006632EE" w14:paraId="295D6D7B" w14:textId="77777777" w:rsidTr="007A72DA">
        <w:trPr>
          <w:trHeight w:val="315"/>
          <w:jc w:val="center"/>
        </w:trPr>
        <w:tc>
          <w:tcPr>
            <w:tcW w:w="0" w:type="auto"/>
            <w:tcBorders>
              <w:top w:val="nil"/>
              <w:left w:val="single" w:sz="8" w:space="0" w:color="auto"/>
              <w:bottom w:val="single" w:sz="8" w:space="0" w:color="auto"/>
              <w:right w:val="single" w:sz="8" w:space="0" w:color="auto"/>
            </w:tcBorders>
            <w:noWrap/>
            <w:vAlign w:val="center"/>
          </w:tcPr>
          <w:p w14:paraId="30899672" w14:textId="77777777" w:rsidR="008D038E" w:rsidRPr="006632EE" w:rsidRDefault="008D038E" w:rsidP="00E33362">
            <w:pPr>
              <w:rPr>
                <w:rFonts w:ascii="Noto Sans" w:hAnsi="Noto Sans" w:cs="Noto Sans"/>
                <w:szCs w:val="20"/>
              </w:rPr>
            </w:pPr>
            <w:r w:rsidRPr="006632EE">
              <w:rPr>
                <w:rFonts w:ascii="Noto Sans" w:hAnsi="Noto Sans" w:cs="Noto Sans"/>
                <w:szCs w:val="20"/>
              </w:rPr>
              <w:t>Cantidad de mezclas de nutrición parenteral en el periodo</w:t>
            </w:r>
          </w:p>
        </w:tc>
      </w:tr>
      <w:tr w:rsidR="008D038E" w:rsidRPr="006632EE" w14:paraId="5D2A8F94" w14:textId="77777777" w:rsidTr="007A72DA">
        <w:trPr>
          <w:trHeight w:val="315"/>
          <w:jc w:val="center"/>
        </w:trPr>
        <w:tc>
          <w:tcPr>
            <w:tcW w:w="0" w:type="auto"/>
            <w:tcBorders>
              <w:top w:val="nil"/>
              <w:left w:val="single" w:sz="8" w:space="0" w:color="auto"/>
              <w:bottom w:val="single" w:sz="8" w:space="0" w:color="auto"/>
              <w:right w:val="single" w:sz="8" w:space="0" w:color="auto"/>
            </w:tcBorders>
            <w:noWrap/>
            <w:vAlign w:val="center"/>
          </w:tcPr>
          <w:p w14:paraId="003DC7E7" w14:textId="77777777" w:rsidR="008D038E" w:rsidRPr="006632EE" w:rsidRDefault="008D038E" w:rsidP="00E33362">
            <w:pPr>
              <w:rPr>
                <w:rFonts w:ascii="Noto Sans" w:hAnsi="Noto Sans" w:cs="Noto Sans"/>
                <w:szCs w:val="20"/>
              </w:rPr>
            </w:pPr>
            <w:r w:rsidRPr="006632EE">
              <w:rPr>
                <w:rFonts w:ascii="Noto Sans" w:hAnsi="Noto Sans" w:cs="Noto Sans"/>
                <w:szCs w:val="20"/>
              </w:rPr>
              <w:t>Cantidad de mezclas de antibióticos en el periodo</w:t>
            </w:r>
          </w:p>
        </w:tc>
      </w:tr>
    </w:tbl>
    <w:p w14:paraId="7AD64A13" w14:textId="3483CCA2" w:rsidR="007A72DA" w:rsidRDefault="007A72DA" w:rsidP="00E33362">
      <w:pPr>
        <w:rPr>
          <w:rFonts w:ascii="Noto Sans" w:hAnsi="Noto Sans" w:cs="Noto Sans"/>
          <w:sz w:val="18"/>
          <w:szCs w:val="18"/>
        </w:rPr>
      </w:pPr>
      <w:r>
        <w:rPr>
          <w:rFonts w:ascii="Noto Sans" w:hAnsi="Noto Sans" w:cs="Noto Sans"/>
          <w:sz w:val="18"/>
          <w:szCs w:val="18"/>
        </w:rPr>
        <w:tab/>
      </w:r>
    </w:p>
    <w:p w14:paraId="4C022639" w14:textId="77777777" w:rsidR="006573E9" w:rsidRDefault="006573E9" w:rsidP="00E33362">
      <w:pPr>
        <w:rPr>
          <w:rFonts w:ascii="Noto Sans" w:hAnsi="Noto Sans" w:cs="Noto Sans"/>
          <w:sz w:val="18"/>
          <w:szCs w:val="18"/>
        </w:rPr>
      </w:pPr>
    </w:p>
    <w:p w14:paraId="0E18B131" w14:textId="77777777" w:rsidR="00006D8D" w:rsidRDefault="00006D8D" w:rsidP="00E33362">
      <w:pPr>
        <w:rPr>
          <w:rFonts w:ascii="Noto Sans" w:hAnsi="Noto Sans" w:cs="Noto Sans"/>
          <w:sz w:val="18"/>
          <w:szCs w:val="18"/>
        </w:rPr>
      </w:pPr>
    </w:p>
    <w:p w14:paraId="44ACFD80" w14:textId="77777777" w:rsidR="00006D8D" w:rsidRDefault="00006D8D" w:rsidP="00E33362">
      <w:pPr>
        <w:rPr>
          <w:rFonts w:ascii="Noto Sans" w:hAnsi="Noto Sans" w:cs="Noto Sans"/>
          <w:sz w:val="18"/>
          <w:szCs w:val="18"/>
        </w:rPr>
      </w:pPr>
    </w:p>
    <w:p w14:paraId="1E4E93D9" w14:textId="77777777" w:rsidR="00006D8D" w:rsidRDefault="00006D8D" w:rsidP="00E33362">
      <w:pPr>
        <w:rPr>
          <w:rFonts w:ascii="Noto Sans" w:hAnsi="Noto Sans" w:cs="Noto Sans"/>
          <w:sz w:val="18"/>
          <w:szCs w:val="18"/>
        </w:rPr>
      </w:pPr>
    </w:p>
    <w:p w14:paraId="2C256A57" w14:textId="77777777" w:rsidR="00006D8D" w:rsidRDefault="00006D8D" w:rsidP="00E33362">
      <w:pPr>
        <w:rPr>
          <w:rFonts w:ascii="Noto Sans" w:hAnsi="Noto Sans" w:cs="Noto Sans"/>
          <w:sz w:val="18"/>
          <w:szCs w:val="18"/>
        </w:rPr>
      </w:pPr>
    </w:p>
    <w:p w14:paraId="24D791C4" w14:textId="77777777" w:rsidR="00006D8D" w:rsidRDefault="00006D8D" w:rsidP="00E33362">
      <w:pPr>
        <w:rPr>
          <w:rFonts w:ascii="Noto Sans" w:hAnsi="Noto Sans" w:cs="Noto Sans"/>
          <w:sz w:val="18"/>
          <w:szCs w:val="18"/>
        </w:rPr>
      </w:pPr>
    </w:p>
    <w:p w14:paraId="267BC717" w14:textId="77777777" w:rsidR="00006D8D" w:rsidRDefault="00006D8D" w:rsidP="00E33362">
      <w:pPr>
        <w:rPr>
          <w:rFonts w:ascii="Noto Sans" w:hAnsi="Noto Sans" w:cs="Noto Sans"/>
          <w:sz w:val="18"/>
          <w:szCs w:val="18"/>
        </w:rPr>
      </w:pPr>
    </w:p>
    <w:p w14:paraId="3B4F241C" w14:textId="77777777" w:rsidR="006573E9" w:rsidRDefault="006573E9" w:rsidP="00E33362">
      <w:pPr>
        <w:rPr>
          <w:rFonts w:ascii="Noto Sans" w:hAnsi="Noto Sans" w:cs="Noto Sans"/>
          <w:sz w:val="18"/>
          <w:szCs w:val="18"/>
        </w:rPr>
      </w:pPr>
    </w:p>
    <w:p w14:paraId="09F441BD" w14:textId="77777777" w:rsidR="007A72DA" w:rsidRPr="006632EE" w:rsidRDefault="008D038E" w:rsidP="00E33362">
      <w:pPr>
        <w:pStyle w:val="Prrafodelista"/>
        <w:numPr>
          <w:ilvl w:val="1"/>
          <w:numId w:val="3"/>
        </w:numPr>
        <w:rPr>
          <w:rFonts w:ascii="Noto Sans" w:hAnsi="Noto Sans" w:cs="Noto Sans"/>
          <w:b/>
          <w:bCs/>
          <w:szCs w:val="20"/>
        </w:rPr>
      </w:pPr>
      <w:r w:rsidRPr="006632EE">
        <w:rPr>
          <w:rFonts w:ascii="Noto Sans" w:hAnsi="Noto Sans" w:cs="Noto Sans"/>
          <w:b/>
          <w:bCs/>
          <w:szCs w:val="20"/>
        </w:rPr>
        <w:t xml:space="preserve">Devolución de Mezclas </w:t>
      </w:r>
    </w:p>
    <w:p w14:paraId="56BEBAEC" w14:textId="77777777" w:rsidR="006632EE" w:rsidRDefault="006632EE" w:rsidP="006632EE">
      <w:pPr>
        <w:rPr>
          <w:rFonts w:ascii="Noto Sans" w:hAnsi="Noto Sans" w:cs="Noto Sans"/>
          <w:szCs w:val="20"/>
        </w:rPr>
      </w:pPr>
    </w:p>
    <w:p w14:paraId="773F404E" w14:textId="7EA22C55" w:rsidR="008D038E" w:rsidRDefault="008D038E" w:rsidP="006632EE">
      <w:pPr>
        <w:spacing w:line="276" w:lineRule="auto"/>
        <w:rPr>
          <w:rFonts w:ascii="Noto Sans" w:hAnsi="Noto Sans" w:cs="Noto Sans"/>
          <w:szCs w:val="20"/>
        </w:rPr>
      </w:pPr>
      <w:r w:rsidRPr="006632EE">
        <w:rPr>
          <w:rFonts w:ascii="Noto Sans" w:hAnsi="Noto Sans" w:cs="Noto Sans"/>
          <w:szCs w:val="20"/>
        </w:rPr>
        <w:t xml:space="preserve">En caso de que el personal de la unidad hospitalaria identifique algún </w:t>
      </w:r>
      <w:r w:rsidRPr="001F7BD2">
        <w:rPr>
          <w:rFonts w:ascii="Noto Sans" w:hAnsi="Noto Sans" w:cs="Noto Sans"/>
          <w:b/>
          <w:bCs/>
          <w:szCs w:val="20"/>
        </w:rPr>
        <w:t>incumplimiento en la preservación de la estabilidad de las mezclas</w:t>
      </w:r>
      <w:r w:rsidRPr="006632EE">
        <w:rPr>
          <w:rFonts w:ascii="Noto Sans" w:hAnsi="Noto Sans" w:cs="Noto Sans"/>
          <w:szCs w:val="20"/>
        </w:rPr>
        <w:t xml:space="preserve">, por causas imputables al </w:t>
      </w:r>
      <w:r w:rsidR="0056516A">
        <w:rPr>
          <w:rFonts w:ascii="Noto Sans" w:hAnsi="Noto Sans" w:cs="Noto Sans"/>
          <w:szCs w:val="20"/>
        </w:rPr>
        <w:t>Proveedor</w:t>
      </w:r>
      <w:r w:rsidRPr="006632EE">
        <w:rPr>
          <w:rFonts w:ascii="Noto Sans" w:hAnsi="Noto Sans" w:cs="Noto Sans"/>
          <w:szCs w:val="20"/>
        </w:rPr>
        <w:t>, se procederá a la devolución de esta, siendo causales los siguientes supuestos:</w:t>
      </w:r>
    </w:p>
    <w:p w14:paraId="0846E63F" w14:textId="77777777" w:rsidR="00436D48" w:rsidRPr="006632EE" w:rsidRDefault="00436D48" w:rsidP="006632EE">
      <w:pPr>
        <w:spacing w:line="276" w:lineRule="auto"/>
        <w:rPr>
          <w:rFonts w:ascii="Noto Sans" w:hAnsi="Noto Sans" w:cs="Noto Sans"/>
          <w:szCs w:val="20"/>
        </w:rPr>
      </w:pPr>
    </w:p>
    <w:p w14:paraId="30B82928" w14:textId="77777777" w:rsidR="008D038E" w:rsidRPr="006632EE" w:rsidRDefault="008D038E" w:rsidP="006632EE">
      <w:pPr>
        <w:pStyle w:val="Prrafodelista"/>
        <w:numPr>
          <w:ilvl w:val="0"/>
          <w:numId w:val="8"/>
        </w:numPr>
        <w:spacing w:line="276" w:lineRule="auto"/>
        <w:rPr>
          <w:rFonts w:ascii="Noto Sans" w:hAnsi="Noto Sans" w:cs="Noto Sans"/>
          <w:szCs w:val="20"/>
        </w:rPr>
      </w:pPr>
      <w:r w:rsidRPr="006632EE">
        <w:rPr>
          <w:rFonts w:ascii="Noto Sans" w:hAnsi="Noto Sans" w:cs="Noto Sans"/>
          <w:szCs w:val="20"/>
        </w:rPr>
        <w:t>Que la mezcla se encuentre fuera de especificaciones porque no cumple en miligramos o unidades internacionales con la dosis o concentración solicitada.</w:t>
      </w:r>
    </w:p>
    <w:p w14:paraId="54E89195" w14:textId="77777777" w:rsidR="0053090C" w:rsidRPr="006632EE" w:rsidRDefault="0053090C" w:rsidP="006632EE">
      <w:pPr>
        <w:pStyle w:val="Prrafodelista"/>
        <w:numPr>
          <w:ilvl w:val="0"/>
          <w:numId w:val="8"/>
        </w:numPr>
        <w:spacing w:line="276" w:lineRule="auto"/>
        <w:rPr>
          <w:rFonts w:ascii="Noto Sans" w:hAnsi="Noto Sans" w:cs="Noto Sans"/>
          <w:szCs w:val="20"/>
        </w:rPr>
      </w:pPr>
      <w:r w:rsidRPr="006632EE">
        <w:rPr>
          <w:rFonts w:ascii="Noto Sans" w:hAnsi="Noto Sans" w:cs="Noto Sans"/>
          <w:szCs w:val="20"/>
        </w:rPr>
        <w:t>Que el etiquetado no sea claro o que no cuente con los sellos de seguridad o inviolabilidad correspondientes.</w:t>
      </w:r>
    </w:p>
    <w:p w14:paraId="32A4FE1B" w14:textId="77777777" w:rsidR="00436D48" w:rsidRDefault="008D038E" w:rsidP="006632EE">
      <w:pPr>
        <w:pStyle w:val="Prrafodelista"/>
        <w:numPr>
          <w:ilvl w:val="0"/>
          <w:numId w:val="8"/>
        </w:numPr>
        <w:spacing w:line="276" w:lineRule="auto"/>
        <w:rPr>
          <w:rFonts w:ascii="Noto Sans" w:hAnsi="Noto Sans" w:cs="Noto Sans"/>
          <w:szCs w:val="20"/>
        </w:rPr>
      </w:pPr>
      <w:r w:rsidRPr="006632EE">
        <w:rPr>
          <w:rFonts w:ascii="Noto Sans" w:hAnsi="Noto Sans" w:cs="Noto Sans"/>
          <w:szCs w:val="20"/>
        </w:rPr>
        <w:t xml:space="preserve">Cuando el envase de la mezcla se encuentre comprometido porque presente defectos de calidad a simple vista de cualquier naturaleza o no cumpla con lo requerido en la solicitud correspondiente. </w:t>
      </w:r>
    </w:p>
    <w:p w14:paraId="240FAD6A" w14:textId="37221C50" w:rsidR="008D038E" w:rsidRPr="006632EE" w:rsidRDefault="008D038E" w:rsidP="006632EE">
      <w:pPr>
        <w:pStyle w:val="Prrafodelista"/>
        <w:numPr>
          <w:ilvl w:val="0"/>
          <w:numId w:val="8"/>
        </w:numPr>
        <w:spacing w:line="276" w:lineRule="auto"/>
        <w:rPr>
          <w:rFonts w:ascii="Noto Sans" w:hAnsi="Noto Sans" w:cs="Noto Sans"/>
          <w:szCs w:val="20"/>
        </w:rPr>
      </w:pPr>
      <w:r w:rsidRPr="006632EE">
        <w:rPr>
          <w:rFonts w:ascii="Noto Sans" w:hAnsi="Noto Sans" w:cs="Noto Sans"/>
          <w:szCs w:val="20"/>
        </w:rPr>
        <w:t>Los siguientes puntos son enunciativos mas no limitativos:</w:t>
      </w:r>
    </w:p>
    <w:p w14:paraId="087C72BC" w14:textId="77777777" w:rsidR="008D038E" w:rsidRPr="006632EE" w:rsidRDefault="008D038E" w:rsidP="006632EE">
      <w:pPr>
        <w:pStyle w:val="Prrafodelista"/>
        <w:numPr>
          <w:ilvl w:val="1"/>
          <w:numId w:val="8"/>
        </w:numPr>
        <w:spacing w:line="276" w:lineRule="auto"/>
        <w:rPr>
          <w:rFonts w:ascii="Noto Sans" w:hAnsi="Noto Sans" w:cs="Noto Sans"/>
          <w:szCs w:val="20"/>
        </w:rPr>
      </w:pPr>
      <w:r w:rsidRPr="006632EE">
        <w:rPr>
          <w:rFonts w:ascii="Noto Sans" w:hAnsi="Noto Sans" w:cs="Noto Sans"/>
          <w:szCs w:val="20"/>
        </w:rPr>
        <w:t>Presencia de partículas negras o blancas.</w:t>
      </w:r>
    </w:p>
    <w:p w14:paraId="294A44C1" w14:textId="77777777" w:rsidR="008D038E" w:rsidRPr="006632EE" w:rsidRDefault="008D038E" w:rsidP="006632EE">
      <w:pPr>
        <w:pStyle w:val="Prrafodelista"/>
        <w:numPr>
          <w:ilvl w:val="1"/>
          <w:numId w:val="8"/>
        </w:numPr>
        <w:spacing w:line="276" w:lineRule="auto"/>
        <w:rPr>
          <w:rFonts w:ascii="Noto Sans" w:hAnsi="Noto Sans" w:cs="Noto Sans"/>
          <w:szCs w:val="20"/>
        </w:rPr>
      </w:pPr>
      <w:r w:rsidRPr="006632EE">
        <w:rPr>
          <w:rFonts w:ascii="Noto Sans" w:hAnsi="Noto Sans" w:cs="Noto Sans"/>
          <w:szCs w:val="20"/>
        </w:rPr>
        <w:t>Fugas en el contenedor primario (jeringas, flexovales, bolsas viaflex y bolsas de nutrición parenteral).</w:t>
      </w:r>
    </w:p>
    <w:p w14:paraId="213C6B45" w14:textId="77777777" w:rsidR="008D038E" w:rsidRPr="006632EE" w:rsidRDefault="008D038E" w:rsidP="006632EE">
      <w:pPr>
        <w:pStyle w:val="Prrafodelista"/>
        <w:numPr>
          <w:ilvl w:val="1"/>
          <w:numId w:val="8"/>
        </w:numPr>
        <w:spacing w:line="276" w:lineRule="auto"/>
        <w:rPr>
          <w:rFonts w:ascii="Noto Sans" w:hAnsi="Noto Sans" w:cs="Noto Sans"/>
          <w:szCs w:val="20"/>
        </w:rPr>
      </w:pPr>
      <w:r w:rsidRPr="006632EE">
        <w:rPr>
          <w:rFonts w:ascii="Noto Sans" w:hAnsi="Noto Sans" w:cs="Noto Sans"/>
          <w:szCs w:val="20"/>
        </w:rPr>
        <w:t>Presencia de fauna nociva.</w:t>
      </w:r>
    </w:p>
    <w:p w14:paraId="25EBF0AA" w14:textId="77777777" w:rsidR="008D038E" w:rsidRPr="006632EE" w:rsidRDefault="008D038E" w:rsidP="006632EE">
      <w:pPr>
        <w:pStyle w:val="Prrafodelista"/>
        <w:numPr>
          <w:ilvl w:val="1"/>
          <w:numId w:val="8"/>
        </w:numPr>
        <w:spacing w:line="276" w:lineRule="auto"/>
        <w:rPr>
          <w:rFonts w:ascii="Noto Sans" w:hAnsi="Noto Sans" w:cs="Noto Sans"/>
          <w:szCs w:val="20"/>
        </w:rPr>
      </w:pPr>
      <w:r w:rsidRPr="006632EE">
        <w:rPr>
          <w:rFonts w:ascii="Noto Sans" w:hAnsi="Noto Sans" w:cs="Noto Sans"/>
          <w:szCs w:val="20"/>
        </w:rPr>
        <w:t>Materia orgánica.</w:t>
      </w:r>
    </w:p>
    <w:p w14:paraId="2950D5A0" w14:textId="77777777" w:rsidR="008D038E" w:rsidRPr="006632EE" w:rsidRDefault="008D038E" w:rsidP="006632EE">
      <w:pPr>
        <w:pStyle w:val="Prrafodelista"/>
        <w:numPr>
          <w:ilvl w:val="0"/>
          <w:numId w:val="8"/>
        </w:numPr>
        <w:spacing w:line="276" w:lineRule="auto"/>
        <w:rPr>
          <w:rFonts w:ascii="Noto Sans" w:hAnsi="Noto Sans" w:cs="Noto Sans"/>
          <w:szCs w:val="20"/>
        </w:rPr>
      </w:pPr>
      <w:r w:rsidRPr="006632EE">
        <w:rPr>
          <w:rFonts w:ascii="Noto Sans" w:hAnsi="Noto Sans" w:cs="Noto Sans"/>
          <w:szCs w:val="20"/>
        </w:rPr>
        <w:t>Los demás que a juicio del Instituto no cumplan con la NOM-249-SSA1-2010.</w:t>
      </w:r>
    </w:p>
    <w:p w14:paraId="08CCCC38" w14:textId="77777777" w:rsidR="0053090C" w:rsidRPr="006632EE" w:rsidRDefault="0053090C" w:rsidP="006632EE">
      <w:pPr>
        <w:spacing w:line="276" w:lineRule="auto"/>
        <w:ind w:left="792"/>
        <w:rPr>
          <w:rFonts w:ascii="Noto Sans" w:hAnsi="Noto Sans" w:cs="Noto Sans"/>
          <w:szCs w:val="20"/>
        </w:rPr>
      </w:pPr>
    </w:p>
    <w:p w14:paraId="1D202695" w14:textId="030BAF87" w:rsidR="008D038E" w:rsidRDefault="008D038E" w:rsidP="006632EE">
      <w:pPr>
        <w:spacing w:line="276" w:lineRule="auto"/>
        <w:rPr>
          <w:rFonts w:ascii="Noto Sans" w:hAnsi="Noto Sans" w:cs="Noto Sans"/>
          <w:szCs w:val="20"/>
        </w:rPr>
      </w:pPr>
      <w:r w:rsidRPr="006632EE">
        <w:rPr>
          <w:rFonts w:ascii="Noto Sans" w:hAnsi="Noto Sans" w:cs="Noto Sans"/>
          <w:szCs w:val="20"/>
        </w:rPr>
        <w:t xml:space="preserve">En caso de presentarse alguna de las situaciones anteriormente enlistadas, u otras, el </w:t>
      </w:r>
      <w:r w:rsidR="0056516A">
        <w:rPr>
          <w:rFonts w:ascii="Noto Sans" w:hAnsi="Noto Sans" w:cs="Noto Sans"/>
          <w:szCs w:val="20"/>
        </w:rPr>
        <w:t xml:space="preserve">Proveedor </w:t>
      </w:r>
      <w:r w:rsidRPr="006632EE">
        <w:rPr>
          <w:rFonts w:ascii="Noto Sans" w:hAnsi="Noto Sans" w:cs="Noto Sans"/>
          <w:szCs w:val="20"/>
        </w:rPr>
        <w:t>deberá efectuar el cambio de la mezcla que corresponda, sin costo adicional para el Instituto, se realizará en un plazo no mayor al siguiente horario de entrega.</w:t>
      </w:r>
    </w:p>
    <w:p w14:paraId="2D63A68B" w14:textId="77777777" w:rsidR="00436D48" w:rsidRPr="006632EE" w:rsidRDefault="00436D48" w:rsidP="006632EE">
      <w:pPr>
        <w:spacing w:line="276" w:lineRule="auto"/>
        <w:rPr>
          <w:rFonts w:ascii="Noto Sans" w:hAnsi="Noto Sans" w:cs="Noto Sans"/>
          <w:szCs w:val="20"/>
        </w:rPr>
      </w:pPr>
    </w:p>
    <w:p w14:paraId="7574D23B" w14:textId="10476114"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Para el caso de las mezclas que presenten </w:t>
      </w:r>
      <w:r w:rsidRPr="003B181F">
        <w:rPr>
          <w:rFonts w:ascii="Noto Sans" w:hAnsi="Noto Sans" w:cs="Noto Sans"/>
          <w:b/>
          <w:bCs/>
          <w:szCs w:val="20"/>
        </w:rPr>
        <w:t>vicios ocultos</w:t>
      </w:r>
      <w:r w:rsidRPr="006632EE">
        <w:rPr>
          <w:rFonts w:ascii="Noto Sans" w:hAnsi="Noto Sans" w:cs="Noto Sans"/>
          <w:szCs w:val="20"/>
        </w:rPr>
        <w:t xml:space="preserve"> como máximo una hora después de su recepción, el Instituto solicitará al </w:t>
      </w:r>
      <w:r w:rsidR="00FB0EFD">
        <w:rPr>
          <w:rFonts w:ascii="Noto Sans" w:hAnsi="Noto Sans" w:cs="Noto Sans"/>
          <w:szCs w:val="20"/>
        </w:rPr>
        <w:t>Proveedor</w:t>
      </w:r>
      <w:r w:rsidRPr="006632EE">
        <w:rPr>
          <w:rFonts w:ascii="Noto Sans" w:hAnsi="Noto Sans" w:cs="Noto Sans"/>
          <w:szCs w:val="20"/>
        </w:rPr>
        <w:t xml:space="preserve"> el canjee de la mezcla y la reposición de los medicamentos mezclados, notificando del vicio, defecto y/o causa de devolución, documentando lo sucedido. El canje se realizará en un plazo </w:t>
      </w:r>
      <w:r w:rsidRPr="003B181F">
        <w:rPr>
          <w:rFonts w:ascii="Noto Sans" w:hAnsi="Noto Sans" w:cs="Noto Sans"/>
          <w:b/>
          <w:bCs/>
          <w:szCs w:val="20"/>
        </w:rPr>
        <w:t>no mayor al siguiente horario de entrega</w:t>
      </w:r>
      <w:r w:rsidRPr="006632EE">
        <w:rPr>
          <w:rFonts w:ascii="Noto Sans" w:hAnsi="Noto Sans" w:cs="Noto Sans"/>
          <w:szCs w:val="20"/>
        </w:rPr>
        <w:t xml:space="preserve"> establecido por la Unidad Médica, realizando la reposición de los medicamentos mezclados, a partir de la notificación por parte del Instituto. Los gastos que se generen derivado del resurtimiento de la mezcla, incluyendo la reposición de medicamentos, correrán a cargo del </w:t>
      </w:r>
      <w:r w:rsidR="00FB0EFD">
        <w:rPr>
          <w:rFonts w:ascii="Noto Sans" w:hAnsi="Noto Sans" w:cs="Noto Sans"/>
          <w:szCs w:val="20"/>
        </w:rPr>
        <w:t>Proveedor</w:t>
      </w:r>
      <w:r w:rsidRPr="006632EE">
        <w:rPr>
          <w:rFonts w:ascii="Noto Sans" w:hAnsi="Noto Sans" w:cs="Noto Sans"/>
          <w:szCs w:val="20"/>
        </w:rPr>
        <w:t>.</w:t>
      </w:r>
    </w:p>
    <w:p w14:paraId="1DB212CD" w14:textId="77777777" w:rsidR="008D038E" w:rsidRPr="006632EE" w:rsidRDefault="008D038E" w:rsidP="006632EE">
      <w:pPr>
        <w:spacing w:line="276" w:lineRule="auto"/>
        <w:ind w:left="792"/>
        <w:rPr>
          <w:rFonts w:ascii="Noto Sans" w:hAnsi="Noto Sans" w:cs="Noto Sans"/>
          <w:szCs w:val="20"/>
        </w:rPr>
      </w:pPr>
    </w:p>
    <w:p w14:paraId="26B04660" w14:textId="7AE8F3CB"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00FB0EFD">
        <w:rPr>
          <w:rFonts w:ascii="Noto Sans" w:hAnsi="Noto Sans" w:cs="Noto Sans"/>
          <w:szCs w:val="20"/>
        </w:rPr>
        <w:t>Proveedor</w:t>
      </w:r>
      <w:r w:rsidRPr="006632EE">
        <w:rPr>
          <w:rFonts w:ascii="Noto Sans" w:hAnsi="Noto Sans" w:cs="Noto Sans"/>
          <w:szCs w:val="20"/>
        </w:rPr>
        <w:t xml:space="preserve"> enviará a los puntos de entrega, cada mezcla etiquetada adecuadamente dentro del plazo establecido y en las condiciones apropiadas para su traslado, acompañada de la solicitud electrónica impresa, </w:t>
      </w:r>
      <w:r w:rsidRPr="00D26699">
        <w:rPr>
          <w:rFonts w:ascii="Noto Sans" w:hAnsi="Noto Sans" w:cs="Noto Sans"/>
          <w:b/>
          <w:bCs/>
          <w:szCs w:val="20"/>
        </w:rPr>
        <w:lastRenderedPageBreak/>
        <w:t>Anexo T5</w:t>
      </w:r>
      <w:r w:rsidR="00D26699">
        <w:rPr>
          <w:rFonts w:ascii="Noto Sans" w:hAnsi="Noto Sans" w:cs="Noto Sans"/>
          <w:b/>
          <w:bCs/>
          <w:szCs w:val="20"/>
        </w:rPr>
        <w:t xml:space="preserve"> </w:t>
      </w:r>
      <w:r w:rsidRPr="00D26699">
        <w:rPr>
          <w:rFonts w:ascii="Noto Sans" w:hAnsi="Noto Sans" w:cs="Noto Sans"/>
          <w:b/>
          <w:bCs/>
          <w:szCs w:val="20"/>
        </w:rPr>
        <w:t>“Receta Electrónica”</w:t>
      </w:r>
      <w:r w:rsidRPr="006632EE">
        <w:rPr>
          <w:rFonts w:ascii="Noto Sans" w:hAnsi="Noto Sans" w:cs="Noto Sans"/>
          <w:szCs w:val="20"/>
        </w:rPr>
        <w:t>, del presente Anexo Técnico. Por cada mezcla debe incluirse, indicaciones de uso, con leyendas de precauciones que deberán observarse, así mismo indicar la fecha y hora de entrega a la unidad médica dichas indicaciones podrán estar contenidas en la etiqueta de cada mezcla.</w:t>
      </w:r>
    </w:p>
    <w:p w14:paraId="41821D03" w14:textId="77777777" w:rsidR="00187569" w:rsidRPr="00E33362" w:rsidRDefault="00187569" w:rsidP="006632EE">
      <w:pPr>
        <w:spacing w:line="276" w:lineRule="auto"/>
        <w:ind w:left="792"/>
        <w:rPr>
          <w:rFonts w:ascii="Noto Sans" w:hAnsi="Noto Sans" w:cs="Noto Sans"/>
          <w:sz w:val="18"/>
          <w:szCs w:val="18"/>
        </w:rPr>
      </w:pPr>
    </w:p>
    <w:p w14:paraId="53889D87" w14:textId="10EF1D6D" w:rsidR="008D038E" w:rsidRPr="006632EE" w:rsidRDefault="008D038E" w:rsidP="006632EE">
      <w:pPr>
        <w:pStyle w:val="Prrafodelista"/>
        <w:numPr>
          <w:ilvl w:val="1"/>
          <w:numId w:val="3"/>
        </w:numPr>
        <w:spacing w:line="276" w:lineRule="auto"/>
        <w:rPr>
          <w:rFonts w:ascii="Noto Sans" w:hAnsi="Noto Sans" w:cs="Noto Sans"/>
          <w:b/>
          <w:bCs/>
          <w:szCs w:val="20"/>
        </w:rPr>
      </w:pPr>
      <w:r w:rsidRPr="006632EE">
        <w:rPr>
          <w:rFonts w:ascii="Noto Sans" w:hAnsi="Noto Sans" w:cs="Noto Sans"/>
          <w:b/>
          <w:bCs/>
          <w:szCs w:val="20"/>
        </w:rPr>
        <w:t>Informe mensual de mezclas por Unidad Médica</w:t>
      </w:r>
    </w:p>
    <w:p w14:paraId="207C9339" w14:textId="77777777" w:rsidR="006632EE" w:rsidRDefault="006632EE" w:rsidP="006632EE">
      <w:pPr>
        <w:spacing w:line="276" w:lineRule="auto"/>
        <w:rPr>
          <w:rFonts w:ascii="Noto Sans" w:hAnsi="Noto Sans" w:cs="Noto Sans"/>
          <w:szCs w:val="20"/>
        </w:rPr>
      </w:pPr>
    </w:p>
    <w:p w14:paraId="734BE4CC" w14:textId="6AA747E2" w:rsidR="008D038E"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00AD1E14">
        <w:rPr>
          <w:rFonts w:ascii="Noto Sans" w:hAnsi="Noto Sans" w:cs="Noto Sans"/>
          <w:szCs w:val="20"/>
        </w:rPr>
        <w:t>Proveedor</w:t>
      </w:r>
      <w:r w:rsidRPr="006632EE">
        <w:rPr>
          <w:rFonts w:ascii="Noto Sans" w:hAnsi="Noto Sans" w:cs="Noto Sans"/>
          <w:szCs w:val="20"/>
        </w:rPr>
        <w:t xml:space="preserve"> </w:t>
      </w:r>
      <w:r w:rsidR="00E62A49">
        <w:rPr>
          <w:rFonts w:ascii="Noto Sans" w:hAnsi="Noto Sans" w:cs="Noto Sans"/>
          <w:szCs w:val="20"/>
        </w:rPr>
        <w:t xml:space="preserve">adjudicado a cada Partida </w:t>
      </w:r>
      <w:r w:rsidRPr="006632EE">
        <w:rPr>
          <w:rFonts w:ascii="Noto Sans" w:hAnsi="Noto Sans" w:cs="Noto Sans"/>
          <w:szCs w:val="20"/>
        </w:rPr>
        <w:t xml:space="preserve">deberá realizar un </w:t>
      </w:r>
      <w:r w:rsidRPr="00D26699">
        <w:rPr>
          <w:rFonts w:ascii="Noto Sans" w:hAnsi="Noto Sans" w:cs="Noto Sans"/>
          <w:b/>
          <w:bCs/>
          <w:szCs w:val="20"/>
        </w:rPr>
        <w:t>informe mensual por Unidad Médica</w:t>
      </w:r>
      <w:r w:rsidRPr="006632EE">
        <w:rPr>
          <w:rFonts w:ascii="Noto Sans" w:hAnsi="Noto Sans" w:cs="Noto Sans"/>
          <w:szCs w:val="20"/>
        </w:rPr>
        <w:t xml:space="preserve"> de las mezclas entregadas a los servicios de cada Unidad Médica del Instituto, durante los </w:t>
      </w:r>
      <w:r w:rsidR="00D26699">
        <w:rPr>
          <w:rFonts w:ascii="Noto Sans" w:hAnsi="Noto Sans" w:cs="Noto Sans"/>
          <w:szCs w:val="20"/>
        </w:rPr>
        <w:t>7</w:t>
      </w:r>
      <w:r w:rsidRPr="006632EE">
        <w:rPr>
          <w:rFonts w:ascii="Noto Sans" w:hAnsi="Noto Sans" w:cs="Noto Sans"/>
          <w:szCs w:val="20"/>
        </w:rPr>
        <w:t xml:space="preserve"> (</w:t>
      </w:r>
      <w:r w:rsidR="00D26699">
        <w:rPr>
          <w:rFonts w:ascii="Noto Sans" w:hAnsi="Noto Sans" w:cs="Noto Sans"/>
          <w:szCs w:val="20"/>
        </w:rPr>
        <w:t>siete</w:t>
      </w:r>
      <w:r w:rsidRPr="006632EE">
        <w:rPr>
          <w:rFonts w:ascii="Noto Sans" w:hAnsi="Noto Sans" w:cs="Noto Sans"/>
          <w:szCs w:val="20"/>
        </w:rPr>
        <w:t>) días naturales posteriores al día 26 de cada mes, que deberá ser validado por el Director de la Unidad Médica, o a quien este designe</w:t>
      </w:r>
      <w:r w:rsidR="00D26699">
        <w:rPr>
          <w:rFonts w:ascii="Noto Sans" w:hAnsi="Noto Sans" w:cs="Noto Sans"/>
          <w:szCs w:val="20"/>
        </w:rPr>
        <w:t>;</w:t>
      </w:r>
      <w:r w:rsidRPr="006632EE">
        <w:rPr>
          <w:rFonts w:ascii="Noto Sans" w:hAnsi="Noto Sans" w:cs="Noto Sans"/>
          <w:szCs w:val="20"/>
        </w:rPr>
        <w:t xml:space="preserve"> dicho informe se deberá realizar con base en los </w:t>
      </w:r>
      <w:r w:rsidRPr="00D26699">
        <w:rPr>
          <w:rFonts w:ascii="Noto Sans" w:hAnsi="Noto Sans" w:cs="Noto Sans"/>
          <w:b/>
          <w:bCs/>
          <w:szCs w:val="20"/>
        </w:rPr>
        <w:t>comprobantes de recepción de las mezclas</w:t>
      </w:r>
      <w:r w:rsidRPr="006632EE">
        <w:rPr>
          <w:rFonts w:ascii="Noto Sans" w:hAnsi="Noto Sans" w:cs="Noto Sans"/>
          <w:szCs w:val="20"/>
        </w:rPr>
        <w:t xml:space="preserve"> que cuenten con l</w:t>
      </w:r>
      <w:r w:rsidR="003E792A">
        <w:rPr>
          <w:rFonts w:ascii="Noto Sans" w:hAnsi="Noto Sans" w:cs="Noto Sans"/>
          <w:szCs w:val="20"/>
        </w:rPr>
        <w:t>as firmas correspondientes</w:t>
      </w:r>
      <w:r w:rsidRPr="006632EE">
        <w:rPr>
          <w:rFonts w:ascii="Noto Sans" w:hAnsi="Noto Sans" w:cs="Noto Sans"/>
          <w:szCs w:val="20"/>
        </w:rPr>
        <w:t xml:space="preserve"> de validación y lo deberá presentar como documento acompañante de la factura del servicio otorgado, el cual deberá contener como mínimo la siguiente información:</w:t>
      </w:r>
    </w:p>
    <w:p w14:paraId="42EAF000" w14:textId="77777777" w:rsidR="006632EE" w:rsidRPr="006632EE" w:rsidRDefault="006632EE" w:rsidP="006632EE">
      <w:pPr>
        <w:rPr>
          <w:rFonts w:ascii="Noto Sans" w:hAnsi="Noto Sans" w:cs="Noto Sans"/>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374"/>
      </w:tblGrid>
      <w:tr w:rsidR="006573E9" w:rsidRPr="006573E9" w14:paraId="047D81E1" w14:textId="77777777" w:rsidTr="006573E9">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2A5C4B"/>
            <w:noWrap/>
            <w:vAlign w:val="bottom"/>
            <w:hideMark/>
          </w:tcPr>
          <w:p w14:paraId="41E4E04B" w14:textId="77777777" w:rsidR="00A34605" w:rsidRPr="006573E9" w:rsidRDefault="00A34605" w:rsidP="00FA5B63">
            <w:pPr>
              <w:rPr>
                <w:rFonts w:ascii="Noto Sans" w:hAnsi="Noto Sans" w:cs="Noto Sans"/>
                <w:b/>
                <w:bCs/>
                <w:color w:val="FFFFFF" w:themeColor="background1"/>
                <w:szCs w:val="20"/>
              </w:rPr>
            </w:pPr>
            <w:r w:rsidRPr="006573E9">
              <w:rPr>
                <w:rFonts w:ascii="Noto Sans" w:hAnsi="Noto Sans" w:cs="Noto Sans"/>
                <w:b/>
                <w:bCs/>
                <w:color w:val="FFFFFF" w:themeColor="background1"/>
                <w:szCs w:val="20"/>
              </w:rPr>
              <w:t>OOAD y Unidad médica con clave del OOAD/UMAE y clave presupuestal. (Anexo T1)</w:t>
            </w:r>
          </w:p>
        </w:tc>
      </w:tr>
      <w:tr w:rsidR="00A34605" w:rsidRPr="006632EE" w14:paraId="4C47DB67"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5DEC460A" w14:textId="77777777" w:rsidR="00A34605" w:rsidRPr="006632EE" w:rsidRDefault="00A34605" w:rsidP="00FA5B63">
            <w:pPr>
              <w:rPr>
                <w:rFonts w:ascii="Noto Sans" w:hAnsi="Noto Sans" w:cs="Noto Sans"/>
                <w:szCs w:val="20"/>
              </w:rPr>
            </w:pPr>
            <w:r w:rsidRPr="006632EE">
              <w:rPr>
                <w:rFonts w:ascii="Noto Sans" w:hAnsi="Noto Sans" w:cs="Noto Sans"/>
                <w:szCs w:val="20"/>
              </w:rPr>
              <w:t>Periodo atendido (Fechas)</w:t>
            </w:r>
          </w:p>
        </w:tc>
      </w:tr>
      <w:tr w:rsidR="00A34605" w:rsidRPr="006632EE" w14:paraId="7DE586CA" w14:textId="77777777" w:rsidTr="00FA5B63">
        <w:trPr>
          <w:trHeight w:val="182"/>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7BB8DC3A" w14:textId="77777777" w:rsidR="00A34605" w:rsidRPr="006632EE" w:rsidRDefault="00A34605" w:rsidP="00FA5B63">
            <w:pPr>
              <w:rPr>
                <w:rFonts w:ascii="Noto Sans" w:hAnsi="Noto Sans" w:cs="Noto Sans"/>
                <w:szCs w:val="20"/>
              </w:rPr>
            </w:pPr>
            <w:r w:rsidRPr="006632EE">
              <w:rPr>
                <w:rFonts w:ascii="Noto Sans" w:hAnsi="Noto Sans" w:cs="Noto Sans"/>
                <w:szCs w:val="20"/>
              </w:rPr>
              <w:t>Central de mezclas</w:t>
            </w:r>
          </w:p>
        </w:tc>
      </w:tr>
      <w:tr w:rsidR="00A34605" w:rsidRPr="006632EE" w14:paraId="2EF27F95"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6970FEF9" w14:textId="77777777" w:rsidR="00A34605" w:rsidRPr="006632EE" w:rsidRDefault="00A34605" w:rsidP="00FA5B63">
            <w:pPr>
              <w:rPr>
                <w:rFonts w:ascii="Noto Sans" w:hAnsi="Noto Sans" w:cs="Noto Sans"/>
                <w:szCs w:val="20"/>
              </w:rPr>
            </w:pPr>
            <w:r w:rsidRPr="006632EE">
              <w:rPr>
                <w:rFonts w:ascii="Noto Sans" w:hAnsi="Noto Sans" w:cs="Noto Sans"/>
                <w:szCs w:val="20"/>
              </w:rPr>
              <w:t>Nombre completo del paciente</w:t>
            </w:r>
          </w:p>
        </w:tc>
      </w:tr>
      <w:tr w:rsidR="00A34605" w:rsidRPr="006632EE" w14:paraId="53E7363D"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28154AE7" w14:textId="77777777" w:rsidR="00A34605" w:rsidRPr="006632EE" w:rsidRDefault="00A34605" w:rsidP="00FA5B63">
            <w:pPr>
              <w:rPr>
                <w:rFonts w:ascii="Noto Sans" w:hAnsi="Noto Sans" w:cs="Noto Sans"/>
                <w:szCs w:val="20"/>
              </w:rPr>
            </w:pPr>
            <w:r w:rsidRPr="006632EE">
              <w:rPr>
                <w:rFonts w:ascii="Noto Sans" w:hAnsi="Noto Sans" w:cs="Noto Sans"/>
                <w:szCs w:val="20"/>
              </w:rPr>
              <w:t>Número de seguridad social</w:t>
            </w:r>
          </w:p>
        </w:tc>
      </w:tr>
      <w:tr w:rsidR="00A34605" w:rsidRPr="006632EE" w14:paraId="2BB6A2FB"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26F8A3F5" w14:textId="77777777" w:rsidR="00A34605" w:rsidRPr="006632EE" w:rsidRDefault="00A34605" w:rsidP="00FA5B63">
            <w:pPr>
              <w:rPr>
                <w:rFonts w:ascii="Noto Sans" w:hAnsi="Noto Sans" w:cs="Noto Sans"/>
                <w:szCs w:val="20"/>
              </w:rPr>
            </w:pPr>
            <w:r w:rsidRPr="006632EE">
              <w:rPr>
                <w:rFonts w:ascii="Noto Sans" w:hAnsi="Noto Sans" w:cs="Noto Sans"/>
                <w:szCs w:val="20"/>
              </w:rPr>
              <w:t>Nombre Medicamento</w:t>
            </w:r>
          </w:p>
        </w:tc>
      </w:tr>
      <w:tr w:rsidR="00A34605" w:rsidRPr="006632EE" w14:paraId="7CB66B42"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18973AC6" w14:textId="77777777" w:rsidR="00A34605" w:rsidRPr="006632EE" w:rsidRDefault="00A34605" w:rsidP="00FA5B63">
            <w:pPr>
              <w:rPr>
                <w:rFonts w:ascii="Noto Sans" w:hAnsi="Noto Sans" w:cs="Noto Sans"/>
                <w:szCs w:val="20"/>
              </w:rPr>
            </w:pPr>
            <w:r w:rsidRPr="006632EE">
              <w:rPr>
                <w:rFonts w:ascii="Noto Sans" w:hAnsi="Noto Sans" w:cs="Noto Sans"/>
                <w:szCs w:val="20"/>
              </w:rPr>
              <w:t>Unidad de medida</w:t>
            </w:r>
          </w:p>
        </w:tc>
      </w:tr>
      <w:tr w:rsidR="00A34605" w:rsidRPr="006632EE" w14:paraId="44D7747F"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7D3DBF0E" w14:textId="77777777" w:rsidR="00A34605" w:rsidRPr="006632EE" w:rsidRDefault="00A34605" w:rsidP="00FA5B63">
            <w:pPr>
              <w:rPr>
                <w:rFonts w:ascii="Noto Sans" w:hAnsi="Noto Sans" w:cs="Noto Sans"/>
                <w:szCs w:val="20"/>
              </w:rPr>
            </w:pPr>
            <w:r w:rsidRPr="006632EE">
              <w:rPr>
                <w:rFonts w:ascii="Noto Sans" w:hAnsi="Noto Sans" w:cs="Noto Sans"/>
                <w:szCs w:val="20"/>
              </w:rPr>
              <w:t xml:space="preserve">Presentación en mcg, mg, g, ml, UI </w:t>
            </w:r>
          </w:p>
        </w:tc>
      </w:tr>
      <w:tr w:rsidR="00A34605" w:rsidRPr="006632EE" w14:paraId="5A65A037"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189D0215" w14:textId="77777777" w:rsidR="00A34605" w:rsidRPr="006632EE" w:rsidRDefault="00A34605" w:rsidP="00FA5B63">
            <w:pPr>
              <w:rPr>
                <w:rFonts w:ascii="Noto Sans" w:hAnsi="Noto Sans" w:cs="Noto Sans"/>
                <w:szCs w:val="20"/>
              </w:rPr>
            </w:pPr>
            <w:r w:rsidRPr="006632EE">
              <w:rPr>
                <w:rFonts w:ascii="Noto Sans" w:hAnsi="Noto Sans" w:cs="Noto Sans"/>
                <w:szCs w:val="20"/>
              </w:rPr>
              <w:t>Cantidad Solicitada</w:t>
            </w:r>
          </w:p>
        </w:tc>
      </w:tr>
      <w:tr w:rsidR="00A34605" w:rsidRPr="006632EE" w14:paraId="77775EF0"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07C04DDA" w14:textId="77777777" w:rsidR="00A34605" w:rsidRPr="006632EE" w:rsidRDefault="00A34605" w:rsidP="00FA5B63">
            <w:pPr>
              <w:rPr>
                <w:rFonts w:ascii="Noto Sans" w:hAnsi="Noto Sans" w:cs="Noto Sans"/>
                <w:szCs w:val="20"/>
              </w:rPr>
            </w:pPr>
            <w:r w:rsidRPr="006632EE">
              <w:rPr>
                <w:rFonts w:ascii="Noto Sans" w:hAnsi="Noto Sans" w:cs="Noto Sans"/>
                <w:szCs w:val="20"/>
              </w:rPr>
              <w:t>Cantidad Entregada</w:t>
            </w:r>
          </w:p>
        </w:tc>
      </w:tr>
      <w:tr w:rsidR="00A34605" w:rsidRPr="006632EE" w14:paraId="4C447E64" w14:textId="77777777" w:rsidTr="00FA5B63">
        <w:trPr>
          <w:trHeight w:val="210"/>
          <w:jc w:val="center"/>
        </w:trPr>
        <w:tc>
          <w:tcPr>
            <w:tcW w:w="0" w:type="auto"/>
            <w:tcBorders>
              <w:top w:val="single" w:sz="4" w:space="0" w:color="auto"/>
              <w:left w:val="single" w:sz="4" w:space="0" w:color="auto"/>
              <w:bottom w:val="single" w:sz="4" w:space="0" w:color="auto"/>
              <w:right w:val="single" w:sz="4" w:space="0" w:color="auto"/>
            </w:tcBorders>
            <w:noWrap/>
            <w:vAlign w:val="bottom"/>
            <w:hideMark/>
          </w:tcPr>
          <w:p w14:paraId="3982069D" w14:textId="77777777" w:rsidR="00A34605" w:rsidRPr="006632EE" w:rsidRDefault="00A34605" w:rsidP="00FA5B63">
            <w:pPr>
              <w:rPr>
                <w:rFonts w:ascii="Noto Sans" w:hAnsi="Noto Sans" w:cs="Noto Sans"/>
                <w:szCs w:val="20"/>
              </w:rPr>
            </w:pPr>
            <w:r w:rsidRPr="006632EE">
              <w:rPr>
                <w:rFonts w:ascii="Noto Sans" w:hAnsi="Noto Sans" w:cs="Noto Sans"/>
                <w:szCs w:val="20"/>
              </w:rPr>
              <w:t>Número de Bolos</w:t>
            </w:r>
          </w:p>
        </w:tc>
      </w:tr>
    </w:tbl>
    <w:p w14:paraId="09FE79E8" w14:textId="77777777" w:rsidR="006632EE" w:rsidRDefault="006632EE" w:rsidP="006632EE">
      <w:pPr>
        <w:rPr>
          <w:rFonts w:ascii="Noto Sans" w:hAnsi="Noto Sans" w:cs="Noto Sans"/>
          <w:szCs w:val="20"/>
        </w:rPr>
      </w:pPr>
    </w:p>
    <w:p w14:paraId="47E41AF9" w14:textId="77777777" w:rsidR="003E792A" w:rsidRPr="003E792A" w:rsidRDefault="003E792A" w:rsidP="003E792A">
      <w:pPr>
        <w:spacing w:line="276" w:lineRule="auto"/>
        <w:rPr>
          <w:rFonts w:ascii="Noto Sans" w:hAnsi="Noto Sans" w:cs="Noto Sans"/>
          <w:szCs w:val="20"/>
        </w:rPr>
      </w:pPr>
      <w:r w:rsidRPr="003E792A">
        <w:rPr>
          <w:rFonts w:ascii="Noto Sans" w:eastAsiaTheme="minorEastAsia" w:hAnsi="Noto Sans" w:cs="Noto Sans"/>
          <w:szCs w:val="20"/>
          <w:lang w:val="es-ES_tradnl" w:eastAsia="en-US"/>
        </w:rPr>
        <w:t>Para el caso donde el proveedor proporcione el medicamento deberá realizar un informe mensual por Unidad Médica de los medicamentos utilizados en las mezclas entregadas a los servicios de cada Unidad Médica del Instituto, durante los 7 (siete) días naturales posteriores al día 26 de cada mes, que deberá ser validado por el Director de la Unidad Médica, o a quien este designe,</w:t>
      </w:r>
      <w:r w:rsidRPr="003E792A">
        <w:rPr>
          <w:rFonts w:ascii="Noto Sans" w:hAnsi="Noto Sans" w:cs="Noto Sans"/>
          <w:szCs w:val="20"/>
        </w:rPr>
        <w:t xml:space="preserve"> dicho informe se deberá realizar con base en los </w:t>
      </w:r>
      <w:r w:rsidRPr="003E792A">
        <w:rPr>
          <w:rFonts w:ascii="Noto Sans" w:hAnsi="Noto Sans" w:cs="Noto Sans"/>
          <w:b/>
          <w:szCs w:val="20"/>
        </w:rPr>
        <w:t>comprobantes de recepción de las mezclas</w:t>
      </w:r>
      <w:r w:rsidRPr="003E792A">
        <w:rPr>
          <w:rFonts w:ascii="Noto Sans" w:hAnsi="Noto Sans" w:cs="Noto Sans"/>
          <w:szCs w:val="20"/>
        </w:rPr>
        <w:t xml:space="preserve"> que cuenten con las firmas correspondientes de validación y lo deberá presentar como documento acompañante de la factura del servicio otorgado, el cual deberá contener como mínimo la siguiente información:</w:t>
      </w:r>
    </w:p>
    <w:p w14:paraId="30CBDF45" w14:textId="77777777" w:rsidR="003E792A" w:rsidRPr="003E792A" w:rsidRDefault="003E792A" w:rsidP="003E792A">
      <w:pPr>
        <w:rPr>
          <w:rFonts w:ascii="Noto Sans" w:hAnsi="Noto Sans" w:cs="Noto Sans"/>
          <w:szCs w:val="20"/>
        </w:rPr>
      </w:pP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359"/>
      </w:tblGrid>
      <w:tr w:rsidR="006573E9" w:rsidRPr="006573E9" w14:paraId="16ED0E6A"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shd w:val="clear" w:color="auto" w:fill="2A5C4B"/>
            <w:noWrap/>
            <w:vAlign w:val="bottom"/>
            <w:hideMark/>
          </w:tcPr>
          <w:p w14:paraId="184129CB" w14:textId="77777777" w:rsidR="003E792A" w:rsidRPr="006573E9" w:rsidRDefault="003E792A" w:rsidP="0068664F">
            <w:pPr>
              <w:spacing w:line="276" w:lineRule="auto"/>
              <w:rPr>
                <w:rFonts w:ascii="Noto Sans" w:hAnsi="Noto Sans" w:cs="Noto Sans"/>
                <w:b/>
                <w:bCs/>
                <w:color w:val="FFFFFF" w:themeColor="background1"/>
                <w:szCs w:val="20"/>
              </w:rPr>
            </w:pPr>
            <w:r w:rsidRPr="006573E9">
              <w:rPr>
                <w:rFonts w:ascii="Noto Sans" w:hAnsi="Noto Sans" w:cs="Noto Sans"/>
                <w:b/>
                <w:bCs/>
                <w:color w:val="FFFFFF" w:themeColor="background1"/>
                <w:szCs w:val="20"/>
              </w:rPr>
              <w:t>OOAD y Unidad médica con clave del OOAD/UMAE y clave presupuestal. (Anexo T1)</w:t>
            </w:r>
          </w:p>
        </w:tc>
      </w:tr>
      <w:tr w:rsidR="003E792A" w:rsidRPr="003E792A" w14:paraId="2AFA33C2"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1F4EBECB"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Periodo atendido (Fechas)</w:t>
            </w:r>
          </w:p>
        </w:tc>
      </w:tr>
      <w:tr w:rsidR="003E792A" w:rsidRPr="003E792A" w14:paraId="359A1A6B" w14:textId="77777777" w:rsidTr="006573E9">
        <w:trPr>
          <w:trHeight w:val="182"/>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5BA0744A"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Central de mezclas</w:t>
            </w:r>
          </w:p>
        </w:tc>
      </w:tr>
      <w:tr w:rsidR="003E792A" w:rsidRPr="003E792A" w14:paraId="7D09D6D1"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73F4450C"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Nombre completo del paciente</w:t>
            </w:r>
          </w:p>
        </w:tc>
      </w:tr>
      <w:tr w:rsidR="003E792A" w:rsidRPr="003E792A" w14:paraId="24D878B9"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7D82FAB2"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lastRenderedPageBreak/>
              <w:t>Número de seguridad social</w:t>
            </w:r>
          </w:p>
        </w:tc>
      </w:tr>
      <w:tr w:rsidR="003E792A" w:rsidRPr="003E792A" w14:paraId="44910404"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1F9C2701"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Nombre Medicamento</w:t>
            </w:r>
          </w:p>
        </w:tc>
      </w:tr>
      <w:tr w:rsidR="003E792A" w:rsidRPr="003E792A" w14:paraId="4EA687E2"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0A53DF34"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Unidad de medida</w:t>
            </w:r>
          </w:p>
        </w:tc>
      </w:tr>
      <w:tr w:rsidR="003E792A" w:rsidRPr="003E792A" w14:paraId="5922822A"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65B7D991"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 xml:space="preserve">Presentación en mcg, mg, g, ml, UI </w:t>
            </w:r>
          </w:p>
        </w:tc>
      </w:tr>
      <w:tr w:rsidR="003E792A" w:rsidRPr="003E792A" w14:paraId="3FB9EF8B"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1BE87414"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Cantidad Solicitada</w:t>
            </w:r>
          </w:p>
        </w:tc>
      </w:tr>
      <w:tr w:rsidR="003E792A" w:rsidRPr="003E792A" w14:paraId="151557DE"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5B277DE3"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Cantidad Entregada</w:t>
            </w:r>
          </w:p>
        </w:tc>
      </w:tr>
      <w:tr w:rsidR="003E792A" w:rsidRPr="003E792A" w14:paraId="052988F5" w14:textId="77777777" w:rsidTr="006573E9">
        <w:trPr>
          <w:trHeight w:val="210"/>
          <w:jc w:val="center"/>
        </w:trPr>
        <w:tc>
          <w:tcPr>
            <w:tcW w:w="8359" w:type="dxa"/>
            <w:tcBorders>
              <w:top w:val="single" w:sz="4" w:space="0" w:color="auto"/>
              <w:left w:val="single" w:sz="4" w:space="0" w:color="auto"/>
              <w:bottom w:val="single" w:sz="4" w:space="0" w:color="auto"/>
              <w:right w:val="single" w:sz="4" w:space="0" w:color="auto"/>
            </w:tcBorders>
            <w:noWrap/>
            <w:vAlign w:val="bottom"/>
            <w:hideMark/>
          </w:tcPr>
          <w:p w14:paraId="6ED8906D" w14:textId="77777777" w:rsidR="003E792A" w:rsidRPr="003E792A" w:rsidRDefault="003E792A" w:rsidP="0068664F">
            <w:pPr>
              <w:spacing w:line="276" w:lineRule="auto"/>
              <w:rPr>
                <w:rFonts w:ascii="Noto Sans" w:hAnsi="Noto Sans" w:cs="Noto Sans"/>
                <w:szCs w:val="20"/>
              </w:rPr>
            </w:pPr>
            <w:r w:rsidRPr="003E792A">
              <w:rPr>
                <w:rFonts w:ascii="Noto Sans" w:hAnsi="Noto Sans" w:cs="Noto Sans"/>
                <w:szCs w:val="20"/>
              </w:rPr>
              <w:t>Número de Bolos</w:t>
            </w:r>
          </w:p>
        </w:tc>
      </w:tr>
    </w:tbl>
    <w:p w14:paraId="1B0FCACF" w14:textId="77777777" w:rsidR="003E792A" w:rsidRDefault="003E792A" w:rsidP="006632EE">
      <w:pPr>
        <w:spacing w:line="276" w:lineRule="auto"/>
        <w:rPr>
          <w:rFonts w:ascii="Noto Sans" w:hAnsi="Noto Sans" w:cs="Noto Sans"/>
          <w:szCs w:val="20"/>
        </w:rPr>
      </w:pPr>
    </w:p>
    <w:p w14:paraId="1C742D1D" w14:textId="6DD32463" w:rsidR="00436D48" w:rsidRPr="006632EE" w:rsidRDefault="00A34605" w:rsidP="006632EE">
      <w:pPr>
        <w:spacing w:line="276" w:lineRule="auto"/>
        <w:rPr>
          <w:rFonts w:ascii="Noto Sans" w:hAnsi="Noto Sans" w:cs="Noto Sans"/>
          <w:szCs w:val="20"/>
        </w:rPr>
      </w:pPr>
      <w:r w:rsidRPr="006632EE">
        <w:rPr>
          <w:rFonts w:ascii="Noto Sans" w:hAnsi="Noto Sans" w:cs="Noto Sans"/>
          <w:szCs w:val="20"/>
        </w:rPr>
        <w:t xml:space="preserve">El informe deberá ser entregado al jefe o responsable del servicio, así como </w:t>
      </w:r>
      <w:r w:rsidR="00305114" w:rsidRPr="006632EE">
        <w:rPr>
          <w:rFonts w:ascii="Noto Sans" w:hAnsi="Noto Sans" w:cs="Noto Sans"/>
          <w:szCs w:val="20"/>
        </w:rPr>
        <w:t>a la Coordinación Técnica de Servicios Médicos Indirectos</w:t>
      </w:r>
      <w:r w:rsidR="0017092C">
        <w:rPr>
          <w:rFonts w:ascii="Noto Sans" w:hAnsi="Noto Sans" w:cs="Noto Sans"/>
          <w:szCs w:val="20"/>
        </w:rPr>
        <w:t xml:space="preserve"> a la dirección</w:t>
      </w:r>
      <w:r w:rsidR="00D34BF9">
        <w:rPr>
          <w:rFonts w:ascii="Noto Sans" w:hAnsi="Noto Sans" w:cs="Noto Sans"/>
          <w:szCs w:val="20"/>
        </w:rPr>
        <w:t xml:space="preserve"> de correo electrónico</w:t>
      </w:r>
      <w:r w:rsidR="0017092C">
        <w:rPr>
          <w:rFonts w:ascii="Noto Sans" w:hAnsi="Noto Sans" w:cs="Noto Sans"/>
          <w:szCs w:val="20"/>
        </w:rPr>
        <w:t>: gustavo.ramosb@imss.gob.mx</w:t>
      </w:r>
      <w:r w:rsidR="00151360" w:rsidRPr="006632EE">
        <w:rPr>
          <w:rFonts w:ascii="Noto Sans" w:hAnsi="Noto Sans" w:cs="Noto Sans"/>
          <w:szCs w:val="20"/>
        </w:rPr>
        <w:t>.</w:t>
      </w:r>
    </w:p>
    <w:p w14:paraId="4195657D" w14:textId="77777777" w:rsidR="008D038E" w:rsidRPr="00E33362" w:rsidRDefault="008D038E" w:rsidP="006632EE">
      <w:pPr>
        <w:spacing w:line="276" w:lineRule="auto"/>
        <w:rPr>
          <w:rFonts w:ascii="Noto Sans" w:hAnsi="Noto Sans" w:cs="Noto Sans"/>
          <w:sz w:val="18"/>
          <w:szCs w:val="18"/>
        </w:rPr>
      </w:pPr>
    </w:p>
    <w:p w14:paraId="1202A8E1" w14:textId="5C7F9185" w:rsidR="00DE47E5" w:rsidRPr="0041560D" w:rsidRDefault="008D038E" w:rsidP="00AD767C">
      <w:pPr>
        <w:pStyle w:val="Ttulo2"/>
        <w:numPr>
          <w:ilvl w:val="0"/>
          <w:numId w:val="3"/>
        </w:numPr>
      </w:pPr>
      <w:bookmarkStart w:id="70" w:name="_Toc215576265"/>
      <w:r w:rsidRPr="0041560D">
        <w:t>Equipamiento</w:t>
      </w:r>
      <w:bookmarkEnd w:id="70"/>
    </w:p>
    <w:p w14:paraId="67BF888F" w14:textId="77777777" w:rsidR="0041560D" w:rsidRDefault="0041560D" w:rsidP="003E792A">
      <w:pPr>
        <w:spacing w:line="276" w:lineRule="auto"/>
        <w:rPr>
          <w:rFonts w:ascii="Noto Sans" w:hAnsi="Noto Sans" w:cs="Noto Sans"/>
          <w:szCs w:val="20"/>
        </w:rPr>
      </w:pPr>
    </w:p>
    <w:p w14:paraId="0F76EFCE" w14:textId="30C36172" w:rsidR="00DE47E5" w:rsidRDefault="0017092C" w:rsidP="003E792A">
      <w:pPr>
        <w:spacing w:line="276" w:lineRule="auto"/>
        <w:rPr>
          <w:rFonts w:ascii="Noto Sans" w:hAnsi="Noto Sans" w:cs="Noto Sans"/>
          <w:szCs w:val="20"/>
        </w:rPr>
      </w:pPr>
      <w:r>
        <w:rPr>
          <w:rFonts w:ascii="Noto Sans" w:hAnsi="Noto Sans" w:cs="Noto Sans"/>
          <w:szCs w:val="20"/>
        </w:rPr>
        <w:t>Previo al inicio formal de la prestación del servicio, el</w:t>
      </w:r>
      <w:r w:rsidR="00DE47E5" w:rsidRPr="0041560D">
        <w:rPr>
          <w:rFonts w:ascii="Noto Sans" w:hAnsi="Noto Sans" w:cs="Noto Sans"/>
          <w:szCs w:val="20"/>
        </w:rPr>
        <w:t xml:space="preserve"> </w:t>
      </w:r>
      <w:r w:rsidR="006B658E">
        <w:rPr>
          <w:rFonts w:ascii="Noto Sans" w:hAnsi="Noto Sans" w:cs="Noto Sans"/>
          <w:szCs w:val="20"/>
        </w:rPr>
        <w:t>Proveedor</w:t>
      </w:r>
      <w:r>
        <w:rPr>
          <w:rFonts w:ascii="Noto Sans" w:hAnsi="Noto Sans" w:cs="Noto Sans"/>
          <w:szCs w:val="20"/>
        </w:rPr>
        <w:t xml:space="preserve"> adjudicado</w:t>
      </w:r>
      <w:r w:rsidR="00B214DA">
        <w:rPr>
          <w:rFonts w:ascii="Noto Sans" w:hAnsi="Noto Sans" w:cs="Noto Sans"/>
          <w:szCs w:val="20"/>
        </w:rPr>
        <w:t xml:space="preserve"> a cada Partida</w:t>
      </w:r>
      <w:r>
        <w:rPr>
          <w:rFonts w:ascii="Noto Sans" w:hAnsi="Noto Sans" w:cs="Noto Sans"/>
          <w:szCs w:val="20"/>
        </w:rPr>
        <w:t xml:space="preserve"> deberá llevar a cabo una </w:t>
      </w:r>
      <w:r w:rsidRPr="0017092C">
        <w:rPr>
          <w:rFonts w:ascii="Noto Sans" w:hAnsi="Noto Sans" w:cs="Noto Sans"/>
          <w:b/>
          <w:bCs/>
          <w:szCs w:val="20"/>
        </w:rPr>
        <w:t>etapa de puesta a punto</w:t>
      </w:r>
      <w:r>
        <w:rPr>
          <w:rFonts w:ascii="Noto Sans" w:hAnsi="Noto Sans" w:cs="Noto Sans"/>
          <w:szCs w:val="20"/>
        </w:rPr>
        <w:t xml:space="preserve"> con una duración</w:t>
      </w:r>
      <w:r w:rsidR="00DE47E5" w:rsidRPr="0041560D">
        <w:rPr>
          <w:rFonts w:ascii="Noto Sans" w:hAnsi="Noto Sans" w:cs="Noto Sans"/>
          <w:szCs w:val="20"/>
        </w:rPr>
        <w:t xml:space="preserve"> </w:t>
      </w:r>
      <w:r w:rsidR="00DE47E5" w:rsidRPr="00680989">
        <w:rPr>
          <w:rFonts w:ascii="Noto Sans" w:hAnsi="Noto Sans" w:cs="Noto Sans"/>
          <w:b/>
          <w:bCs/>
          <w:szCs w:val="20"/>
        </w:rPr>
        <w:t>máxim</w:t>
      </w:r>
      <w:r>
        <w:rPr>
          <w:rFonts w:ascii="Noto Sans" w:hAnsi="Noto Sans" w:cs="Noto Sans"/>
          <w:b/>
          <w:bCs/>
          <w:szCs w:val="20"/>
        </w:rPr>
        <w:t>a</w:t>
      </w:r>
      <w:r w:rsidR="00DE47E5" w:rsidRPr="00680989">
        <w:rPr>
          <w:rFonts w:ascii="Noto Sans" w:hAnsi="Noto Sans" w:cs="Noto Sans"/>
          <w:b/>
          <w:bCs/>
          <w:szCs w:val="20"/>
        </w:rPr>
        <w:t xml:space="preserve"> de </w:t>
      </w:r>
      <w:r w:rsidR="00680989" w:rsidRPr="00680989">
        <w:rPr>
          <w:rFonts w:ascii="Noto Sans" w:hAnsi="Noto Sans" w:cs="Noto Sans"/>
          <w:b/>
          <w:bCs/>
          <w:szCs w:val="20"/>
        </w:rPr>
        <w:t>15</w:t>
      </w:r>
      <w:r w:rsidR="00DE47E5" w:rsidRPr="00680989">
        <w:rPr>
          <w:rFonts w:ascii="Noto Sans" w:hAnsi="Noto Sans" w:cs="Noto Sans"/>
          <w:b/>
          <w:bCs/>
          <w:szCs w:val="20"/>
        </w:rPr>
        <w:t xml:space="preserve"> (</w:t>
      </w:r>
      <w:r w:rsidR="00680989" w:rsidRPr="00680989">
        <w:rPr>
          <w:rFonts w:ascii="Noto Sans" w:hAnsi="Noto Sans" w:cs="Noto Sans"/>
          <w:b/>
          <w:bCs/>
          <w:szCs w:val="20"/>
        </w:rPr>
        <w:t>quinc</w:t>
      </w:r>
      <w:r w:rsidR="00DE47E5" w:rsidRPr="00680989">
        <w:rPr>
          <w:rFonts w:ascii="Noto Sans" w:hAnsi="Noto Sans" w:cs="Noto Sans"/>
          <w:b/>
          <w:bCs/>
          <w:szCs w:val="20"/>
        </w:rPr>
        <w:t xml:space="preserve">e) días naturales a partir del día </w:t>
      </w:r>
      <w:r w:rsidR="00680989">
        <w:rPr>
          <w:rFonts w:ascii="Noto Sans" w:hAnsi="Noto Sans" w:cs="Noto Sans"/>
          <w:b/>
          <w:bCs/>
          <w:szCs w:val="20"/>
        </w:rPr>
        <w:t xml:space="preserve">natural </w:t>
      </w:r>
      <w:r w:rsidR="00DE47E5" w:rsidRPr="00680989">
        <w:rPr>
          <w:rFonts w:ascii="Noto Sans" w:hAnsi="Noto Sans" w:cs="Noto Sans"/>
          <w:b/>
          <w:bCs/>
          <w:szCs w:val="20"/>
        </w:rPr>
        <w:t xml:space="preserve">siguiente de la </w:t>
      </w:r>
      <w:r w:rsidR="00680989">
        <w:rPr>
          <w:rFonts w:ascii="Noto Sans" w:hAnsi="Noto Sans" w:cs="Noto Sans"/>
          <w:b/>
          <w:bCs/>
          <w:szCs w:val="20"/>
        </w:rPr>
        <w:t xml:space="preserve">emisión y </w:t>
      </w:r>
      <w:r w:rsidR="00DE47E5" w:rsidRPr="00680989">
        <w:rPr>
          <w:rFonts w:ascii="Noto Sans" w:hAnsi="Noto Sans" w:cs="Noto Sans"/>
          <w:b/>
          <w:bCs/>
          <w:szCs w:val="20"/>
        </w:rPr>
        <w:t>notificación del fallo</w:t>
      </w:r>
      <w:r w:rsidR="00DE47E5" w:rsidRPr="0041560D">
        <w:rPr>
          <w:rFonts w:ascii="Noto Sans" w:hAnsi="Noto Sans" w:cs="Noto Sans"/>
          <w:szCs w:val="20"/>
        </w:rPr>
        <w:t xml:space="preserve"> para instalar y poner en operación en cada Unidad Médica los equipos de cómputo, impresoras y el mobiliario requerido</w:t>
      </w:r>
      <w:r w:rsidR="00680989">
        <w:rPr>
          <w:rFonts w:ascii="Noto Sans" w:hAnsi="Noto Sans" w:cs="Noto Sans"/>
          <w:szCs w:val="20"/>
        </w:rPr>
        <w:t xml:space="preserve"> para la transmisión electrónica de la solicitud de los medicamentos</w:t>
      </w:r>
      <w:r w:rsidR="00DE47E5" w:rsidRPr="0041560D">
        <w:rPr>
          <w:rFonts w:ascii="Noto Sans" w:hAnsi="Noto Sans" w:cs="Noto Sans"/>
          <w:szCs w:val="20"/>
        </w:rPr>
        <w:t>, conforme a los Anexos</w:t>
      </w:r>
      <w:r w:rsidR="00DE47E5" w:rsidRPr="0041560D">
        <w:rPr>
          <w:rFonts w:ascii="Noto Sans" w:hAnsi="Noto Sans" w:cs="Noto Sans"/>
          <w:b/>
          <w:bCs/>
          <w:szCs w:val="20"/>
        </w:rPr>
        <w:t xml:space="preserve"> TI.1 “Requerimientos Tecnológicos”</w:t>
      </w:r>
      <w:r w:rsidR="00DE47E5" w:rsidRPr="0041560D">
        <w:rPr>
          <w:rFonts w:ascii="Noto Sans" w:hAnsi="Noto Sans" w:cs="Noto Sans"/>
          <w:szCs w:val="20"/>
        </w:rPr>
        <w:t xml:space="preserve">, </w:t>
      </w:r>
      <w:r w:rsidR="00DE47E5" w:rsidRPr="0041560D">
        <w:rPr>
          <w:rFonts w:ascii="Noto Sans" w:hAnsi="Noto Sans" w:cs="Noto Sans"/>
          <w:b/>
          <w:bCs/>
          <w:szCs w:val="20"/>
        </w:rPr>
        <w:t>T2 “Requerimientos Administrativos”</w:t>
      </w:r>
      <w:r w:rsidR="00DE47E5" w:rsidRPr="0041560D">
        <w:rPr>
          <w:rFonts w:ascii="Noto Sans" w:hAnsi="Noto Sans" w:cs="Noto Sans"/>
          <w:szCs w:val="20"/>
        </w:rPr>
        <w:t xml:space="preserve"> y </w:t>
      </w:r>
      <w:r w:rsidR="00DE47E5" w:rsidRPr="0041560D">
        <w:rPr>
          <w:rFonts w:ascii="Noto Sans" w:hAnsi="Noto Sans" w:cs="Noto Sans"/>
          <w:b/>
          <w:bCs/>
          <w:szCs w:val="20"/>
        </w:rPr>
        <w:t>T2.1 “Especificaciones Técnicas del Equipo Administrativo”</w:t>
      </w:r>
      <w:r w:rsidR="00DE47E5" w:rsidRPr="0041560D">
        <w:rPr>
          <w:rFonts w:ascii="Noto Sans" w:hAnsi="Noto Sans" w:cs="Noto Sans"/>
          <w:szCs w:val="20"/>
        </w:rPr>
        <w:t>.</w:t>
      </w:r>
      <w:r w:rsidR="00680989">
        <w:rPr>
          <w:rFonts w:ascii="Noto Sans" w:hAnsi="Noto Sans" w:cs="Noto Sans"/>
          <w:szCs w:val="20"/>
        </w:rPr>
        <w:t xml:space="preserve"> Dicha transmisión deberá ser acorde con lo requerido en el </w:t>
      </w:r>
      <w:r w:rsidR="00680989" w:rsidRPr="00680989">
        <w:rPr>
          <w:rFonts w:ascii="Noto Sans" w:hAnsi="Noto Sans" w:cs="Noto Sans"/>
          <w:b/>
          <w:bCs/>
          <w:szCs w:val="20"/>
        </w:rPr>
        <w:t>Anexo T5 “Receta electrónica”</w:t>
      </w:r>
      <w:r w:rsidR="00680989">
        <w:rPr>
          <w:rFonts w:ascii="Noto Sans" w:hAnsi="Noto Sans" w:cs="Noto Sans"/>
          <w:szCs w:val="20"/>
        </w:rPr>
        <w:t>.</w:t>
      </w:r>
    </w:p>
    <w:p w14:paraId="41EE8807" w14:textId="77777777" w:rsidR="0017092C" w:rsidRDefault="0017092C" w:rsidP="003E792A">
      <w:pPr>
        <w:spacing w:line="276" w:lineRule="auto"/>
        <w:rPr>
          <w:rFonts w:ascii="Noto Sans" w:hAnsi="Noto Sans" w:cs="Noto Sans"/>
          <w:szCs w:val="20"/>
        </w:rPr>
      </w:pPr>
    </w:p>
    <w:p w14:paraId="5408ADC6" w14:textId="45F1C797" w:rsidR="0017092C" w:rsidRDefault="0017092C" w:rsidP="003E792A">
      <w:pPr>
        <w:spacing w:line="276" w:lineRule="auto"/>
        <w:rPr>
          <w:rFonts w:ascii="Noto Sans" w:hAnsi="Noto Sans" w:cs="Noto Sans"/>
          <w:szCs w:val="20"/>
        </w:rPr>
      </w:pPr>
      <w:bookmarkStart w:id="71" w:name="_Hlk213412977"/>
      <w:r>
        <w:rPr>
          <w:rFonts w:ascii="Noto Sans" w:hAnsi="Noto Sans" w:cs="Noto Sans"/>
          <w:szCs w:val="20"/>
        </w:rPr>
        <w:t xml:space="preserve">Durante la </w:t>
      </w:r>
      <w:r w:rsidRPr="0017092C">
        <w:rPr>
          <w:rFonts w:ascii="Noto Sans" w:hAnsi="Noto Sans" w:cs="Noto Sans"/>
          <w:b/>
          <w:bCs/>
          <w:szCs w:val="20"/>
        </w:rPr>
        <w:t>etapa de puesta a punto</w:t>
      </w:r>
      <w:r>
        <w:rPr>
          <w:rFonts w:ascii="Noto Sans" w:hAnsi="Noto Sans" w:cs="Noto Sans"/>
          <w:szCs w:val="20"/>
        </w:rPr>
        <w:t>, el Proveedor deberá realizar, como mínimo, las siguientes actividades:</w:t>
      </w:r>
    </w:p>
    <w:p w14:paraId="2FEA26F9" w14:textId="5CD7C9A5" w:rsidR="0017092C" w:rsidRDefault="0017092C" w:rsidP="0017092C">
      <w:pPr>
        <w:pStyle w:val="Prrafodelista"/>
        <w:numPr>
          <w:ilvl w:val="0"/>
          <w:numId w:val="44"/>
        </w:numPr>
        <w:spacing w:line="276" w:lineRule="auto"/>
        <w:rPr>
          <w:rFonts w:ascii="Noto Sans" w:hAnsi="Noto Sans" w:cs="Noto Sans"/>
          <w:szCs w:val="20"/>
        </w:rPr>
      </w:pPr>
      <w:r>
        <w:rPr>
          <w:rFonts w:ascii="Noto Sans" w:hAnsi="Noto Sans" w:cs="Noto Sans"/>
          <w:szCs w:val="20"/>
        </w:rPr>
        <w:t>Instalación y habilitación de infraestructura y equipamiento (c</w:t>
      </w:r>
      <w:r w:rsidRPr="0017092C">
        <w:rPr>
          <w:rFonts w:ascii="Noto Sans" w:hAnsi="Noto Sans" w:cs="Noto Sans"/>
          <w:szCs w:val="20"/>
        </w:rPr>
        <w:t>olocación de escritorios, sillas, refrigeradores, equipos de cómputo, impresoras y demás mobiliario requerido en las áreas designadas por cada unidad médica del Instituto</w:t>
      </w:r>
      <w:r>
        <w:rPr>
          <w:rFonts w:ascii="Noto Sans" w:hAnsi="Noto Sans" w:cs="Noto Sans"/>
          <w:szCs w:val="20"/>
        </w:rPr>
        <w:t>).</w:t>
      </w:r>
    </w:p>
    <w:p w14:paraId="395EF2ED" w14:textId="27C5421C" w:rsidR="0017092C" w:rsidRDefault="0017092C" w:rsidP="0017092C">
      <w:pPr>
        <w:pStyle w:val="Prrafodelista"/>
        <w:numPr>
          <w:ilvl w:val="0"/>
          <w:numId w:val="44"/>
        </w:numPr>
        <w:spacing w:line="276" w:lineRule="auto"/>
        <w:rPr>
          <w:rFonts w:ascii="Noto Sans" w:hAnsi="Noto Sans" w:cs="Noto Sans"/>
          <w:szCs w:val="20"/>
        </w:rPr>
      </w:pPr>
      <w:r>
        <w:rPr>
          <w:rFonts w:ascii="Noto Sans" w:hAnsi="Noto Sans" w:cs="Noto Sans"/>
          <w:szCs w:val="20"/>
        </w:rPr>
        <w:t>Configuración y validación del sistema de información a emplear en el servicio médico subrogado.</w:t>
      </w:r>
    </w:p>
    <w:p w14:paraId="3250FE17" w14:textId="64C6836B" w:rsidR="0017092C" w:rsidRPr="0017092C" w:rsidRDefault="0017092C" w:rsidP="0017092C">
      <w:pPr>
        <w:pStyle w:val="Prrafodelista"/>
        <w:numPr>
          <w:ilvl w:val="0"/>
          <w:numId w:val="44"/>
        </w:numPr>
        <w:spacing w:line="276" w:lineRule="auto"/>
        <w:rPr>
          <w:rFonts w:ascii="Noto Sans" w:hAnsi="Noto Sans" w:cs="Noto Sans"/>
          <w:szCs w:val="20"/>
        </w:rPr>
      </w:pPr>
      <w:r>
        <w:rPr>
          <w:rFonts w:ascii="Noto Sans" w:hAnsi="Noto Sans" w:cs="Noto Sans"/>
          <w:szCs w:val="20"/>
        </w:rPr>
        <w:t>Capacitación técnica y operativa (</w:t>
      </w:r>
      <w:r w:rsidR="00D34BF9">
        <w:rPr>
          <w:rFonts w:ascii="Noto Sans" w:hAnsi="Noto Sans" w:cs="Noto Sans"/>
          <w:szCs w:val="20"/>
        </w:rPr>
        <w:t>u</w:t>
      </w:r>
      <w:r w:rsidR="00D34BF9" w:rsidRPr="00D34BF9">
        <w:rPr>
          <w:rFonts w:ascii="Noto Sans" w:hAnsi="Noto Sans" w:cs="Noto Sans"/>
          <w:szCs w:val="20"/>
        </w:rPr>
        <w:t>so del sistema informático para registro, validación y seguimiento de mezclas</w:t>
      </w:r>
      <w:r w:rsidR="00D34BF9">
        <w:rPr>
          <w:rFonts w:ascii="Noto Sans" w:hAnsi="Noto Sans" w:cs="Noto Sans"/>
          <w:szCs w:val="20"/>
        </w:rPr>
        <w:t>, p</w:t>
      </w:r>
      <w:r w:rsidR="00D34BF9" w:rsidRPr="00D34BF9">
        <w:rPr>
          <w:rFonts w:ascii="Noto Sans" w:hAnsi="Noto Sans" w:cs="Noto Sans"/>
          <w:szCs w:val="20"/>
        </w:rPr>
        <w:t>rocedimiento para la elaboración y validación de recetas electrónicas de medicamentos</w:t>
      </w:r>
      <w:r w:rsidR="00D34BF9">
        <w:rPr>
          <w:rFonts w:ascii="Noto Sans" w:hAnsi="Noto Sans" w:cs="Noto Sans"/>
          <w:szCs w:val="20"/>
        </w:rPr>
        <w:t>, etc).</w:t>
      </w:r>
    </w:p>
    <w:bookmarkEnd w:id="71"/>
    <w:p w14:paraId="117B56EE" w14:textId="77777777" w:rsidR="00232FEE" w:rsidRDefault="00232FEE" w:rsidP="00232FEE">
      <w:pPr>
        <w:spacing w:line="276" w:lineRule="auto"/>
        <w:rPr>
          <w:rFonts w:ascii="Noto Sans" w:hAnsi="Noto Sans" w:cs="Noto Sans"/>
        </w:rPr>
      </w:pPr>
    </w:p>
    <w:p w14:paraId="67F2DDD2" w14:textId="58A01CBD" w:rsidR="00232FEE" w:rsidRPr="00232FEE" w:rsidRDefault="00232FEE" w:rsidP="00232FEE">
      <w:pPr>
        <w:spacing w:line="276" w:lineRule="auto"/>
        <w:rPr>
          <w:rFonts w:ascii="Noto Sans" w:hAnsi="Noto Sans" w:cs="Noto Sans"/>
        </w:rPr>
      </w:pPr>
      <w:r w:rsidRPr="00232FEE">
        <w:rPr>
          <w:rFonts w:ascii="Noto Sans" w:hAnsi="Noto Sans" w:cs="Noto Sans"/>
        </w:rPr>
        <w:t>Nota: En caso de que el proveedor esté en posibilidad de iniciar la prestación del servicio antes del vencimiento del plazo señalado de la puesta a punto, podrá hacerlo previa coordinación y acuerdo con el Administrador del Contrato y el director de la Unidad Médica, a fin de que, en la siguiente fecha de corte (</w:t>
      </w:r>
      <w:r w:rsidRPr="00232FEE">
        <w:rPr>
          <w:rFonts w:ascii="Noto Sans" w:hAnsi="Noto Sans" w:cs="Noto Sans"/>
          <w:b/>
          <w:bCs/>
        </w:rPr>
        <w:t>día 25 de cada mes</w:t>
      </w:r>
      <w:r w:rsidRPr="00232FEE">
        <w:rPr>
          <w:rFonts w:ascii="Noto Sans" w:hAnsi="Noto Sans" w:cs="Noto Sans"/>
        </w:rPr>
        <w:t>), se lleve a cabo la conciliación de productividad para la emisión y trámite de la factura correspondiente a los servicios prestados.</w:t>
      </w:r>
    </w:p>
    <w:p w14:paraId="71F6F2A2" w14:textId="77777777" w:rsidR="00DE47E5" w:rsidRPr="00232FEE" w:rsidRDefault="00DE47E5" w:rsidP="00232FEE">
      <w:pPr>
        <w:spacing w:line="276" w:lineRule="auto"/>
        <w:rPr>
          <w:rFonts w:ascii="Noto Sans" w:hAnsi="Noto Sans" w:cs="Noto Sans"/>
          <w:szCs w:val="20"/>
        </w:rPr>
      </w:pPr>
    </w:p>
    <w:p w14:paraId="3716EC98" w14:textId="73E830F5" w:rsidR="00DE47E5" w:rsidRPr="003E792A" w:rsidRDefault="00DE47E5" w:rsidP="006632EE">
      <w:pPr>
        <w:pStyle w:val="Prrafodelista"/>
        <w:numPr>
          <w:ilvl w:val="1"/>
          <w:numId w:val="3"/>
        </w:numPr>
        <w:spacing w:line="276" w:lineRule="auto"/>
        <w:rPr>
          <w:rFonts w:ascii="Noto Sans" w:hAnsi="Noto Sans" w:cs="Noto Sans"/>
          <w:b/>
          <w:bCs/>
          <w:szCs w:val="20"/>
        </w:rPr>
      </w:pPr>
      <w:r w:rsidRPr="003E792A">
        <w:rPr>
          <w:rFonts w:ascii="Noto Sans" w:hAnsi="Noto Sans" w:cs="Noto Sans"/>
          <w:b/>
          <w:bCs/>
          <w:szCs w:val="20"/>
        </w:rPr>
        <w:lastRenderedPageBreak/>
        <w:t>Equipo tecnológico</w:t>
      </w:r>
    </w:p>
    <w:p w14:paraId="64F7E744" w14:textId="77777777" w:rsidR="0041560D" w:rsidRDefault="0041560D" w:rsidP="003E792A">
      <w:pPr>
        <w:spacing w:line="276" w:lineRule="auto"/>
        <w:rPr>
          <w:rFonts w:ascii="Noto Sans" w:hAnsi="Noto Sans" w:cs="Noto Sans"/>
          <w:szCs w:val="20"/>
        </w:rPr>
      </w:pPr>
    </w:p>
    <w:p w14:paraId="0ED09F7A" w14:textId="154BC09C" w:rsidR="00D34BF9" w:rsidRDefault="00DE47E5" w:rsidP="003E792A">
      <w:pPr>
        <w:spacing w:line="276" w:lineRule="auto"/>
        <w:rPr>
          <w:rFonts w:ascii="Noto Sans" w:hAnsi="Noto Sans" w:cs="Noto Sans"/>
          <w:szCs w:val="20"/>
        </w:rPr>
      </w:pPr>
      <w:r w:rsidRPr="003E792A">
        <w:rPr>
          <w:rFonts w:ascii="Noto Sans" w:hAnsi="Noto Sans" w:cs="Noto Sans"/>
          <w:szCs w:val="20"/>
        </w:rPr>
        <w:t xml:space="preserve">El equipo será utilizado </w:t>
      </w:r>
      <w:r w:rsidRPr="00680989">
        <w:rPr>
          <w:rFonts w:ascii="Noto Sans" w:hAnsi="Noto Sans" w:cs="Noto Sans"/>
          <w:b/>
          <w:bCs/>
          <w:szCs w:val="20"/>
        </w:rPr>
        <w:t>exclusivamente para la operación del sistema de información</w:t>
      </w:r>
      <w:r w:rsidRPr="003E792A">
        <w:rPr>
          <w:rFonts w:ascii="Noto Sans" w:hAnsi="Noto Sans" w:cs="Noto Sans"/>
          <w:szCs w:val="20"/>
        </w:rPr>
        <w:t xml:space="preserve"> implementado por el proveedor</w:t>
      </w:r>
      <w:r w:rsidR="00045DA4">
        <w:rPr>
          <w:rFonts w:ascii="Noto Sans" w:hAnsi="Noto Sans" w:cs="Noto Sans"/>
          <w:szCs w:val="20"/>
        </w:rPr>
        <w:t xml:space="preserve"> </w:t>
      </w:r>
      <w:r w:rsidR="00B214DA">
        <w:rPr>
          <w:rFonts w:ascii="Noto Sans" w:hAnsi="Noto Sans" w:cs="Noto Sans"/>
          <w:szCs w:val="20"/>
        </w:rPr>
        <w:t xml:space="preserve">adjudicado a cada partida </w:t>
      </w:r>
      <w:r w:rsidR="00045DA4">
        <w:rPr>
          <w:rFonts w:ascii="Noto Sans" w:hAnsi="Noto Sans" w:cs="Noto Sans"/>
          <w:szCs w:val="20"/>
        </w:rPr>
        <w:t>para el envío de solicitudes de mezclas de medicamentos,</w:t>
      </w:r>
      <w:r w:rsidRPr="003E792A">
        <w:rPr>
          <w:rFonts w:ascii="Noto Sans" w:hAnsi="Noto Sans" w:cs="Noto Sans"/>
          <w:szCs w:val="20"/>
        </w:rPr>
        <w:t xml:space="preserve"> y operado únicamente por </w:t>
      </w:r>
      <w:r w:rsidR="00045DA4" w:rsidRPr="003E792A">
        <w:rPr>
          <w:rFonts w:ascii="Noto Sans" w:hAnsi="Noto Sans" w:cs="Noto Sans"/>
          <w:szCs w:val="20"/>
        </w:rPr>
        <w:t>personal</w:t>
      </w:r>
      <w:r w:rsidR="00045DA4">
        <w:rPr>
          <w:rFonts w:ascii="Noto Sans" w:hAnsi="Noto Sans" w:cs="Noto Sans"/>
          <w:szCs w:val="20"/>
        </w:rPr>
        <w:t xml:space="preserve"> </w:t>
      </w:r>
      <w:r w:rsidR="00045DA4" w:rsidRPr="003E792A">
        <w:rPr>
          <w:rFonts w:ascii="Noto Sans" w:hAnsi="Noto Sans" w:cs="Noto Sans"/>
          <w:szCs w:val="20"/>
        </w:rPr>
        <w:t>debidamente</w:t>
      </w:r>
      <w:r w:rsidRPr="003E792A">
        <w:rPr>
          <w:rFonts w:ascii="Noto Sans" w:hAnsi="Noto Sans" w:cs="Noto Sans"/>
          <w:szCs w:val="20"/>
        </w:rPr>
        <w:t xml:space="preserve"> capacitado y autorizado</w:t>
      </w:r>
      <w:r w:rsidR="00045DA4">
        <w:rPr>
          <w:rFonts w:ascii="Noto Sans" w:hAnsi="Noto Sans" w:cs="Noto Sans"/>
          <w:szCs w:val="20"/>
        </w:rPr>
        <w:t>, mismo que contará con claves de acceso al sistema</w:t>
      </w:r>
      <w:r w:rsidRPr="003E792A">
        <w:rPr>
          <w:rFonts w:ascii="Noto Sans" w:hAnsi="Noto Sans" w:cs="Noto Sans"/>
          <w:szCs w:val="20"/>
        </w:rPr>
        <w:t xml:space="preserve">. </w:t>
      </w:r>
    </w:p>
    <w:p w14:paraId="57C17F90" w14:textId="77777777" w:rsidR="00D34BF9" w:rsidRDefault="00D34BF9" w:rsidP="003E792A">
      <w:pPr>
        <w:spacing w:line="276" w:lineRule="auto"/>
        <w:rPr>
          <w:rFonts w:ascii="Noto Sans" w:hAnsi="Noto Sans" w:cs="Noto Sans"/>
          <w:szCs w:val="20"/>
        </w:rPr>
      </w:pPr>
    </w:p>
    <w:p w14:paraId="087B35FE" w14:textId="7482C4B6" w:rsidR="00DE47E5" w:rsidRDefault="00DE47E5" w:rsidP="003E792A">
      <w:pPr>
        <w:spacing w:line="276" w:lineRule="auto"/>
        <w:rPr>
          <w:rFonts w:ascii="Noto Sans" w:hAnsi="Noto Sans" w:cs="Noto Sans"/>
          <w:szCs w:val="20"/>
        </w:rPr>
      </w:pPr>
      <w:r w:rsidRPr="003E792A">
        <w:rPr>
          <w:rFonts w:ascii="Noto Sans" w:hAnsi="Noto Sans" w:cs="Noto Sans"/>
          <w:szCs w:val="20"/>
        </w:rPr>
        <w:t xml:space="preserve">Queda prohibida la instalación </w:t>
      </w:r>
      <w:r w:rsidR="00045DA4">
        <w:rPr>
          <w:rFonts w:ascii="Noto Sans" w:hAnsi="Noto Sans" w:cs="Noto Sans"/>
          <w:szCs w:val="20"/>
        </w:rPr>
        <w:t>y</w:t>
      </w:r>
      <w:r w:rsidRPr="003E792A">
        <w:rPr>
          <w:rFonts w:ascii="Noto Sans" w:hAnsi="Noto Sans" w:cs="Noto Sans"/>
          <w:szCs w:val="20"/>
        </w:rPr>
        <w:t xml:space="preserve"> uso de software di</w:t>
      </w:r>
      <w:r w:rsidR="00045DA4">
        <w:rPr>
          <w:rFonts w:ascii="Noto Sans" w:hAnsi="Noto Sans" w:cs="Noto Sans"/>
          <w:szCs w:val="20"/>
        </w:rPr>
        <w:t>ferentes al empleado para el funcionamiento de envío de solicitudes y/o software</w:t>
      </w:r>
      <w:r w:rsidRPr="003E792A">
        <w:rPr>
          <w:rFonts w:ascii="Noto Sans" w:hAnsi="Noto Sans" w:cs="Noto Sans"/>
          <w:szCs w:val="20"/>
        </w:rPr>
        <w:t xml:space="preserve"> sin licencia</w:t>
      </w:r>
      <w:r w:rsidR="00045DA4">
        <w:rPr>
          <w:rFonts w:ascii="Noto Sans" w:hAnsi="Noto Sans" w:cs="Noto Sans"/>
          <w:szCs w:val="20"/>
        </w:rPr>
        <w:t xml:space="preserve"> de uso</w:t>
      </w:r>
      <w:r w:rsidRPr="003E792A">
        <w:rPr>
          <w:rFonts w:ascii="Noto Sans" w:hAnsi="Noto Sans" w:cs="Noto Sans"/>
          <w:szCs w:val="20"/>
        </w:rPr>
        <w:t>.</w:t>
      </w:r>
    </w:p>
    <w:p w14:paraId="3575C8DB" w14:textId="77777777" w:rsidR="00680989" w:rsidRPr="003E792A" w:rsidRDefault="00680989" w:rsidP="003E792A">
      <w:pPr>
        <w:spacing w:line="276" w:lineRule="auto"/>
        <w:rPr>
          <w:rFonts w:ascii="Noto Sans" w:hAnsi="Noto Sans" w:cs="Noto Sans"/>
          <w:szCs w:val="20"/>
        </w:rPr>
      </w:pPr>
    </w:p>
    <w:p w14:paraId="4B9ABB2F" w14:textId="38728FFC" w:rsidR="00DE47E5" w:rsidRDefault="00DE47E5" w:rsidP="003E792A">
      <w:pPr>
        <w:spacing w:line="276" w:lineRule="auto"/>
        <w:rPr>
          <w:rFonts w:ascii="Noto Sans" w:hAnsi="Noto Sans" w:cs="Noto Sans"/>
          <w:szCs w:val="20"/>
        </w:rPr>
      </w:pPr>
      <w:r w:rsidRPr="003E792A">
        <w:rPr>
          <w:rFonts w:ascii="Noto Sans" w:hAnsi="Noto Sans" w:cs="Noto Sans"/>
          <w:szCs w:val="20"/>
        </w:rPr>
        <w:t xml:space="preserve">El </w:t>
      </w:r>
      <w:r w:rsidR="006B658E">
        <w:rPr>
          <w:rFonts w:ascii="Noto Sans" w:hAnsi="Noto Sans" w:cs="Noto Sans"/>
          <w:szCs w:val="20"/>
        </w:rPr>
        <w:t>proveedor</w:t>
      </w:r>
      <w:r w:rsidRPr="003E792A">
        <w:rPr>
          <w:rFonts w:ascii="Noto Sans" w:hAnsi="Noto Sans" w:cs="Noto Sans"/>
          <w:szCs w:val="20"/>
        </w:rPr>
        <w:t xml:space="preserve"> </w:t>
      </w:r>
      <w:r w:rsidR="00B214DA">
        <w:rPr>
          <w:rFonts w:ascii="Noto Sans" w:hAnsi="Noto Sans" w:cs="Noto Sans"/>
          <w:szCs w:val="20"/>
        </w:rPr>
        <w:t xml:space="preserve">adjudicado a cada partida </w:t>
      </w:r>
      <w:r w:rsidRPr="003E792A">
        <w:rPr>
          <w:rFonts w:ascii="Noto Sans" w:hAnsi="Noto Sans" w:cs="Noto Sans"/>
          <w:szCs w:val="20"/>
        </w:rPr>
        <w:t xml:space="preserve">deberá </w:t>
      </w:r>
      <w:r w:rsidR="00045DA4">
        <w:rPr>
          <w:rFonts w:ascii="Noto Sans" w:hAnsi="Noto Sans" w:cs="Noto Sans"/>
          <w:szCs w:val="20"/>
        </w:rPr>
        <w:t>proporcionar</w:t>
      </w:r>
      <w:r w:rsidRPr="003E792A">
        <w:rPr>
          <w:rFonts w:ascii="Noto Sans" w:hAnsi="Noto Sans" w:cs="Noto Sans"/>
          <w:szCs w:val="20"/>
        </w:rPr>
        <w:t xml:space="preserve"> los consumibles necesarios para el funcionamiento de los equipos, incluyendo insumos de impresión</w:t>
      </w:r>
      <w:r w:rsidR="00045DA4">
        <w:rPr>
          <w:rFonts w:ascii="Noto Sans" w:hAnsi="Noto Sans" w:cs="Noto Sans"/>
          <w:szCs w:val="20"/>
        </w:rPr>
        <w:t xml:space="preserve"> para envío de solicitudes de mezclas de medicamentos</w:t>
      </w:r>
      <w:r w:rsidRPr="003E792A">
        <w:rPr>
          <w:rFonts w:ascii="Noto Sans" w:hAnsi="Noto Sans" w:cs="Noto Sans"/>
          <w:szCs w:val="20"/>
        </w:rPr>
        <w:t xml:space="preserve"> y materiales de respaldo de la información. Asimismo, será responsable de garantizar asistencia técnica </w:t>
      </w:r>
      <w:r w:rsidR="00045DA4">
        <w:rPr>
          <w:rFonts w:ascii="Noto Sans" w:hAnsi="Noto Sans" w:cs="Noto Sans"/>
          <w:szCs w:val="20"/>
        </w:rPr>
        <w:t xml:space="preserve">e informática </w:t>
      </w:r>
      <w:r w:rsidRPr="003E792A">
        <w:rPr>
          <w:rFonts w:ascii="Noto Sans" w:hAnsi="Noto Sans" w:cs="Noto Sans"/>
          <w:szCs w:val="20"/>
        </w:rPr>
        <w:t>disponible las 24 horas, así como el mantenimiento preventivo y correctivo de los equipos de cómputo e impresoras</w:t>
      </w:r>
      <w:r w:rsidR="00045DA4">
        <w:rPr>
          <w:rFonts w:ascii="Noto Sans" w:hAnsi="Noto Sans" w:cs="Noto Sans"/>
          <w:szCs w:val="20"/>
        </w:rPr>
        <w:t xml:space="preserve"> utilizados </w:t>
      </w:r>
      <w:r w:rsidR="004F27DD">
        <w:rPr>
          <w:rFonts w:ascii="Noto Sans" w:hAnsi="Noto Sans" w:cs="Noto Sans"/>
          <w:szCs w:val="20"/>
        </w:rPr>
        <w:t>para envío de solicitudes de mezclas de medicamentos oncológicos, nutrición parenteral y antibióticos</w:t>
      </w:r>
      <w:r w:rsidRPr="003E792A">
        <w:rPr>
          <w:rFonts w:ascii="Noto Sans" w:hAnsi="Noto Sans" w:cs="Noto Sans"/>
          <w:szCs w:val="20"/>
        </w:rPr>
        <w:t>. Las solicitudes de mantenimiento correctivo se gestionarán mediante el Administrador del Contrato o sus auxiliares.</w:t>
      </w:r>
    </w:p>
    <w:p w14:paraId="23A4BE03" w14:textId="77777777" w:rsidR="004F27DD" w:rsidRDefault="004F27DD" w:rsidP="003E792A">
      <w:pPr>
        <w:spacing w:line="276" w:lineRule="auto"/>
        <w:rPr>
          <w:rFonts w:ascii="Noto Sans" w:hAnsi="Noto Sans" w:cs="Noto Sans"/>
          <w:szCs w:val="20"/>
        </w:rPr>
      </w:pPr>
    </w:p>
    <w:p w14:paraId="46738B90" w14:textId="26B757C8" w:rsidR="004F27DD" w:rsidRDefault="004F27DD" w:rsidP="003E792A">
      <w:pPr>
        <w:spacing w:line="276" w:lineRule="auto"/>
        <w:rPr>
          <w:rFonts w:ascii="Noto Sans" w:hAnsi="Noto Sans" w:cs="Noto Sans"/>
          <w:szCs w:val="20"/>
        </w:rPr>
      </w:pPr>
      <w:r>
        <w:rPr>
          <w:rFonts w:ascii="Noto Sans" w:hAnsi="Noto Sans" w:cs="Noto Sans"/>
          <w:szCs w:val="20"/>
        </w:rPr>
        <w:t xml:space="preserve">Los equipos de cómputo que el </w:t>
      </w:r>
      <w:r w:rsidR="00931982">
        <w:rPr>
          <w:rFonts w:ascii="Noto Sans" w:hAnsi="Noto Sans" w:cs="Noto Sans"/>
          <w:szCs w:val="20"/>
        </w:rPr>
        <w:t>proveedor</w:t>
      </w:r>
      <w:r>
        <w:rPr>
          <w:rFonts w:ascii="Noto Sans" w:hAnsi="Noto Sans" w:cs="Noto Sans"/>
          <w:szCs w:val="20"/>
        </w:rPr>
        <w:t xml:space="preserve"> que resulte adjudicado proporcione al Instituto deberán cumplir con los requerimientos del </w:t>
      </w:r>
      <w:r w:rsidRPr="004F27DD">
        <w:rPr>
          <w:rFonts w:ascii="Noto Sans" w:hAnsi="Noto Sans" w:cs="Noto Sans"/>
          <w:b/>
          <w:bCs/>
          <w:szCs w:val="20"/>
        </w:rPr>
        <w:t>Anexo TI.1 “Requerimientos Tecnológicos”</w:t>
      </w:r>
      <w:r>
        <w:rPr>
          <w:rFonts w:ascii="Noto Sans" w:hAnsi="Noto Sans" w:cs="Noto Sans"/>
          <w:szCs w:val="20"/>
        </w:rPr>
        <w:t>.</w:t>
      </w:r>
    </w:p>
    <w:p w14:paraId="669F1417" w14:textId="77777777" w:rsidR="00680989" w:rsidRPr="003E792A" w:rsidRDefault="00680989" w:rsidP="003E792A">
      <w:pPr>
        <w:spacing w:line="276" w:lineRule="auto"/>
        <w:rPr>
          <w:rFonts w:ascii="Noto Sans" w:hAnsi="Noto Sans" w:cs="Noto Sans"/>
          <w:szCs w:val="20"/>
        </w:rPr>
      </w:pPr>
    </w:p>
    <w:p w14:paraId="7AEFB158" w14:textId="7A0B2FA8" w:rsidR="00DE47E5" w:rsidRDefault="00DE47E5" w:rsidP="003E792A">
      <w:pPr>
        <w:spacing w:line="276" w:lineRule="auto"/>
        <w:rPr>
          <w:rFonts w:ascii="Noto Sans" w:hAnsi="Noto Sans" w:cs="Noto Sans"/>
          <w:szCs w:val="20"/>
        </w:rPr>
      </w:pPr>
      <w:r w:rsidRPr="003E792A">
        <w:rPr>
          <w:rFonts w:ascii="Noto Sans" w:hAnsi="Noto Sans" w:cs="Noto Sans"/>
          <w:szCs w:val="20"/>
        </w:rPr>
        <w:t xml:space="preserve">Al término del contrato, el proveedor deberá retirar, en un plazo </w:t>
      </w:r>
      <w:r w:rsidR="003A19D6">
        <w:rPr>
          <w:rFonts w:ascii="Noto Sans" w:hAnsi="Noto Sans" w:cs="Noto Sans"/>
          <w:szCs w:val="20"/>
        </w:rPr>
        <w:t>no mayor a</w:t>
      </w:r>
      <w:r w:rsidRPr="003E792A">
        <w:rPr>
          <w:rFonts w:ascii="Noto Sans" w:hAnsi="Noto Sans" w:cs="Noto Sans"/>
          <w:szCs w:val="20"/>
        </w:rPr>
        <w:t xml:space="preserve"> </w:t>
      </w:r>
      <w:r w:rsidRPr="003A19D6">
        <w:rPr>
          <w:rFonts w:ascii="Noto Sans" w:hAnsi="Noto Sans" w:cs="Noto Sans"/>
          <w:b/>
          <w:bCs/>
          <w:szCs w:val="20"/>
        </w:rPr>
        <w:t>15 (quince) días hábiles</w:t>
      </w:r>
      <w:r w:rsidRPr="003E792A">
        <w:rPr>
          <w:rFonts w:ascii="Noto Sans" w:hAnsi="Noto Sans" w:cs="Noto Sans"/>
          <w:szCs w:val="20"/>
        </w:rPr>
        <w:t xml:space="preserve"> y previo acuerdo con el Instituto, el equipamiento proporcionado en comodato</w:t>
      </w:r>
      <w:r w:rsidR="003A19D6">
        <w:rPr>
          <w:rFonts w:ascii="Noto Sans" w:hAnsi="Noto Sans" w:cs="Noto Sans"/>
          <w:szCs w:val="20"/>
        </w:rPr>
        <w:t xml:space="preserve"> que haya instalado para la prestación del servicio</w:t>
      </w:r>
      <w:r w:rsidRPr="003E792A">
        <w:rPr>
          <w:rFonts w:ascii="Noto Sans" w:hAnsi="Noto Sans" w:cs="Noto Sans"/>
          <w:szCs w:val="20"/>
        </w:rPr>
        <w:t xml:space="preserve">, asumiendo los gastos </w:t>
      </w:r>
      <w:r w:rsidR="003A19D6">
        <w:rPr>
          <w:rFonts w:ascii="Noto Sans" w:hAnsi="Noto Sans" w:cs="Noto Sans"/>
          <w:szCs w:val="20"/>
        </w:rPr>
        <w:t>que se generen por este concepto</w:t>
      </w:r>
      <w:r w:rsidRPr="003E792A">
        <w:rPr>
          <w:rFonts w:ascii="Noto Sans" w:hAnsi="Noto Sans" w:cs="Noto Sans"/>
          <w:szCs w:val="20"/>
        </w:rPr>
        <w:t>, sin responsabilidad</w:t>
      </w:r>
      <w:r w:rsidR="003A19D6">
        <w:rPr>
          <w:rFonts w:ascii="Noto Sans" w:hAnsi="Noto Sans" w:cs="Noto Sans"/>
          <w:szCs w:val="20"/>
        </w:rPr>
        <w:t xml:space="preserve"> jurídica</w:t>
      </w:r>
      <w:r w:rsidRPr="003E792A">
        <w:rPr>
          <w:rFonts w:ascii="Noto Sans" w:hAnsi="Noto Sans" w:cs="Noto Sans"/>
          <w:szCs w:val="20"/>
        </w:rPr>
        <w:t xml:space="preserve"> para el Instituto.</w:t>
      </w:r>
    </w:p>
    <w:p w14:paraId="587383D7" w14:textId="77777777" w:rsidR="00DE47E5" w:rsidRPr="006632EE" w:rsidRDefault="00DE47E5" w:rsidP="006632EE">
      <w:pPr>
        <w:spacing w:line="276" w:lineRule="auto"/>
        <w:rPr>
          <w:rFonts w:ascii="Noto Sans" w:hAnsi="Noto Sans" w:cs="Noto Sans"/>
          <w:szCs w:val="20"/>
        </w:rPr>
      </w:pPr>
    </w:p>
    <w:p w14:paraId="6295A725" w14:textId="42BEB4B1" w:rsidR="00DE47E5" w:rsidRPr="003E792A" w:rsidRDefault="00DE47E5" w:rsidP="006632EE">
      <w:pPr>
        <w:pStyle w:val="Prrafodelista"/>
        <w:numPr>
          <w:ilvl w:val="1"/>
          <w:numId w:val="3"/>
        </w:numPr>
        <w:spacing w:line="276" w:lineRule="auto"/>
        <w:rPr>
          <w:rFonts w:ascii="Noto Sans" w:hAnsi="Noto Sans" w:cs="Noto Sans"/>
          <w:b/>
          <w:bCs/>
          <w:szCs w:val="20"/>
        </w:rPr>
      </w:pPr>
      <w:r w:rsidRPr="003E792A">
        <w:rPr>
          <w:rFonts w:ascii="Noto Sans" w:hAnsi="Noto Sans" w:cs="Noto Sans"/>
          <w:b/>
          <w:bCs/>
          <w:szCs w:val="20"/>
        </w:rPr>
        <w:t>Mobiliario</w:t>
      </w:r>
    </w:p>
    <w:p w14:paraId="03B2C118" w14:textId="77777777" w:rsidR="0041560D" w:rsidRDefault="0041560D" w:rsidP="003E792A">
      <w:pPr>
        <w:spacing w:line="276" w:lineRule="auto"/>
        <w:rPr>
          <w:rFonts w:ascii="Noto Sans" w:hAnsi="Noto Sans" w:cs="Noto Sans"/>
          <w:szCs w:val="20"/>
        </w:rPr>
      </w:pPr>
    </w:p>
    <w:p w14:paraId="678BA405" w14:textId="4E0369C2" w:rsidR="00CE26D3" w:rsidRDefault="00DE47E5" w:rsidP="006632EE">
      <w:pPr>
        <w:spacing w:line="276" w:lineRule="auto"/>
        <w:rPr>
          <w:rFonts w:ascii="Noto Sans" w:hAnsi="Noto Sans" w:cs="Noto Sans"/>
          <w:szCs w:val="20"/>
        </w:rPr>
      </w:pPr>
      <w:r w:rsidRPr="003E792A">
        <w:rPr>
          <w:rFonts w:ascii="Noto Sans" w:hAnsi="Noto Sans" w:cs="Noto Sans"/>
          <w:szCs w:val="20"/>
        </w:rPr>
        <w:t xml:space="preserve">El </w:t>
      </w:r>
      <w:r w:rsidR="00931982">
        <w:rPr>
          <w:rFonts w:ascii="Noto Sans" w:hAnsi="Noto Sans" w:cs="Noto Sans"/>
          <w:szCs w:val="20"/>
        </w:rPr>
        <w:t>proveedor</w:t>
      </w:r>
      <w:r w:rsidR="003A19D6">
        <w:rPr>
          <w:rFonts w:ascii="Noto Sans" w:hAnsi="Noto Sans" w:cs="Noto Sans"/>
          <w:szCs w:val="20"/>
        </w:rPr>
        <w:t xml:space="preserve"> que resulte adjudicado a </w:t>
      </w:r>
      <w:r w:rsidR="00B214DA">
        <w:rPr>
          <w:rFonts w:ascii="Noto Sans" w:hAnsi="Noto Sans" w:cs="Noto Sans"/>
          <w:szCs w:val="20"/>
        </w:rPr>
        <w:t>cada</w:t>
      </w:r>
      <w:r w:rsidR="003A19D6">
        <w:rPr>
          <w:rFonts w:ascii="Noto Sans" w:hAnsi="Noto Sans" w:cs="Noto Sans"/>
          <w:szCs w:val="20"/>
        </w:rPr>
        <w:t xml:space="preserve"> Partida </w:t>
      </w:r>
      <w:r w:rsidRPr="003E792A">
        <w:rPr>
          <w:rFonts w:ascii="Noto Sans" w:hAnsi="Noto Sans" w:cs="Noto Sans"/>
          <w:szCs w:val="20"/>
        </w:rPr>
        <w:t>deberá instalar</w:t>
      </w:r>
      <w:r w:rsidR="003A19D6">
        <w:rPr>
          <w:rFonts w:ascii="Noto Sans" w:hAnsi="Noto Sans" w:cs="Noto Sans"/>
          <w:szCs w:val="20"/>
        </w:rPr>
        <w:t xml:space="preserve"> el mobiliario necesario en cada Unidad Médica a más tardar </w:t>
      </w:r>
      <w:r w:rsidR="003A19D6" w:rsidRPr="00CE26D3">
        <w:rPr>
          <w:rFonts w:ascii="Noto Sans" w:hAnsi="Noto Sans" w:cs="Noto Sans"/>
          <w:b/>
          <w:bCs/>
          <w:szCs w:val="20"/>
        </w:rPr>
        <w:t>el día 15 natural</w:t>
      </w:r>
      <w:r w:rsidR="003A19D6">
        <w:rPr>
          <w:rFonts w:ascii="Noto Sans" w:hAnsi="Noto Sans" w:cs="Noto Sans"/>
          <w:szCs w:val="20"/>
        </w:rPr>
        <w:t>, contado a partir del día natural siguiente a la emisión y notificación del fallo</w:t>
      </w:r>
      <w:r w:rsidR="00E146CA">
        <w:rPr>
          <w:rFonts w:ascii="Noto Sans" w:hAnsi="Noto Sans" w:cs="Noto Sans"/>
          <w:szCs w:val="20"/>
        </w:rPr>
        <w:t xml:space="preserve"> </w:t>
      </w:r>
      <w:r w:rsidR="00E146CA" w:rsidRPr="00E146CA">
        <w:rPr>
          <w:rFonts w:ascii="Noto Sans" w:hAnsi="Noto Sans" w:cs="Noto Sans"/>
          <w:szCs w:val="20"/>
        </w:rPr>
        <w:t>(Para el caso del mobiliario “</w:t>
      </w:r>
      <w:r w:rsidR="00E146CA" w:rsidRPr="00E146CA">
        <w:rPr>
          <w:rFonts w:ascii="Noto Sans" w:hAnsi="Noto Sans" w:cs="Noto Sans"/>
          <w:b/>
          <w:bCs/>
          <w:szCs w:val="20"/>
        </w:rPr>
        <w:t>Sillón acojinable reclinable</w:t>
      </w:r>
      <w:r w:rsidR="00E146CA" w:rsidRPr="00E146CA">
        <w:rPr>
          <w:rFonts w:ascii="Noto Sans" w:hAnsi="Noto Sans" w:cs="Noto Sans"/>
          <w:szCs w:val="20"/>
        </w:rPr>
        <w:t>”, el proveedor adjudicado contará con hasta 45 días hábiles a partir de la solicitud por parte de cada unidad Médica)</w:t>
      </w:r>
      <w:r w:rsidR="003A19D6" w:rsidRPr="00E146CA">
        <w:rPr>
          <w:rFonts w:ascii="Noto Sans" w:hAnsi="Noto Sans" w:cs="Noto Sans"/>
          <w:szCs w:val="20"/>
        </w:rPr>
        <w:t>,</w:t>
      </w:r>
      <w:r w:rsidRPr="00E146CA">
        <w:rPr>
          <w:rFonts w:ascii="Noto Sans" w:hAnsi="Noto Sans" w:cs="Noto Sans"/>
          <w:szCs w:val="20"/>
        </w:rPr>
        <w:t xml:space="preserve"> </w:t>
      </w:r>
      <w:r w:rsidRPr="003E792A">
        <w:rPr>
          <w:rFonts w:ascii="Noto Sans" w:hAnsi="Noto Sans" w:cs="Noto Sans"/>
          <w:szCs w:val="20"/>
        </w:rPr>
        <w:t xml:space="preserve">conforme a los Anexos </w:t>
      </w:r>
      <w:r w:rsidRPr="00743535">
        <w:rPr>
          <w:rFonts w:ascii="Noto Sans" w:hAnsi="Noto Sans" w:cs="Noto Sans"/>
          <w:b/>
          <w:bCs/>
          <w:szCs w:val="20"/>
        </w:rPr>
        <w:t>T2</w:t>
      </w:r>
      <w:r w:rsidR="003A19D6" w:rsidRPr="00743535">
        <w:rPr>
          <w:rFonts w:ascii="Noto Sans" w:hAnsi="Noto Sans" w:cs="Noto Sans"/>
          <w:b/>
          <w:bCs/>
          <w:szCs w:val="20"/>
        </w:rPr>
        <w:t xml:space="preserve"> “Requerimientos Administrativos”</w:t>
      </w:r>
      <w:r w:rsidRPr="003E792A">
        <w:rPr>
          <w:rFonts w:ascii="Noto Sans" w:hAnsi="Noto Sans" w:cs="Noto Sans"/>
          <w:szCs w:val="20"/>
        </w:rPr>
        <w:t xml:space="preserve"> y </w:t>
      </w:r>
      <w:r w:rsidRPr="00743535">
        <w:rPr>
          <w:rFonts w:ascii="Noto Sans" w:hAnsi="Noto Sans" w:cs="Noto Sans"/>
          <w:b/>
          <w:bCs/>
          <w:szCs w:val="20"/>
        </w:rPr>
        <w:t>T2.1</w:t>
      </w:r>
      <w:r w:rsidR="003A19D6" w:rsidRPr="00743535">
        <w:rPr>
          <w:rFonts w:ascii="Noto Sans" w:hAnsi="Noto Sans" w:cs="Noto Sans"/>
          <w:b/>
          <w:bCs/>
          <w:szCs w:val="20"/>
        </w:rPr>
        <w:t xml:space="preserve"> “Especificaciones Técnicas Equipo Administrativo</w:t>
      </w:r>
      <w:r w:rsidR="00743535" w:rsidRPr="00743535">
        <w:rPr>
          <w:rFonts w:ascii="Noto Sans" w:hAnsi="Noto Sans" w:cs="Noto Sans"/>
          <w:b/>
          <w:bCs/>
          <w:szCs w:val="20"/>
        </w:rPr>
        <w:t>”</w:t>
      </w:r>
      <w:r w:rsidRPr="003E792A">
        <w:rPr>
          <w:rFonts w:ascii="Noto Sans" w:hAnsi="Noto Sans" w:cs="Noto Sans"/>
          <w:szCs w:val="20"/>
        </w:rPr>
        <w:t>, asegurando en todo momento la continuidad de la operación del servicio durante el periodo de implementación.</w:t>
      </w:r>
    </w:p>
    <w:p w14:paraId="3C9BC7F7" w14:textId="77777777" w:rsidR="00CE26D3" w:rsidRPr="006632EE" w:rsidRDefault="00CE26D3" w:rsidP="006632EE">
      <w:pPr>
        <w:spacing w:line="276" w:lineRule="auto"/>
        <w:rPr>
          <w:rFonts w:ascii="Noto Sans" w:hAnsi="Noto Sans" w:cs="Noto Sans"/>
          <w:szCs w:val="20"/>
        </w:rPr>
      </w:pPr>
    </w:p>
    <w:p w14:paraId="46A55D68" w14:textId="2E9E8314" w:rsidR="008D038E" w:rsidRPr="0041560D" w:rsidRDefault="008D038E" w:rsidP="00AD767C">
      <w:pPr>
        <w:pStyle w:val="Ttulo2"/>
        <w:numPr>
          <w:ilvl w:val="0"/>
          <w:numId w:val="3"/>
        </w:numPr>
      </w:pPr>
      <w:bookmarkStart w:id="72" w:name="_Toc215576266"/>
      <w:r w:rsidRPr="0041560D">
        <w:lastRenderedPageBreak/>
        <w:t>Mantenimiento</w:t>
      </w:r>
      <w:bookmarkEnd w:id="72"/>
      <w:r w:rsidRPr="0041560D">
        <w:t xml:space="preserve"> </w:t>
      </w:r>
    </w:p>
    <w:p w14:paraId="50FD492E" w14:textId="77777777" w:rsidR="008D038E" w:rsidRPr="006632EE" w:rsidRDefault="008D038E" w:rsidP="006632EE">
      <w:pPr>
        <w:spacing w:line="276" w:lineRule="auto"/>
        <w:ind w:left="360"/>
        <w:rPr>
          <w:rFonts w:ascii="Noto Sans" w:hAnsi="Noto Sans" w:cs="Noto Sans"/>
          <w:szCs w:val="20"/>
        </w:rPr>
      </w:pPr>
    </w:p>
    <w:p w14:paraId="05AECC24" w14:textId="71E1CF11" w:rsidR="0094233A" w:rsidRPr="006632EE" w:rsidRDefault="0094233A" w:rsidP="0041560D">
      <w:pPr>
        <w:spacing w:line="276" w:lineRule="auto"/>
        <w:rPr>
          <w:rFonts w:ascii="Noto Sans" w:hAnsi="Noto Sans" w:cs="Noto Sans"/>
          <w:szCs w:val="20"/>
        </w:rPr>
      </w:pPr>
      <w:r w:rsidRPr="006632EE">
        <w:rPr>
          <w:rFonts w:ascii="Noto Sans" w:hAnsi="Noto Sans" w:cs="Noto Sans"/>
          <w:szCs w:val="20"/>
        </w:rPr>
        <w:t xml:space="preserve">Será responsabilidad del </w:t>
      </w:r>
      <w:r w:rsidR="006B658E">
        <w:rPr>
          <w:rFonts w:ascii="Noto Sans" w:hAnsi="Noto Sans" w:cs="Noto Sans"/>
          <w:szCs w:val="20"/>
        </w:rPr>
        <w:t>Proveedor</w:t>
      </w:r>
      <w:r w:rsidRPr="006632EE">
        <w:rPr>
          <w:rFonts w:ascii="Noto Sans" w:hAnsi="Noto Sans" w:cs="Noto Sans"/>
          <w:szCs w:val="20"/>
        </w:rPr>
        <w:t xml:space="preserve"> </w:t>
      </w:r>
      <w:r w:rsidR="00E40CB7">
        <w:rPr>
          <w:rFonts w:ascii="Noto Sans" w:hAnsi="Noto Sans" w:cs="Noto Sans"/>
          <w:szCs w:val="20"/>
        </w:rPr>
        <w:t xml:space="preserve">adjudicado </w:t>
      </w:r>
      <w:r w:rsidR="00B214DA">
        <w:rPr>
          <w:rFonts w:ascii="Noto Sans" w:hAnsi="Noto Sans" w:cs="Noto Sans"/>
          <w:szCs w:val="20"/>
        </w:rPr>
        <w:t xml:space="preserve">a cada partida </w:t>
      </w:r>
      <w:r w:rsidRPr="006632EE">
        <w:rPr>
          <w:rFonts w:ascii="Noto Sans" w:hAnsi="Noto Sans" w:cs="Noto Sans"/>
          <w:szCs w:val="20"/>
        </w:rPr>
        <w:t xml:space="preserve">garantizar el mantenimiento preventivo y correctivo de todo el equipamiento y del sistema de información instalado para la prestación del servicio. Este mantenimiento comprenderá, entre otros: ajustes, modificaciones, pruebas, actualización e implementación de programas, interfaces, reportes y objetos técnicos que conforman la solución tecnológica, conforme a lo establecido en el </w:t>
      </w:r>
      <w:r w:rsidRPr="0041560D">
        <w:rPr>
          <w:rFonts w:ascii="Noto Sans" w:hAnsi="Noto Sans" w:cs="Noto Sans"/>
          <w:b/>
          <w:bCs/>
          <w:szCs w:val="20"/>
        </w:rPr>
        <w:t>Anexo TI.1 “Requerimientos Tecnológicos”</w:t>
      </w:r>
      <w:r w:rsidRPr="006632EE">
        <w:rPr>
          <w:rFonts w:ascii="Noto Sans" w:hAnsi="Noto Sans" w:cs="Noto Sans"/>
          <w:szCs w:val="20"/>
        </w:rPr>
        <w:t>.</w:t>
      </w:r>
    </w:p>
    <w:p w14:paraId="770F9A30" w14:textId="77777777" w:rsidR="008E4093" w:rsidRDefault="008E4093" w:rsidP="0041560D">
      <w:pPr>
        <w:spacing w:line="276" w:lineRule="auto"/>
        <w:rPr>
          <w:rFonts w:ascii="Noto Sans" w:hAnsi="Noto Sans" w:cs="Noto Sans"/>
          <w:szCs w:val="20"/>
        </w:rPr>
      </w:pPr>
    </w:p>
    <w:p w14:paraId="0657A8E3" w14:textId="77777777" w:rsidR="00E40CB7" w:rsidRDefault="00E40CB7" w:rsidP="00E40CB7">
      <w:pPr>
        <w:spacing w:line="276" w:lineRule="auto"/>
        <w:rPr>
          <w:rFonts w:ascii="Noto Sans" w:hAnsi="Noto Sans" w:cs="Noto Sans"/>
          <w:szCs w:val="20"/>
        </w:rPr>
      </w:pPr>
      <w:r w:rsidRPr="00E40CB7">
        <w:rPr>
          <w:rFonts w:ascii="Noto Sans" w:hAnsi="Noto Sans" w:cs="Noto Sans"/>
          <w:szCs w:val="20"/>
        </w:rPr>
        <w:t xml:space="preserve">El proveedor deberá garantizar </w:t>
      </w:r>
      <w:r w:rsidRPr="00E40CB7">
        <w:rPr>
          <w:rFonts w:ascii="Noto Sans" w:hAnsi="Noto Sans" w:cs="Noto Sans"/>
          <w:b/>
          <w:bCs/>
          <w:szCs w:val="20"/>
        </w:rPr>
        <w:t>asistencia técnica integral, continua y permanente las 24 horas del día, los 7 días de la semana</w:t>
      </w:r>
      <w:r w:rsidRPr="00E40CB7">
        <w:rPr>
          <w:rFonts w:ascii="Noto Sans" w:hAnsi="Noto Sans" w:cs="Noto Sans"/>
          <w:szCs w:val="20"/>
        </w:rPr>
        <w:t>, para la atención de incidencias relacionadas con:</w:t>
      </w:r>
    </w:p>
    <w:p w14:paraId="0831486B" w14:textId="77777777" w:rsidR="003E293C" w:rsidRPr="00E40CB7" w:rsidRDefault="003E293C" w:rsidP="00E40CB7">
      <w:pPr>
        <w:spacing w:line="276" w:lineRule="auto"/>
        <w:rPr>
          <w:rFonts w:ascii="Noto Sans" w:hAnsi="Noto Sans" w:cs="Noto Sans"/>
          <w:szCs w:val="20"/>
        </w:rPr>
      </w:pPr>
    </w:p>
    <w:p w14:paraId="10A01C91" w14:textId="77777777" w:rsidR="00E40CB7" w:rsidRDefault="00E40CB7" w:rsidP="00E40CB7">
      <w:pPr>
        <w:pStyle w:val="Prrafodelista"/>
        <w:numPr>
          <w:ilvl w:val="0"/>
          <w:numId w:val="45"/>
        </w:numPr>
        <w:spacing w:line="276" w:lineRule="auto"/>
        <w:rPr>
          <w:rFonts w:ascii="Noto Sans" w:hAnsi="Noto Sans" w:cs="Noto Sans"/>
          <w:szCs w:val="20"/>
        </w:rPr>
      </w:pPr>
      <w:r w:rsidRPr="00E40CB7">
        <w:rPr>
          <w:rFonts w:ascii="Noto Sans" w:hAnsi="Noto Sans" w:cs="Noto Sans"/>
          <w:szCs w:val="20"/>
        </w:rPr>
        <w:t>El funcionamiento del Sistema de Información para Registro, Control y Validación de Mezclas o sistema equivalente.</w:t>
      </w:r>
    </w:p>
    <w:p w14:paraId="6F74B24C" w14:textId="77777777" w:rsidR="003E293C" w:rsidRDefault="00E40CB7" w:rsidP="00E40CB7">
      <w:pPr>
        <w:pStyle w:val="Prrafodelista"/>
        <w:numPr>
          <w:ilvl w:val="0"/>
          <w:numId w:val="45"/>
        </w:numPr>
        <w:spacing w:line="276" w:lineRule="auto"/>
        <w:rPr>
          <w:rFonts w:ascii="Noto Sans" w:hAnsi="Noto Sans" w:cs="Noto Sans"/>
          <w:szCs w:val="20"/>
        </w:rPr>
      </w:pPr>
      <w:r w:rsidRPr="00E40CB7">
        <w:rPr>
          <w:rFonts w:ascii="Noto Sans" w:hAnsi="Noto Sans" w:cs="Noto Sans"/>
          <w:szCs w:val="20"/>
        </w:rPr>
        <w:t xml:space="preserve">El </w:t>
      </w:r>
      <w:r w:rsidRPr="00E40CB7">
        <w:rPr>
          <w:rFonts w:ascii="Noto Sans" w:hAnsi="Noto Sans" w:cs="Noto Sans"/>
          <w:b/>
          <w:bCs/>
          <w:szCs w:val="20"/>
        </w:rPr>
        <w:t>equipamiento de cómputo, periféricos y dispositivos de red</w:t>
      </w:r>
      <w:r w:rsidRPr="00E40CB7">
        <w:rPr>
          <w:rFonts w:ascii="Noto Sans" w:hAnsi="Noto Sans" w:cs="Noto Sans"/>
          <w:szCs w:val="20"/>
        </w:rPr>
        <w:t xml:space="preserve"> instalados en las unidades médicas, incluyendo terminales, impresoras, lectores de códigos, refrigeradore</w:t>
      </w:r>
      <w:r w:rsidR="003E293C">
        <w:rPr>
          <w:rFonts w:ascii="Noto Sans" w:hAnsi="Noto Sans" w:cs="Noto Sans"/>
          <w:szCs w:val="20"/>
        </w:rPr>
        <w:t>s, etc</w:t>
      </w:r>
      <w:r w:rsidRPr="00E40CB7">
        <w:rPr>
          <w:rFonts w:ascii="Noto Sans" w:hAnsi="Noto Sans" w:cs="Noto Sans"/>
          <w:szCs w:val="20"/>
        </w:rPr>
        <w:t>.</w:t>
      </w:r>
    </w:p>
    <w:p w14:paraId="6BF6D358" w14:textId="2CE1D9FE" w:rsidR="00E40CB7" w:rsidRPr="00E40CB7" w:rsidRDefault="00E40CB7" w:rsidP="00E40CB7">
      <w:pPr>
        <w:pStyle w:val="Prrafodelista"/>
        <w:numPr>
          <w:ilvl w:val="0"/>
          <w:numId w:val="45"/>
        </w:numPr>
        <w:spacing w:line="276" w:lineRule="auto"/>
        <w:rPr>
          <w:rFonts w:ascii="Noto Sans" w:hAnsi="Noto Sans" w:cs="Noto Sans"/>
          <w:szCs w:val="20"/>
        </w:rPr>
      </w:pPr>
      <w:r w:rsidRPr="00E40CB7">
        <w:rPr>
          <w:rFonts w:ascii="Noto Sans" w:hAnsi="Noto Sans" w:cs="Noto Sans"/>
          <w:szCs w:val="20"/>
        </w:rPr>
        <w:t xml:space="preserve">La </w:t>
      </w:r>
      <w:r w:rsidRPr="00E40CB7">
        <w:rPr>
          <w:rFonts w:ascii="Noto Sans" w:hAnsi="Noto Sans" w:cs="Noto Sans"/>
          <w:b/>
          <w:bCs/>
          <w:szCs w:val="20"/>
        </w:rPr>
        <w:t>infraestructura lógica y de comunicación</w:t>
      </w:r>
      <w:r w:rsidRPr="00E40CB7">
        <w:rPr>
          <w:rFonts w:ascii="Noto Sans" w:hAnsi="Noto Sans" w:cs="Noto Sans"/>
          <w:szCs w:val="20"/>
        </w:rPr>
        <w:t xml:space="preserve"> asociada al servicio (bases de datos, conectividad, accesos y respaldos).</w:t>
      </w:r>
    </w:p>
    <w:p w14:paraId="5949FC0F" w14:textId="77777777" w:rsidR="00E40CB7" w:rsidRDefault="00E40CB7" w:rsidP="0041560D">
      <w:pPr>
        <w:spacing w:line="276" w:lineRule="auto"/>
        <w:rPr>
          <w:rFonts w:ascii="Noto Sans" w:hAnsi="Noto Sans" w:cs="Noto Sans"/>
          <w:szCs w:val="20"/>
        </w:rPr>
      </w:pPr>
    </w:p>
    <w:p w14:paraId="59BF9EFF" w14:textId="7FD2E938" w:rsidR="0094233A" w:rsidRPr="006632EE" w:rsidRDefault="0094233A" w:rsidP="0041560D">
      <w:pPr>
        <w:spacing w:line="276" w:lineRule="auto"/>
        <w:rPr>
          <w:rFonts w:ascii="Noto Sans" w:hAnsi="Noto Sans" w:cs="Noto Sans"/>
          <w:szCs w:val="20"/>
        </w:rPr>
      </w:pPr>
      <w:r w:rsidRPr="006632EE">
        <w:rPr>
          <w:rFonts w:ascii="Noto Sans" w:hAnsi="Noto Sans" w:cs="Noto Sans"/>
          <w:szCs w:val="20"/>
        </w:rPr>
        <w:t>En caso de que algún equipo de cómputo, impresora o componente del sistema presente fallas, el proveedor estará obligado a repararlo o sustituirlo de manera inmediata, asegurando la continuidad del servicio en la Unidad Médica.</w:t>
      </w:r>
    </w:p>
    <w:p w14:paraId="274370C8" w14:textId="77777777" w:rsidR="0094233A" w:rsidRPr="006632EE" w:rsidRDefault="0094233A" w:rsidP="006632EE">
      <w:pPr>
        <w:spacing w:line="276" w:lineRule="auto"/>
        <w:ind w:left="360"/>
        <w:rPr>
          <w:rFonts w:ascii="Noto Sans" w:hAnsi="Noto Sans" w:cs="Noto Sans"/>
          <w:szCs w:val="20"/>
        </w:rPr>
      </w:pPr>
    </w:p>
    <w:p w14:paraId="614A81D2" w14:textId="514D4853" w:rsidR="0094233A" w:rsidRPr="006632EE" w:rsidRDefault="0094233A" w:rsidP="0041560D">
      <w:pPr>
        <w:spacing w:line="276" w:lineRule="auto"/>
        <w:rPr>
          <w:rFonts w:ascii="Noto Sans" w:hAnsi="Noto Sans" w:cs="Noto Sans"/>
          <w:szCs w:val="20"/>
        </w:rPr>
      </w:pPr>
      <w:r w:rsidRPr="006632EE">
        <w:rPr>
          <w:rFonts w:ascii="Noto Sans" w:hAnsi="Noto Sans" w:cs="Noto Sans"/>
          <w:szCs w:val="20"/>
        </w:rPr>
        <w:t xml:space="preserve">Si el tiempo de reparación excede </w:t>
      </w:r>
      <w:r w:rsidR="00491BB1" w:rsidRPr="00491BB1">
        <w:rPr>
          <w:rFonts w:ascii="Noto Sans" w:hAnsi="Noto Sans" w:cs="Noto Sans"/>
          <w:szCs w:val="20"/>
        </w:rPr>
        <w:t>un plazo máximo de 48 (cuarenta y ocho) horas para el área metropolitana, y 72 (setenta y dos) horas para el interior de la República Mexicana</w:t>
      </w:r>
      <w:r w:rsidRPr="006632EE">
        <w:rPr>
          <w:rFonts w:ascii="Noto Sans" w:hAnsi="Noto Sans" w:cs="Noto Sans"/>
          <w:szCs w:val="20"/>
        </w:rPr>
        <w:t xml:space="preserve">, el proveedor deberá entregar, </w:t>
      </w:r>
      <w:r w:rsidRPr="00491BB1">
        <w:rPr>
          <w:rFonts w:ascii="Noto Sans" w:hAnsi="Noto Sans" w:cs="Noto Sans"/>
          <w:szCs w:val="20"/>
        </w:rPr>
        <w:t>a más tardar el día hábil siguiente</w:t>
      </w:r>
      <w:r w:rsidRPr="006632EE">
        <w:rPr>
          <w:rFonts w:ascii="Noto Sans" w:hAnsi="Noto Sans" w:cs="Noto Sans"/>
          <w:szCs w:val="20"/>
        </w:rPr>
        <w:t xml:space="preserve">, un </w:t>
      </w:r>
      <w:r w:rsidRPr="00491BB1">
        <w:rPr>
          <w:rFonts w:ascii="Noto Sans" w:hAnsi="Noto Sans" w:cs="Noto Sans"/>
          <w:szCs w:val="20"/>
        </w:rPr>
        <w:t>equipo de respaldo</w:t>
      </w:r>
      <w:r w:rsidRPr="006632EE">
        <w:rPr>
          <w:rFonts w:ascii="Noto Sans" w:hAnsi="Noto Sans" w:cs="Noto Sans"/>
          <w:szCs w:val="20"/>
        </w:rPr>
        <w:t xml:space="preserve"> con las mismas características o superiores, hasta que la falla quede resuelta.</w:t>
      </w:r>
    </w:p>
    <w:p w14:paraId="0C921162" w14:textId="77777777" w:rsidR="003E293C" w:rsidRPr="006632EE" w:rsidRDefault="003E293C" w:rsidP="0041560D">
      <w:pPr>
        <w:spacing w:line="276" w:lineRule="auto"/>
        <w:rPr>
          <w:rFonts w:ascii="Noto Sans" w:hAnsi="Noto Sans" w:cs="Noto Sans"/>
          <w:szCs w:val="20"/>
        </w:rPr>
      </w:pPr>
    </w:p>
    <w:p w14:paraId="4C4A367E" w14:textId="27CED4AD" w:rsidR="003E293C" w:rsidRPr="003E293C" w:rsidRDefault="003E293C" w:rsidP="003E293C">
      <w:pPr>
        <w:spacing w:line="276" w:lineRule="auto"/>
        <w:rPr>
          <w:rFonts w:ascii="Noto Sans" w:hAnsi="Noto Sans" w:cs="Noto Sans"/>
          <w:szCs w:val="20"/>
        </w:rPr>
      </w:pPr>
      <w:r w:rsidRPr="003E293C">
        <w:rPr>
          <w:rFonts w:ascii="Noto Sans" w:hAnsi="Noto Sans" w:cs="Noto Sans"/>
          <w:szCs w:val="20"/>
        </w:rPr>
        <w:t xml:space="preserve">El proveedor </w:t>
      </w:r>
      <w:r w:rsidR="00D62C41">
        <w:rPr>
          <w:rFonts w:ascii="Noto Sans" w:hAnsi="Noto Sans" w:cs="Noto Sans"/>
          <w:szCs w:val="20"/>
        </w:rPr>
        <w:t xml:space="preserve">adjudicado a cada partida </w:t>
      </w:r>
      <w:r w:rsidRPr="003E293C">
        <w:rPr>
          <w:rFonts w:ascii="Noto Sans" w:hAnsi="Noto Sans" w:cs="Noto Sans"/>
          <w:szCs w:val="20"/>
        </w:rPr>
        <w:t xml:space="preserve">deberá establecer una </w:t>
      </w:r>
      <w:r w:rsidRPr="003E293C">
        <w:rPr>
          <w:rFonts w:ascii="Noto Sans" w:hAnsi="Noto Sans" w:cs="Noto Sans"/>
          <w:b/>
          <w:bCs/>
          <w:szCs w:val="20"/>
        </w:rPr>
        <w:t>Mesa de Ayuda</w:t>
      </w:r>
      <w:r w:rsidRPr="003E293C">
        <w:rPr>
          <w:rFonts w:ascii="Noto Sans" w:hAnsi="Noto Sans" w:cs="Noto Sans"/>
          <w:szCs w:val="20"/>
        </w:rPr>
        <w:t xml:space="preserve"> como punto único de contacto para todas las incidencias técnicas, con las siguientes características:</w:t>
      </w:r>
    </w:p>
    <w:p w14:paraId="56195052" w14:textId="77777777" w:rsidR="003E293C" w:rsidRPr="003E293C" w:rsidRDefault="003E293C" w:rsidP="003E293C">
      <w:pPr>
        <w:numPr>
          <w:ilvl w:val="0"/>
          <w:numId w:val="46"/>
        </w:numPr>
        <w:spacing w:line="276" w:lineRule="auto"/>
        <w:rPr>
          <w:rFonts w:ascii="Noto Sans" w:hAnsi="Noto Sans" w:cs="Noto Sans"/>
          <w:szCs w:val="20"/>
        </w:rPr>
      </w:pPr>
      <w:r w:rsidRPr="003E293C">
        <w:rPr>
          <w:rFonts w:ascii="Noto Sans" w:hAnsi="Noto Sans" w:cs="Noto Sans"/>
          <w:b/>
          <w:bCs/>
          <w:szCs w:val="20"/>
        </w:rPr>
        <w:t>Disponibilidad:</w:t>
      </w:r>
      <w:r w:rsidRPr="003E293C">
        <w:rPr>
          <w:rFonts w:ascii="Noto Sans" w:hAnsi="Noto Sans" w:cs="Noto Sans"/>
          <w:szCs w:val="20"/>
        </w:rPr>
        <w:t xml:space="preserve"> 24 horas del día, 7 días de la semana, incluidos días festivos.</w:t>
      </w:r>
    </w:p>
    <w:p w14:paraId="242B3DBF" w14:textId="2C7FDF29" w:rsidR="003E293C" w:rsidRPr="003E293C" w:rsidRDefault="003E293C" w:rsidP="003E293C">
      <w:pPr>
        <w:numPr>
          <w:ilvl w:val="0"/>
          <w:numId w:val="46"/>
        </w:numPr>
        <w:spacing w:line="276" w:lineRule="auto"/>
        <w:rPr>
          <w:rFonts w:ascii="Noto Sans" w:hAnsi="Noto Sans" w:cs="Noto Sans"/>
          <w:szCs w:val="20"/>
        </w:rPr>
      </w:pPr>
      <w:r w:rsidRPr="003E293C">
        <w:rPr>
          <w:rFonts w:ascii="Noto Sans" w:hAnsi="Noto Sans" w:cs="Noto Sans"/>
          <w:b/>
          <w:bCs/>
          <w:szCs w:val="20"/>
        </w:rPr>
        <w:t>Canales de atención:</w:t>
      </w:r>
      <w:r w:rsidRPr="003E293C">
        <w:rPr>
          <w:rFonts w:ascii="Noto Sans" w:hAnsi="Noto Sans" w:cs="Noto Sans"/>
          <w:szCs w:val="20"/>
        </w:rPr>
        <w:t xml:space="preserve"> Teléfono dedicado, correo electrónico, chat institucional o plataforma digital.</w:t>
      </w:r>
    </w:p>
    <w:p w14:paraId="78D8395F" w14:textId="5C8280E7" w:rsidR="003E293C" w:rsidRPr="002D09EE" w:rsidRDefault="002D09EE" w:rsidP="002D09EE">
      <w:pPr>
        <w:numPr>
          <w:ilvl w:val="0"/>
          <w:numId w:val="46"/>
        </w:numPr>
        <w:spacing w:line="276" w:lineRule="auto"/>
        <w:rPr>
          <w:rFonts w:ascii="Noto Sans" w:hAnsi="Noto Sans" w:cs="Noto Sans"/>
          <w:b/>
          <w:bCs/>
          <w:szCs w:val="20"/>
        </w:rPr>
      </w:pPr>
      <w:r>
        <w:rPr>
          <w:rFonts w:ascii="Noto Sans" w:hAnsi="Noto Sans" w:cs="Noto Sans"/>
          <w:b/>
          <w:bCs/>
          <w:szCs w:val="20"/>
        </w:rPr>
        <w:t>R</w:t>
      </w:r>
      <w:r w:rsidR="003E293C" w:rsidRPr="002D09EE">
        <w:rPr>
          <w:rFonts w:ascii="Noto Sans" w:hAnsi="Noto Sans" w:cs="Noto Sans"/>
          <w:b/>
          <w:bCs/>
          <w:szCs w:val="20"/>
        </w:rPr>
        <w:t>egistro y trazabilidad:</w:t>
      </w:r>
      <w:r w:rsidR="003E293C" w:rsidRPr="002D09EE">
        <w:rPr>
          <w:rFonts w:ascii="Noto Sans" w:hAnsi="Noto Sans" w:cs="Noto Sans"/>
          <w:szCs w:val="20"/>
        </w:rPr>
        <w:t xml:space="preserve"> Todos los reportes deberán contar con fecha/hora, descripción</w:t>
      </w:r>
      <w:r>
        <w:rPr>
          <w:rFonts w:ascii="Noto Sans" w:hAnsi="Noto Sans" w:cs="Noto Sans"/>
          <w:szCs w:val="20"/>
        </w:rPr>
        <w:t xml:space="preserve"> del problema o incidencia</w:t>
      </w:r>
      <w:r w:rsidR="003E293C" w:rsidRPr="002D09EE">
        <w:rPr>
          <w:rFonts w:ascii="Noto Sans" w:hAnsi="Noto Sans" w:cs="Noto Sans"/>
          <w:szCs w:val="20"/>
        </w:rPr>
        <w:t xml:space="preserve">, responsable </w:t>
      </w:r>
      <w:r>
        <w:rPr>
          <w:rFonts w:ascii="Noto Sans" w:hAnsi="Noto Sans" w:cs="Noto Sans"/>
          <w:szCs w:val="20"/>
        </w:rPr>
        <w:t>de brindar la atención</w:t>
      </w:r>
      <w:r w:rsidR="003E293C" w:rsidRPr="002D09EE">
        <w:rPr>
          <w:rFonts w:ascii="Noto Sans" w:hAnsi="Noto Sans" w:cs="Noto Sans"/>
          <w:szCs w:val="20"/>
        </w:rPr>
        <w:t>.</w:t>
      </w:r>
    </w:p>
    <w:p w14:paraId="57932E42" w14:textId="77777777" w:rsidR="0094233A" w:rsidRDefault="0094233A" w:rsidP="00E40CB7">
      <w:pPr>
        <w:spacing w:line="276" w:lineRule="auto"/>
        <w:rPr>
          <w:rFonts w:ascii="Noto Sans" w:hAnsi="Noto Sans" w:cs="Noto Sans"/>
          <w:szCs w:val="20"/>
        </w:rPr>
      </w:pPr>
    </w:p>
    <w:p w14:paraId="6A0AD443" w14:textId="769D7224" w:rsidR="003E293C" w:rsidRDefault="003E293C" w:rsidP="003E293C">
      <w:pPr>
        <w:spacing w:line="276" w:lineRule="auto"/>
        <w:rPr>
          <w:rFonts w:ascii="Noto Sans" w:hAnsi="Noto Sans" w:cs="Noto Sans"/>
          <w:szCs w:val="20"/>
        </w:rPr>
      </w:pPr>
      <w:r w:rsidRPr="006632EE">
        <w:rPr>
          <w:rFonts w:ascii="Noto Sans" w:hAnsi="Noto Sans" w:cs="Noto Sans"/>
          <w:szCs w:val="20"/>
        </w:rPr>
        <w:lastRenderedPageBreak/>
        <w:t xml:space="preserve">El </w:t>
      </w:r>
      <w:r>
        <w:rPr>
          <w:rFonts w:ascii="Noto Sans" w:hAnsi="Noto Sans" w:cs="Noto Sans"/>
          <w:szCs w:val="20"/>
        </w:rPr>
        <w:t>Proveedor</w:t>
      </w:r>
      <w:r w:rsidR="00D62C41">
        <w:rPr>
          <w:rFonts w:ascii="Noto Sans" w:hAnsi="Noto Sans" w:cs="Noto Sans"/>
          <w:szCs w:val="20"/>
        </w:rPr>
        <w:t xml:space="preserve"> adjudicado a cada partida</w:t>
      </w:r>
      <w:r w:rsidRPr="006632EE">
        <w:rPr>
          <w:rFonts w:ascii="Noto Sans" w:hAnsi="Noto Sans" w:cs="Noto Sans"/>
          <w:szCs w:val="20"/>
        </w:rPr>
        <w:t xml:space="preserve"> deberá llevar un registro documentado de las actividades de mantenimiento preventivo y correctivo realizadas, mismo que deberá estar disponible para el Administrador del Contrato y sus auxiliares en cualquier momento para efectos de supervisión y verificación.</w:t>
      </w:r>
    </w:p>
    <w:p w14:paraId="0F8DF652" w14:textId="77777777" w:rsidR="00992534" w:rsidRDefault="00992534" w:rsidP="003E293C">
      <w:pPr>
        <w:spacing w:line="276" w:lineRule="auto"/>
        <w:rPr>
          <w:rFonts w:ascii="Noto Sans" w:hAnsi="Noto Sans" w:cs="Noto Sans"/>
          <w:szCs w:val="20"/>
        </w:rPr>
      </w:pPr>
    </w:p>
    <w:p w14:paraId="5FB74C88" w14:textId="5A0CD219" w:rsidR="00992534" w:rsidRPr="00992534" w:rsidRDefault="00992534" w:rsidP="00992534">
      <w:pPr>
        <w:spacing w:line="276" w:lineRule="auto"/>
        <w:rPr>
          <w:rFonts w:ascii="Noto Sans" w:hAnsi="Noto Sans" w:cs="Noto Sans"/>
          <w:szCs w:val="20"/>
        </w:rPr>
      </w:pPr>
      <w:r w:rsidRPr="00992534">
        <w:rPr>
          <w:rFonts w:ascii="Noto Sans" w:hAnsi="Noto Sans" w:cs="Noto Sans"/>
          <w:szCs w:val="20"/>
        </w:rPr>
        <w:t>Al término de cada mes, el proveedor deberá entregar a</w:t>
      </w:r>
      <w:r>
        <w:rPr>
          <w:rFonts w:ascii="Noto Sans" w:hAnsi="Noto Sans" w:cs="Noto Sans"/>
          <w:szCs w:val="20"/>
        </w:rPr>
        <w:t>l Administrador del Contrato</w:t>
      </w:r>
      <w:r w:rsidRPr="00992534">
        <w:rPr>
          <w:rFonts w:ascii="Noto Sans" w:hAnsi="Noto Sans" w:cs="Noto Sans"/>
          <w:szCs w:val="20"/>
        </w:rPr>
        <w:t>:</w:t>
      </w:r>
    </w:p>
    <w:p w14:paraId="15FFD6B9" w14:textId="3668EF06" w:rsidR="00992534" w:rsidRPr="00992534" w:rsidRDefault="00992534" w:rsidP="00992534">
      <w:pPr>
        <w:numPr>
          <w:ilvl w:val="0"/>
          <w:numId w:val="47"/>
        </w:numPr>
        <w:spacing w:line="276" w:lineRule="auto"/>
        <w:rPr>
          <w:rFonts w:ascii="Noto Sans" w:hAnsi="Noto Sans" w:cs="Noto Sans"/>
          <w:szCs w:val="20"/>
        </w:rPr>
      </w:pPr>
      <w:r w:rsidRPr="00992534">
        <w:rPr>
          <w:rFonts w:ascii="Noto Sans" w:hAnsi="Noto Sans" w:cs="Noto Sans"/>
          <w:szCs w:val="20"/>
        </w:rPr>
        <w:t>Bitácora mensual de incidencias.</w:t>
      </w:r>
    </w:p>
    <w:p w14:paraId="5933D586" w14:textId="72A67C3D" w:rsidR="00743535" w:rsidRDefault="00992534" w:rsidP="002D09EE">
      <w:pPr>
        <w:numPr>
          <w:ilvl w:val="0"/>
          <w:numId w:val="47"/>
        </w:numPr>
        <w:spacing w:line="276" w:lineRule="auto"/>
        <w:rPr>
          <w:rFonts w:ascii="Noto Sans" w:hAnsi="Noto Sans" w:cs="Noto Sans"/>
          <w:szCs w:val="20"/>
        </w:rPr>
      </w:pPr>
      <w:r w:rsidRPr="00992534">
        <w:rPr>
          <w:rFonts w:ascii="Noto Sans" w:hAnsi="Noto Sans" w:cs="Noto Sans"/>
          <w:szCs w:val="20"/>
        </w:rPr>
        <w:t>Reporte de mantenimiento preventivo y correctivo.</w:t>
      </w:r>
    </w:p>
    <w:p w14:paraId="2B45EE31" w14:textId="77777777" w:rsidR="002D09EE" w:rsidRPr="006632EE" w:rsidRDefault="002D09EE" w:rsidP="002D09EE">
      <w:pPr>
        <w:spacing w:line="276" w:lineRule="auto"/>
        <w:rPr>
          <w:rFonts w:ascii="Noto Sans" w:hAnsi="Noto Sans" w:cs="Noto Sans"/>
          <w:szCs w:val="20"/>
        </w:rPr>
      </w:pPr>
    </w:p>
    <w:p w14:paraId="205A0BCD" w14:textId="71DC337E" w:rsidR="008D038E" w:rsidRPr="0041560D" w:rsidRDefault="008D038E" w:rsidP="00AD767C">
      <w:pPr>
        <w:pStyle w:val="Ttulo2"/>
        <w:numPr>
          <w:ilvl w:val="0"/>
          <w:numId w:val="3"/>
        </w:numPr>
      </w:pPr>
      <w:bookmarkStart w:id="73" w:name="_Toc215576267"/>
      <w:r w:rsidRPr="0041560D">
        <w:t>Capacitación</w:t>
      </w:r>
      <w:bookmarkEnd w:id="73"/>
    </w:p>
    <w:p w14:paraId="4E2FA896" w14:textId="77777777" w:rsidR="0041560D" w:rsidRDefault="0041560D" w:rsidP="0041560D">
      <w:pPr>
        <w:spacing w:line="276" w:lineRule="auto"/>
        <w:rPr>
          <w:rFonts w:ascii="Noto Sans" w:hAnsi="Noto Sans" w:cs="Noto Sans"/>
          <w:szCs w:val="20"/>
        </w:rPr>
      </w:pPr>
    </w:p>
    <w:p w14:paraId="06A03AC9" w14:textId="43A542A3" w:rsidR="00CD1F0E" w:rsidRPr="006632EE" w:rsidRDefault="00CD1F0E" w:rsidP="0041560D">
      <w:pPr>
        <w:spacing w:line="276" w:lineRule="auto"/>
        <w:rPr>
          <w:rFonts w:ascii="Noto Sans" w:hAnsi="Noto Sans" w:cs="Noto Sans"/>
          <w:szCs w:val="20"/>
        </w:rPr>
      </w:pPr>
      <w:r w:rsidRPr="00222361">
        <w:rPr>
          <w:rFonts w:ascii="Noto Sans" w:hAnsi="Noto Sans" w:cs="Noto Sans"/>
          <w:szCs w:val="20"/>
        </w:rPr>
        <w:t xml:space="preserve">El </w:t>
      </w:r>
      <w:r w:rsidR="006B658E">
        <w:rPr>
          <w:rFonts w:ascii="Noto Sans" w:hAnsi="Noto Sans" w:cs="Noto Sans"/>
          <w:szCs w:val="20"/>
        </w:rPr>
        <w:t>Proveedor</w:t>
      </w:r>
      <w:r w:rsidRPr="00222361">
        <w:rPr>
          <w:rFonts w:ascii="Noto Sans" w:hAnsi="Noto Sans" w:cs="Noto Sans"/>
          <w:szCs w:val="20"/>
        </w:rPr>
        <w:t xml:space="preserve"> </w:t>
      </w:r>
      <w:r w:rsidR="00D62C41">
        <w:rPr>
          <w:rFonts w:ascii="Noto Sans" w:hAnsi="Noto Sans" w:cs="Noto Sans"/>
          <w:szCs w:val="20"/>
        </w:rPr>
        <w:t xml:space="preserve">adjudicado a cada partida </w:t>
      </w:r>
      <w:r w:rsidRPr="00222361">
        <w:rPr>
          <w:rFonts w:ascii="Noto Sans" w:hAnsi="Noto Sans" w:cs="Noto Sans"/>
          <w:szCs w:val="20"/>
        </w:rPr>
        <w:t>deberá garantizar la capacitación del personal designado por el Instituto para el manejo</w:t>
      </w:r>
      <w:r w:rsidRPr="006632EE">
        <w:rPr>
          <w:rFonts w:ascii="Noto Sans" w:hAnsi="Noto Sans" w:cs="Noto Sans"/>
          <w:szCs w:val="20"/>
        </w:rPr>
        <w:t xml:space="preserve"> de los equipos y del sistema de información, bajo las siguientes fases:</w:t>
      </w:r>
    </w:p>
    <w:p w14:paraId="4BFBE47F" w14:textId="77777777" w:rsidR="00CD1F0E" w:rsidRPr="006632EE" w:rsidRDefault="00CD1F0E" w:rsidP="006632EE">
      <w:pPr>
        <w:spacing w:line="276" w:lineRule="auto"/>
        <w:ind w:left="360"/>
        <w:rPr>
          <w:rFonts w:ascii="Noto Sans" w:hAnsi="Noto Sans" w:cs="Noto Sans"/>
          <w:szCs w:val="20"/>
        </w:rPr>
      </w:pPr>
    </w:p>
    <w:p w14:paraId="7B3181A1" w14:textId="591DB189" w:rsidR="002507EB" w:rsidRDefault="00CD1F0E" w:rsidP="006632EE">
      <w:pPr>
        <w:pStyle w:val="Prrafodelista"/>
        <w:numPr>
          <w:ilvl w:val="1"/>
          <w:numId w:val="3"/>
        </w:numPr>
        <w:spacing w:line="276" w:lineRule="auto"/>
        <w:rPr>
          <w:rFonts w:ascii="Noto Sans" w:hAnsi="Noto Sans" w:cs="Noto Sans"/>
          <w:szCs w:val="20"/>
        </w:rPr>
      </w:pPr>
      <w:r w:rsidRPr="006632EE">
        <w:rPr>
          <w:rFonts w:ascii="Noto Sans" w:hAnsi="Noto Sans" w:cs="Noto Sans"/>
          <w:szCs w:val="20"/>
        </w:rPr>
        <w:t>Programa de capacitación.</w:t>
      </w:r>
      <w:r w:rsidR="002507EB" w:rsidRPr="006632EE">
        <w:rPr>
          <w:rFonts w:ascii="Noto Sans" w:hAnsi="Noto Sans" w:cs="Noto Sans"/>
          <w:szCs w:val="20"/>
        </w:rPr>
        <w:t xml:space="preserve"> </w:t>
      </w:r>
      <w:r w:rsidRPr="006632EE">
        <w:rPr>
          <w:rFonts w:ascii="Noto Sans" w:hAnsi="Noto Sans" w:cs="Noto Sans"/>
          <w:szCs w:val="20"/>
        </w:rPr>
        <w:t xml:space="preserve">Dentro de los </w:t>
      </w:r>
      <w:r w:rsidR="00222361">
        <w:rPr>
          <w:rFonts w:ascii="Noto Sans" w:hAnsi="Noto Sans" w:cs="Noto Sans"/>
          <w:szCs w:val="20"/>
        </w:rPr>
        <w:t>5</w:t>
      </w:r>
      <w:r w:rsidRPr="006632EE">
        <w:rPr>
          <w:rFonts w:ascii="Noto Sans" w:hAnsi="Noto Sans" w:cs="Noto Sans"/>
          <w:szCs w:val="20"/>
        </w:rPr>
        <w:t xml:space="preserve"> (</w:t>
      </w:r>
      <w:r w:rsidR="00222361">
        <w:rPr>
          <w:rFonts w:ascii="Noto Sans" w:hAnsi="Noto Sans" w:cs="Noto Sans"/>
          <w:szCs w:val="20"/>
        </w:rPr>
        <w:t>cinco</w:t>
      </w:r>
      <w:r w:rsidRPr="006632EE">
        <w:rPr>
          <w:rFonts w:ascii="Noto Sans" w:hAnsi="Noto Sans" w:cs="Noto Sans"/>
          <w:szCs w:val="20"/>
        </w:rPr>
        <w:t xml:space="preserve">) días naturales siguientes a la notificación del fallo, el proveedor elaborará y entregará a cada Administrador del Contrato un programa de capacitación y adiestramiento, conforme al </w:t>
      </w:r>
      <w:r w:rsidRPr="0041560D">
        <w:rPr>
          <w:rFonts w:ascii="Noto Sans" w:hAnsi="Noto Sans" w:cs="Noto Sans"/>
          <w:b/>
          <w:bCs/>
          <w:szCs w:val="20"/>
        </w:rPr>
        <w:t>Anexo T2.1 “Especificaciones Técnicas Equipo Administrativo”</w:t>
      </w:r>
      <w:r w:rsidRPr="006632EE">
        <w:rPr>
          <w:rFonts w:ascii="Noto Sans" w:hAnsi="Noto Sans" w:cs="Noto Sans"/>
          <w:szCs w:val="20"/>
        </w:rPr>
        <w:t xml:space="preserve"> y al </w:t>
      </w:r>
      <w:r w:rsidRPr="0041560D">
        <w:rPr>
          <w:rFonts w:ascii="Noto Sans" w:hAnsi="Noto Sans" w:cs="Noto Sans"/>
          <w:b/>
          <w:bCs/>
          <w:szCs w:val="20"/>
        </w:rPr>
        <w:t>Anexo T4 “Puntos de Entrega”</w:t>
      </w:r>
      <w:r w:rsidRPr="006632EE">
        <w:rPr>
          <w:rFonts w:ascii="Noto Sans" w:hAnsi="Noto Sans" w:cs="Noto Sans"/>
          <w:szCs w:val="20"/>
        </w:rPr>
        <w:t>. El documento deberá indicar lugar, fecha, nombre y número de personas a capacitar.</w:t>
      </w:r>
    </w:p>
    <w:p w14:paraId="206C93F5" w14:textId="77777777" w:rsidR="0041560D" w:rsidRPr="006632EE" w:rsidRDefault="0041560D" w:rsidP="0041560D">
      <w:pPr>
        <w:pStyle w:val="Prrafodelista"/>
        <w:spacing w:line="276" w:lineRule="auto"/>
        <w:ind w:left="792"/>
        <w:rPr>
          <w:rFonts w:ascii="Noto Sans" w:hAnsi="Noto Sans" w:cs="Noto Sans"/>
          <w:szCs w:val="20"/>
        </w:rPr>
      </w:pPr>
    </w:p>
    <w:p w14:paraId="0018B033" w14:textId="0603BC87" w:rsidR="00C53E3D" w:rsidRDefault="00CD1F0E" w:rsidP="006632EE">
      <w:pPr>
        <w:pStyle w:val="Prrafodelista"/>
        <w:numPr>
          <w:ilvl w:val="1"/>
          <w:numId w:val="3"/>
        </w:numPr>
        <w:spacing w:line="276" w:lineRule="auto"/>
        <w:rPr>
          <w:rFonts w:ascii="Noto Sans" w:hAnsi="Noto Sans" w:cs="Noto Sans"/>
          <w:szCs w:val="20"/>
        </w:rPr>
      </w:pPr>
      <w:r w:rsidRPr="006632EE">
        <w:rPr>
          <w:rFonts w:ascii="Noto Sans" w:hAnsi="Noto Sans" w:cs="Noto Sans"/>
          <w:szCs w:val="20"/>
        </w:rPr>
        <w:t>Capacitación inicial.</w:t>
      </w:r>
      <w:r w:rsidR="002507EB" w:rsidRPr="006632EE">
        <w:rPr>
          <w:rFonts w:ascii="Noto Sans" w:hAnsi="Noto Sans" w:cs="Noto Sans"/>
          <w:szCs w:val="20"/>
        </w:rPr>
        <w:t xml:space="preserve"> </w:t>
      </w:r>
      <w:r w:rsidRPr="006632EE">
        <w:rPr>
          <w:rFonts w:ascii="Noto Sans" w:hAnsi="Noto Sans" w:cs="Noto Sans"/>
          <w:szCs w:val="20"/>
        </w:rPr>
        <w:t xml:space="preserve">Una vez instalados los equipos, se impartirá la </w:t>
      </w:r>
      <w:r w:rsidRPr="00222361">
        <w:rPr>
          <w:rFonts w:ascii="Noto Sans" w:hAnsi="Noto Sans" w:cs="Noto Sans"/>
          <w:b/>
          <w:bCs/>
          <w:szCs w:val="20"/>
        </w:rPr>
        <w:t>capacitación inicial</w:t>
      </w:r>
      <w:r w:rsidRPr="006632EE">
        <w:rPr>
          <w:rFonts w:ascii="Noto Sans" w:hAnsi="Noto Sans" w:cs="Noto Sans"/>
          <w:szCs w:val="20"/>
        </w:rPr>
        <w:t xml:space="preserve"> al personal designado para el manejo y funcionamiento del sistema de información, </w:t>
      </w:r>
      <w:r w:rsidRPr="00222361">
        <w:rPr>
          <w:rFonts w:ascii="Noto Sans" w:hAnsi="Noto Sans" w:cs="Noto Sans"/>
          <w:b/>
          <w:bCs/>
          <w:szCs w:val="20"/>
        </w:rPr>
        <w:t>a más tardar el día 15 natural</w:t>
      </w:r>
      <w:r w:rsidRPr="006632EE">
        <w:rPr>
          <w:rFonts w:ascii="Noto Sans" w:hAnsi="Noto Sans" w:cs="Noto Sans"/>
          <w:szCs w:val="20"/>
        </w:rPr>
        <w:t xml:space="preserve"> posterior a</w:t>
      </w:r>
      <w:r w:rsidR="00222361">
        <w:rPr>
          <w:rFonts w:ascii="Noto Sans" w:hAnsi="Noto Sans" w:cs="Noto Sans"/>
          <w:szCs w:val="20"/>
        </w:rPr>
        <w:t xml:space="preserve"> la fecha de notificación del</w:t>
      </w:r>
      <w:r w:rsidRPr="006632EE">
        <w:rPr>
          <w:rFonts w:ascii="Noto Sans" w:hAnsi="Noto Sans" w:cs="Noto Sans"/>
          <w:szCs w:val="20"/>
        </w:rPr>
        <w:t xml:space="preserve"> fallo. Esta capacitación deberá incluir práctica directa en el sistema y sus programas asociados, cubriendo todos los turnos del personal. En casos de rotación de personal, el proveedor deberá impartir la capacitación correspondiente.</w:t>
      </w:r>
    </w:p>
    <w:p w14:paraId="1F836B9B" w14:textId="77777777" w:rsidR="0041560D" w:rsidRPr="0041560D" w:rsidRDefault="0041560D" w:rsidP="0041560D">
      <w:pPr>
        <w:spacing w:line="276" w:lineRule="auto"/>
        <w:rPr>
          <w:rFonts w:ascii="Noto Sans" w:hAnsi="Noto Sans" w:cs="Noto Sans"/>
          <w:szCs w:val="20"/>
        </w:rPr>
      </w:pPr>
    </w:p>
    <w:p w14:paraId="55BCBB14" w14:textId="796FC3B5" w:rsidR="00992534" w:rsidRPr="00CE26D3" w:rsidRDefault="00CD1F0E" w:rsidP="00CE26D3">
      <w:pPr>
        <w:pStyle w:val="Prrafodelista"/>
        <w:numPr>
          <w:ilvl w:val="1"/>
          <w:numId w:val="3"/>
        </w:numPr>
        <w:spacing w:line="276" w:lineRule="auto"/>
        <w:rPr>
          <w:rFonts w:ascii="Noto Sans" w:hAnsi="Noto Sans" w:cs="Noto Sans"/>
          <w:szCs w:val="20"/>
        </w:rPr>
      </w:pPr>
      <w:r w:rsidRPr="006632EE">
        <w:rPr>
          <w:rFonts w:ascii="Noto Sans" w:hAnsi="Noto Sans" w:cs="Noto Sans"/>
          <w:szCs w:val="20"/>
        </w:rPr>
        <w:t>La capacitación inicial se documentará en un</w:t>
      </w:r>
      <w:r w:rsidR="00222361">
        <w:rPr>
          <w:rFonts w:ascii="Noto Sans" w:hAnsi="Noto Sans" w:cs="Noto Sans"/>
          <w:szCs w:val="20"/>
        </w:rPr>
        <w:t xml:space="preserve"> </w:t>
      </w:r>
      <w:r w:rsidR="00222361" w:rsidRPr="00222361">
        <w:rPr>
          <w:rFonts w:ascii="Noto Sans" w:hAnsi="Noto Sans" w:cs="Noto Sans"/>
          <w:b/>
          <w:bCs/>
          <w:szCs w:val="20"/>
        </w:rPr>
        <w:t>portafolio de evidencias</w:t>
      </w:r>
      <w:r w:rsidR="00C53E3D" w:rsidRPr="00222361">
        <w:rPr>
          <w:rFonts w:ascii="Noto Sans" w:hAnsi="Noto Sans" w:cs="Noto Sans"/>
          <w:b/>
          <w:bCs/>
          <w:szCs w:val="20"/>
        </w:rPr>
        <w:t xml:space="preserve"> </w:t>
      </w:r>
      <w:r w:rsidRPr="00222361">
        <w:rPr>
          <w:rFonts w:ascii="Noto Sans" w:hAnsi="Noto Sans" w:cs="Noto Sans"/>
          <w:b/>
          <w:bCs/>
          <w:szCs w:val="20"/>
        </w:rPr>
        <w:t>por unidad médica</w:t>
      </w:r>
      <w:r w:rsidRPr="006632EE">
        <w:rPr>
          <w:rFonts w:ascii="Noto Sans" w:hAnsi="Noto Sans" w:cs="Noto Sans"/>
          <w:szCs w:val="20"/>
        </w:rPr>
        <w:t>, con evidencias que incluyan lista de asistencia</w:t>
      </w:r>
      <w:r w:rsidR="00C53E3D" w:rsidRPr="006632EE">
        <w:rPr>
          <w:rFonts w:ascii="Noto Sans" w:hAnsi="Noto Sans" w:cs="Noto Sans"/>
          <w:szCs w:val="20"/>
        </w:rPr>
        <w:t xml:space="preserve"> y</w:t>
      </w:r>
      <w:r w:rsidRPr="006632EE">
        <w:rPr>
          <w:rFonts w:ascii="Noto Sans" w:hAnsi="Noto Sans" w:cs="Noto Sans"/>
          <w:szCs w:val="20"/>
        </w:rPr>
        <w:t xml:space="preserve"> contenido temático</w:t>
      </w:r>
      <w:r w:rsidR="00222361">
        <w:rPr>
          <w:rFonts w:ascii="Noto Sans" w:hAnsi="Noto Sans" w:cs="Noto Sans"/>
          <w:szCs w:val="20"/>
        </w:rPr>
        <w:t xml:space="preserve"> (lista de asistencia, fotografías de los cursos y currículo de quien impartió la capacitación)</w:t>
      </w:r>
      <w:r w:rsidRPr="006632EE">
        <w:rPr>
          <w:rFonts w:ascii="Noto Sans" w:hAnsi="Noto Sans" w:cs="Noto Sans"/>
          <w:szCs w:val="20"/>
        </w:rPr>
        <w:t xml:space="preserve">. Por cada participante se expedirá una constancia indicando número de horas, curso otorgado y persona que lo impartió; estas constancias y la carpeta de evidencias deberán entregarse al Administrador del Contrato en un plazo máximo de </w:t>
      </w:r>
      <w:r w:rsidRPr="00222361">
        <w:rPr>
          <w:rFonts w:ascii="Noto Sans" w:hAnsi="Noto Sans" w:cs="Noto Sans"/>
          <w:b/>
          <w:bCs/>
          <w:szCs w:val="20"/>
        </w:rPr>
        <w:t>7 (siete) días naturales</w:t>
      </w:r>
      <w:r w:rsidRPr="006632EE">
        <w:rPr>
          <w:rFonts w:ascii="Noto Sans" w:hAnsi="Noto Sans" w:cs="Noto Sans"/>
          <w:szCs w:val="20"/>
        </w:rPr>
        <w:t xml:space="preserve"> posteriores a la capacitación.</w:t>
      </w:r>
    </w:p>
    <w:p w14:paraId="76240708" w14:textId="77777777" w:rsidR="00992534" w:rsidRPr="006632EE" w:rsidRDefault="00992534" w:rsidP="006632EE">
      <w:pPr>
        <w:spacing w:line="276" w:lineRule="auto"/>
        <w:ind w:left="360"/>
        <w:rPr>
          <w:rFonts w:ascii="Noto Sans" w:hAnsi="Noto Sans" w:cs="Noto Sans"/>
          <w:szCs w:val="20"/>
        </w:rPr>
      </w:pPr>
    </w:p>
    <w:p w14:paraId="15408FEE" w14:textId="30065782" w:rsidR="00CD1F0E" w:rsidRPr="006632EE" w:rsidRDefault="00CD1F0E" w:rsidP="006632EE">
      <w:pPr>
        <w:pStyle w:val="Prrafodelista"/>
        <w:numPr>
          <w:ilvl w:val="1"/>
          <w:numId w:val="3"/>
        </w:numPr>
        <w:spacing w:line="276" w:lineRule="auto"/>
        <w:rPr>
          <w:rFonts w:ascii="Noto Sans" w:hAnsi="Noto Sans" w:cs="Noto Sans"/>
          <w:szCs w:val="20"/>
        </w:rPr>
      </w:pPr>
      <w:r w:rsidRPr="006632EE">
        <w:rPr>
          <w:rFonts w:ascii="Noto Sans" w:hAnsi="Noto Sans" w:cs="Noto Sans"/>
          <w:szCs w:val="20"/>
        </w:rPr>
        <w:t>Capacitación continua.</w:t>
      </w:r>
      <w:r w:rsidR="00C53E3D" w:rsidRPr="006632EE">
        <w:rPr>
          <w:rFonts w:ascii="Noto Sans" w:hAnsi="Noto Sans" w:cs="Noto Sans"/>
          <w:szCs w:val="20"/>
        </w:rPr>
        <w:t xml:space="preserve"> </w:t>
      </w:r>
      <w:r w:rsidRPr="006632EE">
        <w:rPr>
          <w:rFonts w:ascii="Noto Sans" w:hAnsi="Noto Sans" w:cs="Noto Sans"/>
          <w:szCs w:val="20"/>
        </w:rPr>
        <w:t xml:space="preserve">El proveedor impartirá </w:t>
      </w:r>
      <w:r w:rsidRPr="00222361">
        <w:rPr>
          <w:rFonts w:ascii="Noto Sans" w:hAnsi="Noto Sans" w:cs="Noto Sans"/>
          <w:b/>
          <w:bCs/>
          <w:szCs w:val="20"/>
        </w:rPr>
        <w:t>capacitación continua</w:t>
      </w:r>
      <w:r w:rsidRPr="006632EE">
        <w:rPr>
          <w:rFonts w:ascii="Noto Sans" w:hAnsi="Noto Sans" w:cs="Noto Sans"/>
          <w:szCs w:val="20"/>
        </w:rPr>
        <w:t xml:space="preserve"> de manera presencial o virtual, según lo determine el Instituto, </w:t>
      </w:r>
      <w:r w:rsidRPr="00222361">
        <w:rPr>
          <w:rFonts w:ascii="Noto Sans" w:hAnsi="Noto Sans" w:cs="Noto Sans"/>
          <w:b/>
          <w:bCs/>
          <w:szCs w:val="20"/>
        </w:rPr>
        <w:t>a más tardar el día 10 natural</w:t>
      </w:r>
      <w:r w:rsidRPr="006632EE">
        <w:rPr>
          <w:rFonts w:ascii="Noto Sans" w:hAnsi="Noto Sans" w:cs="Noto Sans"/>
          <w:szCs w:val="20"/>
        </w:rPr>
        <w:t xml:space="preserve"> contado desde la notificación correspondiente. La capacitación continua seguirá los mismos criterios de documentación y entrega de constancias que la inicial.</w:t>
      </w:r>
    </w:p>
    <w:p w14:paraId="214D54EC" w14:textId="47E17690" w:rsidR="0041560D" w:rsidRPr="00222361" w:rsidRDefault="0041560D" w:rsidP="0041560D">
      <w:pPr>
        <w:spacing w:line="276" w:lineRule="auto"/>
        <w:rPr>
          <w:rFonts w:ascii="Noto Sans" w:hAnsi="Noto Sans" w:cs="Noto Sans"/>
          <w:b/>
          <w:bCs/>
          <w:szCs w:val="20"/>
        </w:rPr>
      </w:pPr>
    </w:p>
    <w:p w14:paraId="0C6122E5" w14:textId="0BA94C64" w:rsidR="00CD1F0E" w:rsidRPr="006632EE" w:rsidRDefault="00CD1F0E" w:rsidP="0041560D">
      <w:pPr>
        <w:spacing w:line="276" w:lineRule="auto"/>
        <w:rPr>
          <w:rFonts w:ascii="Noto Sans" w:hAnsi="Noto Sans" w:cs="Noto Sans"/>
          <w:szCs w:val="20"/>
        </w:rPr>
      </w:pPr>
      <w:r w:rsidRPr="006632EE">
        <w:rPr>
          <w:rFonts w:ascii="Noto Sans" w:hAnsi="Noto Sans" w:cs="Noto Sans"/>
          <w:szCs w:val="20"/>
        </w:rPr>
        <w:t>La capacitación podrá realizarse por medios electrónicos únicamente si existe acuerdo previo con el Administrador del Contrato y la Unidad Médica, debiendo cumplir con la misma entrega de evidencias que en la modalidad presencial</w:t>
      </w:r>
      <w:r w:rsidR="00222361">
        <w:rPr>
          <w:rFonts w:ascii="Noto Sans" w:hAnsi="Noto Sans" w:cs="Noto Sans"/>
          <w:szCs w:val="20"/>
        </w:rPr>
        <w:t>, así como la generación de la constancia para cada persona que haya sido capacitada</w:t>
      </w:r>
      <w:r w:rsidR="003B50FA">
        <w:rPr>
          <w:rFonts w:ascii="Noto Sans" w:hAnsi="Noto Sans" w:cs="Noto Sans"/>
          <w:szCs w:val="20"/>
        </w:rPr>
        <w:t xml:space="preserve">, con entrega de </w:t>
      </w:r>
      <w:r w:rsidR="000A1E5A">
        <w:rPr>
          <w:rFonts w:ascii="Noto Sans" w:hAnsi="Noto Sans" w:cs="Noto Sans"/>
          <w:szCs w:val="20"/>
        </w:rPr>
        <w:t>esta</w:t>
      </w:r>
      <w:r w:rsidR="003B50FA">
        <w:rPr>
          <w:rFonts w:ascii="Noto Sans" w:hAnsi="Noto Sans" w:cs="Noto Sans"/>
          <w:szCs w:val="20"/>
        </w:rPr>
        <w:t xml:space="preserve"> al Administrador del Contrato en un plazo máximo de </w:t>
      </w:r>
      <w:r w:rsidR="003B50FA" w:rsidRPr="003B50FA">
        <w:rPr>
          <w:rFonts w:ascii="Noto Sans" w:hAnsi="Noto Sans" w:cs="Noto Sans"/>
          <w:b/>
          <w:bCs/>
          <w:szCs w:val="20"/>
        </w:rPr>
        <w:t>7 (siete) días naturales</w:t>
      </w:r>
      <w:r w:rsidR="003B50FA">
        <w:rPr>
          <w:rFonts w:ascii="Noto Sans" w:hAnsi="Noto Sans" w:cs="Noto Sans"/>
          <w:szCs w:val="20"/>
        </w:rPr>
        <w:t xml:space="preserve"> posteriores a la capacitación</w:t>
      </w:r>
      <w:r w:rsidRPr="006632EE">
        <w:rPr>
          <w:rFonts w:ascii="Noto Sans" w:hAnsi="Noto Sans" w:cs="Noto Sans"/>
          <w:szCs w:val="20"/>
        </w:rPr>
        <w:t>.</w:t>
      </w:r>
    </w:p>
    <w:p w14:paraId="2C4AFE27" w14:textId="77777777" w:rsidR="00436D48" w:rsidRDefault="00436D48" w:rsidP="00E5487D">
      <w:pPr>
        <w:spacing w:line="276" w:lineRule="auto"/>
        <w:rPr>
          <w:rFonts w:ascii="Noto Sans" w:hAnsi="Noto Sans" w:cs="Noto Sans"/>
          <w:szCs w:val="20"/>
        </w:rPr>
      </w:pPr>
    </w:p>
    <w:p w14:paraId="7D8D0988" w14:textId="595933D9" w:rsidR="00CD1F0E" w:rsidRPr="006632EE" w:rsidRDefault="00CD1F0E" w:rsidP="00E5487D">
      <w:pPr>
        <w:spacing w:line="276" w:lineRule="auto"/>
        <w:rPr>
          <w:rFonts w:ascii="Noto Sans" w:hAnsi="Noto Sans" w:cs="Noto Sans"/>
          <w:szCs w:val="20"/>
        </w:rPr>
      </w:pPr>
      <w:r w:rsidRPr="006632EE">
        <w:rPr>
          <w:rFonts w:ascii="Noto Sans" w:hAnsi="Noto Sans" w:cs="Noto Sans"/>
          <w:szCs w:val="20"/>
        </w:rPr>
        <w:t xml:space="preserve">El </w:t>
      </w:r>
      <w:r w:rsidR="006B658E">
        <w:rPr>
          <w:rFonts w:ascii="Noto Sans" w:hAnsi="Noto Sans" w:cs="Noto Sans"/>
          <w:szCs w:val="20"/>
        </w:rPr>
        <w:t>Proveedor</w:t>
      </w:r>
      <w:r w:rsidRPr="006632EE">
        <w:rPr>
          <w:rFonts w:ascii="Noto Sans" w:hAnsi="Noto Sans" w:cs="Noto Sans"/>
          <w:szCs w:val="20"/>
        </w:rPr>
        <w:t xml:space="preserve"> </w:t>
      </w:r>
      <w:r w:rsidR="000A1E5A">
        <w:rPr>
          <w:rFonts w:ascii="Noto Sans" w:hAnsi="Noto Sans" w:cs="Noto Sans"/>
          <w:szCs w:val="20"/>
        </w:rPr>
        <w:t>otorgará la capacitación al personal del Instituto de la siguiente manera:</w:t>
      </w:r>
    </w:p>
    <w:p w14:paraId="26B3AE41" w14:textId="77777777" w:rsidR="00CD1F0E" w:rsidRPr="006632EE" w:rsidRDefault="00CD1F0E" w:rsidP="006632EE">
      <w:pPr>
        <w:spacing w:line="276" w:lineRule="auto"/>
        <w:ind w:left="360"/>
        <w:rPr>
          <w:rFonts w:ascii="Noto Sans" w:hAnsi="Noto Sans" w:cs="Noto Sans"/>
          <w:szCs w:val="20"/>
        </w:rPr>
      </w:pPr>
    </w:p>
    <w:p w14:paraId="25589A14" w14:textId="0C2856C4" w:rsidR="00CD1F0E" w:rsidRPr="00486596" w:rsidRDefault="00CD1F0E" w:rsidP="00486596">
      <w:pPr>
        <w:pStyle w:val="Prrafodelista"/>
        <w:numPr>
          <w:ilvl w:val="0"/>
          <w:numId w:val="35"/>
        </w:numPr>
        <w:spacing w:line="276" w:lineRule="auto"/>
        <w:rPr>
          <w:rFonts w:ascii="Noto Sans" w:hAnsi="Noto Sans" w:cs="Noto Sans"/>
          <w:szCs w:val="20"/>
        </w:rPr>
      </w:pPr>
      <w:r w:rsidRPr="00E5487D">
        <w:rPr>
          <w:rFonts w:ascii="Noto Sans" w:hAnsi="Noto Sans" w:cs="Noto Sans"/>
          <w:szCs w:val="20"/>
        </w:rPr>
        <w:t>Un curso completo orientado al conocimiento de la operación y resolución de problemas frecuentes, dirigido a responsables de área o turno de todas las jornadas laborales.</w:t>
      </w:r>
    </w:p>
    <w:p w14:paraId="531BBB38" w14:textId="77777777" w:rsidR="00CD1F0E" w:rsidRPr="00E5487D" w:rsidRDefault="00CD1F0E" w:rsidP="00E5487D">
      <w:pPr>
        <w:pStyle w:val="Prrafodelista"/>
        <w:numPr>
          <w:ilvl w:val="0"/>
          <w:numId w:val="35"/>
        </w:numPr>
        <w:spacing w:line="276" w:lineRule="auto"/>
        <w:rPr>
          <w:rFonts w:ascii="Noto Sans" w:hAnsi="Noto Sans" w:cs="Noto Sans"/>
          <w:szCs w:val="20"/>
        </w:rPr>
      </w:pPr>
      <w:r w:rsidRPr="00E5487D">
        <w:rPr>
          <w:rFonts w:ascii="Noto Sans" w:hAnsi="Noto Sans" w:cs="Noto Sans"/>
          <w:szCs w:val="20"/>
        </w:rPr>
        <w:t>Dos cursos generales para el personal directamente relacionado con la operación del sistema, cubriendo cada jornada laboral.</w:t>
      </w:r>
    </w:p>
    <w:p w14:paraId="69EA37E5" w14:textId="77777777" w:rsidR="00CD1F0E" w:rsidRPr="006632EE" w:rsidRDefault="00CD1F0E" w:rsidP="006632EE">
      <w:pPr>
        <w:spacing w:line="276" w:lineRule="auto"/>
        <w:ind w:left="360"/>
        <w:rPr>
          <w:rFonts w:ascii="Noto Sans" w:hAnsi="Noto Sans" w:cs="Noto Sans"/>
          <w:szCs w:val="20"/>
        </w:rPr>
      </w:pPr>
    </w:p>
    <w:p w14:paraId="0B363F6E" w14:textId="3999B29E" w:rsidR="008D038E" w:rsidRPr="000A1E5A" w:rsidRDefault="00CD1F0E" w:rsidP="000A1E5A">
      <w:pPr>
        <w:spacing w:line="276" w:lineRule="auto"/>
        <w:rPr>
          <w:rFonts w:ascii="Noto Sans" w:hAnsi="Noto Sans" w:cs="Noto Sans"/>
          <w:szCs w:val="20"/>
        </w:rPr>
      </w:pPr>
      <w:r w:rsidRPr="000A1E5A">
        <w:rPr>
          <w:rFonts w:ascii="Noto Sans" w:hAnsi="Noto Sans" w:cs="Noto Sans"/>
          <w:szCs w:val="20"/>
        </w:rPr>
        <w:t xml:space="preserve">Ambos tipos de curso deberán expedir constancias. El curso </w:t>
      </w:r>
      <w:r w:rsidR="000A1E5A">
        <w:rPr>
          <w:rFonts w:ascii="Noto Sans" w:hAnsi="Noto Sans" w:cs="Noto Sans"/>
          <w:szCs w:val="20"/>
        </w:rPr>
        <w:t>completo</w:t>
      </w:r>
      <w:r w:rsidRPr="000A1E5A">
        <w:rPr>
          <w:rFonts w:ascii="Noto Sans" w:hAnsi="Noto Sans" w:cs="Noto Sans"/>
          <w:szCs w:val="20"/>
        </w:rPr>
        <w:t xml:space="preserve"> podrá repetirse, previa solicitud escrita del Jefe de Servicio o Departamento, y tendrá como objetivo adicional formar personal </w:t>
      </w:r>
      <w:r w:rsidR="000A1E5A" w:rsidRPr="000A1E5A">
        <w:rPr>
          <w:rFonts w:ascii="Noto Sans" w:hAnsi="Noto Sans" w:cs="Noto Sans"/>
          <w:szCs w:val="20"/>
        </w:rPr>
        <w:t>que, a su vez, pueda</w:t>
      </w:r>
      <w:r w:rsidRPr="000A1E5A">
        <w:rPr>
          <w:rFonts w:ascii="Noto Sans" w:hAnsi="Noto Sans" w:cs="Noto Sans"/>
          <w:szCs w:val="20"/>
        </w:rPr>
        <w:t xml:space="preserve"> capacitar a otros trabajadores.</w:t>
      </w:r>
    </w:p>
    <w:p w14:paraId="01D12F6F" w14:textId="77777777" w:rsidR="00E5487D" w:rsidRDefault="00E5487D" w:rsidP="006632EE">
      <w:pPr>
        <w:spacing w:line="276" w:lineRule="auto"/>
        <w:rPr>
          <w:rFonts w:ascii="Noto Sans" w:hAnsi="Noto Sans" w:cs="Noto Sans"/>
          <w:szCs w:val="20"/>
        </w:rPr>
      </w:pPr>
    </w:p>
    <w:p w14:paraId="3B2C11FD" w14:textId="30803E85" w:rsidR="008D038E" w:rsidRPr="00AD767C" w:rsidRDefault="008D038E" w:rsidP="00AD767C">
      <w:pPr>
        <w:spacing w:line="276" w:lineRule="auto"/>
        <w:rPr>
          <w:rFonts w:ascii="Noto Sans" w:hAnsi="Noto Sans" w:cs="Noto Sans"/>
          <w:b/>
          <w:bCs/>
          <w:szCs w:val="20"/>
        </w:rPr>
      </w:pPr>
      <w:r w:rsidRPr="00AD767C">
        <w:rPr>
          <w:rFonts w:ascii="Noto Sans" w:hAnsi="Noto Sans" w:cs="Noto Sans"/>
          <w:b/>
          <w:bCs/>
          <w:szCs w:val="20"/>
        </w:rPr>
        <w:t>Documentación y monitoreo ambiental</w:t>
      </w:r>
    </w:p>
    <w:p w14:paraId="45BC9A14" w14:textId="77777777" w:rsidR="00E5487D" w:rsidRDefault="00E5487D" w:rsidP="006632EE">
      <w:pPr>
        <w:spacing w:line="276" w:lineRule="auto"/>
        <w:rPr>
          <w:rFonts w:ascii="Noto Sans" w:hAnsi="Noto Sans" w:cs="Noto Sans"/>
          <w:szCs w:val="20"/>
        </w:rPr>
      </w:pPr>
    </w:p>
    <w:p w14:paraId="24BAE523" w14:textId="6190F489"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Debe existir un programa documentado continuo de capacitación y entrenamiento del personal en las funciones que le sean asignadas y debe incluir al menos las siguientes áreas: Buenas Prácticas de Fabricación (BPF), Procedimientos Normalizados de Operación (PNO´s) y seguridad, Implementar PNO’s, tiene como objetivo de estandarizar las operaciones, Archivo con la documentación de los equipos e instalaciones relativas a su validación</w:t>
      </w:r>
      <w:r w:rsidR="00E5487D">
        <w:rPr>
          <w:rFonts w:ascii="Noto Sans" w:hAnsi="Noto Sans" w:cs="Noto Sans"/>
          <w:szCs w:val="20"/>
        </w:rPr>
        <w:t>:</w:t>
      </w:r>
    </w:p>
    <w:p w14:paraId="30F53B78" w14:textId="77777777" w:rsidR="008D038E" w:rsidRPr="00E5487D" w:rsidRDefault="008D038E" w:rsidP="00E5487D">
      <w:pPr>
        <w:pStyle w:val="Prrafodelista"/>
        <w:numPr>
          <w:ilvl w:val="0"/>
          <w:numId w:val="37"/>
        </w:numPr>
        <w:spacing w:line="276" w:lineRule="auto"/>
        <w:rPr>
          <w:rFonts w:ascii="Noto Sans" w:hAnsi="Noto Sans" w:cs="Noto Sans"/>
          <w:szCs w:val="20"/>
        </w:rPr>
      </w:pPr>
      <w:r w:rsidRPr="00E5487D">
        <w:rPr>
          <w:rFonts w:ascii="Noto Sans" w:hAnsi="Noto Sans" w:cs="Noto Sans"/>
          <w:szCs w:val="20"/>
        </w:rPr>
        <w:t>Tener formatos de registro de actividades diarias.</w:t>
      </w:r>
    </w:p>
    <w:p w14:paraId="4AF73692" w14:textId="77777777" w:rsidR="008D038E" w:rsidRPr="00E5487D" w:rsidRDefault="008D038E" w:rsidP="00E5487D">
      <w:pPr>
        <w:pStyle w:val="Prrafodelista"/>
        <w:numPr>
          <w:ilvl w:val="0"/>
          <w:numId w:val="37"/>
        </w:numPr>
        <w:spacing w:line="276" w:lineRule="auto"/>
        <w:rPr>
          <w:rFonts w:ascii="Noto Sans" w:hAnsi="Noto Sans" w:cs="Noto Sans"/>
          <w:szCs w:val="20"/>
        </w:rPr>
      </w:pPr>
      <w:r w:rsidRPr="00E5487D">
        <w:rPr>
          <w:rFonts w:ascii="Noto Sans" w:hAnsi="Noto Sans" w:cs="Noto Sans"/>
          <w:szCs w:val="20"/>
        </w:rPr>
        <w:t>Registros de capacitación del personal.</w:t>
      </w:r>
    </w:p>
    <w:p w14:paraId="08F55FED" w14:textId="77777777" w:rsidR="008D038E" w:rsidRPr="00E5487D" w:rsidRDefault="008D038E" w:rsidP="00E5487D">
      <w:pPr>
        <w:pStyle w:val="Prrafodelista"/>
        <w:numPr>
          <w:ilvl w:val="0"/>
          <w:numId w:val="37"/>
        </w:numPr>
        <w:spacing w:line="276" w:lineRule="auto"/>
        <w:rPr>
          <w:rFonts w:ascii="Noto Sans" w:hAnsi="Noto Sans" w:cs="Noto Sans"/>
          <w:szCs w:val="20"/>
        </w:rPr>
      </w:pPr>
      <w:r w:rsidRPr="00E5487D">
        <w:rPr>
          <w:rFonts w:ascii="Noto Sans" w:hAnsi="Noto Sans" w:cs="Noto Sans"/>
          <w:szCs w:val="20"/>
        </w:rPr>
        <w:t>Trazabilidad de mezclas.</w:t>
      </w:r>
    </w:p>
    <w:p w14:paraId="486DB541" w14:textId="77777777" w:rsidR="008D038E" w:rsidRPr="00E5487D" w:rsidRDefault="008D038E" w:rsidP="00E5487D">
      <w:pPr>
        <w:pStyle w:val="Prrafodelista"/>
        <w:numPr>
          <w:ilvl w:val="0"/>
          <w:numId w:val="37"/>
        </w:numPr>
        <w:spacing w:line="276" w:lineRule="auto"/>
        <w:rPr>
          <w:rFonts w:ascii="Noto Sans" w:hAnsi="Noto Sans" w:cs="Noto Sans"/>
          <w:szCs w:val="20"/>
        </w:rPr>
      </w:pPr>
      <w:r w:rsidRPr="00E5487D">
        <w:rPr>
          <w:rFonts w:ascii="Noto Sans" w:hAnsi="Noto Sans" w:cs="Noto Sans"/>
          <w:szCs w:val="20"/>
        </w:rPr>
        <w:t>Cálculo de estabilidades.</w:t>
      </w:r>
    </w:p>
    <w:p w14:paraId="33CF5442" w14:textId="77777777" w:rsidR="008D038E" w:rsidRPr="00E5487D" w:rsidRDefault="008D038E" w:rsidP="00E5487D">
      <w:pPr>
        <w:pStyle w:val="Prrafodelista"/>
        <w:numPr>
          <w:ilvl w:val="0"/>
          <w:numId w:val="37"/>
        </w:numPr>
        <w:spacing w:line="276" w:lineRule="auto"/>
        <w:rPr>
          <w:rFonts w:ascii="Noto Sans" w:hAnsi="Noto Sans" w:cs="Noto Sans"/>
          <w:szCs w:val="20"/>
        </w:rPr>
      </w:pPr>
      <w:r w:rsidRPr="00E5487D">
        <w:rPr>
          <w:rFonts w:ascii="Noto Sans" w:hAnsi="Noto Sans" w:cs="Noto Sans"/>
          <w:szCs w:val="20"/>
        </w:rPr>
        <w:t>Evidencia documental de las actividades realizadas para ser calibrados e inspeccionados, de acuerdo con un programa escrito diseñado para asegurar su funcionamiento. Las operaciones de calibración e inspección deben documentarse.</w:t>
      </w:r>
    </w:p>
    <w:p w14:paraId="5C8043D9" w14:textId="32821202" w:rsidR="00436D48" w:rsidRPr="00486596" w:rsidRDefault="008D038E" w:rsidP="00CA6506">
      <w:pPr>
        <w:pStyle w:val="Prrafodelista"/>
        <w:numPr>
          <w:ilvl w:val="0"/>
          <w:numId w:val="37"/>
        </w:numPr>
        <w:spacing w:line="276" w:lineRule="auto"/>
        <w:rPr>
          <w:rFonts w:ascii="Noto Sans" w:hAnsi="Noto Sans" w:cs="Noto Sans"/>
          <w:szCs w:val="20"/>
        </w:rPr>
      </w:pPr>
      <w:r w:rsidRPr="00E5487D">
        <w:rPr>
          <w:rFonts w:ascii="Noto Sans" w:hAnsi="Noto Sans" w:cs="Noto Sans"/>
          <w:szCs w:val="20"/>
        </w:rPr>
        <w:t>Cumplimiento de los demás requisitos establecidos en la NOM-249-SSA1-2010., Mezclas estériles: nutricionales y medicamentosas, e instalaciones para su preparación.</w:t>
      </w:r>
    </w:p>
    <w:p w14:paraId="06AD0E8E" w14:textId="77777777" w:rsidR="00436D48" w:rsidRPr="00CA6506" w:rsidRDefault="00436D48" w:rsidP="00CA6506">
      <w:pPr>
        <w:spacing w:line="276" w:lineRule="auto"/>
        <w:rPr>
          <w:rFonts w:ascii="Noto Sans" w:hAnsi="Noto Sans" w:cs="Noto Sans"/>
          <w:szCs w:val="20"/>
        </w:rPr>
      </w:pPr>
    </w:p>
    <w:p w14:paraId="3B137A13" w14:textId="5CB13DCD" w:rsidR="008D038E" w:rsidRPr="00E5487D" w:rsidRDefault="008D038E" w:rsidP="00AD767C">
      <w:pPr>
        <w:pStyle w:val="Ttulo2"/>
        <w:numPr>
          <w:ilvl w:val="0"/>
          <w:numId w:val="3"/>
        </w:numPr>
      </w:pPr>
      <w:bookmarkStart w:id="74" w:name="_Toc215576268"/>
      <w:bookmarkStart w:id="75" w:name="_Toc86925263"/>
      <w:bookmarkStart w:id="76" w:name="_Toc86925423"/>
      <w:r w:rsidRPr="00E5487D">
        <w:lastRenderedPageBreak/>
        <w:t>Sistema de Información</w:t>
      </w:r>
      <w:bookmarkEnd w:id="74"/>
    </w:p>
    <w:p w14:paraId="753F0A82" w14:textId="77777777" w:rsidR="008D038E" w:rsidRPr="006632EE" w:rsidRDefault="008D038E" w:rsidP="006632EE">
      <w:pPr>
        <w:spacing w:line="276" w:lineRule="auto"/>
        <w:rPr>
          <w:rFonts w:ascii="Noto Sans" w:hAnsi="Noto Sans" w:cs="Noto Sans"/>
          <w:szCs w:val="20"/>
        </w:rPr>
      </w:pPr>
    </w:p>
    <w:p w14:paraId="0E8314BE" w14:textId="6085B0DD"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Es responsabilidad del </w:t>
      </w:r>
      <w:r w:rsidR="006B658E">
        <w:rPr>
          <w:rFonts w:ascii="Noto Sans" w:hAnsi="Noto Sans" w:cs="Noto Sans"/>
          <w:szCs w:val="20"/>
        </w:rPr>
        <w:t>Proveedor</w:t>
      </w:r>
      <w:r w:rsidR="00D62C41">
        <w:rPr>
          <w:rFonts w:ascii="Noto Sans" w:hAnsi="Noto Sans" w:cs="Noto Sans"/>
          <w:szCs w:val="20"/>
        </w:rPr>
        <w:t xml:space="preserve"> adjudicado a cada partida</w:t>
      </w:r>
      <w:r w:rsidRPr="006632EE">
        <w:rPr>
          <w:rFonts w:ascii="Noto Sans" w:hAnsi="Noto Sans" w:cs="Noto Sans"/>
          <w:szCs w:val="20"/>
        </w:rPr>
        <w:t xml:space="preserve"> instalar toda la infraestructura de comunicación, el sistema de información utilizado para el envío de solicitudes de mezclas de medicamentos en las instalaciones de la unidad médica correspondiente.</w:t>
      </w:r>
    </w:p>
    <w:p w14:paraId="55BF65B5" w14:textId="77777777" w:rsidR="008D038E" w:rsidRPr="006632EE" w:rsidRDefault="008D038E" w:rsidP="006632EE">
      <w:pPr>
        <w:spacing w:line="276" w:lineRule="auto"/>
        <w:rPr>
          <w:rFonts w:ascii="Noto Sans" w:hAnsi="Noto Sans" w:cs="Noto Sans"/>
          <w:szCs w:val="20"/>
        </w:rPr>
      </w:pPr>
    </w:p>
    <w:p w14:paraId="6060EDFB" w14:textId="03DEF7A3" w:rsidR="00426945"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000F670D">
        <w:rPr>
          <w:rFonts w:ascii="Noto Sans" w:hAnsi="Noto Sans" w:cs="Noto Sans"/>
          <w:szCs w:val="20"/>
        </w:rPr>
        <w:t>proveedor</w:t>
      </w:r>
      <w:r w:rsidRPr="006632EE">
        <w:rPr>
          <w:rFonts w:ascii="Noto Sans" w:hAnsi="Noto Sans" w:cs="Noto Sans"/>
          <w:szCs w:val="20"/>
        </w:rPr>
        <w:t xml:space="preserve"> </w:t>
      </w:r>
      <w:r w:rsidR="00CA6506">
        <w:rPr>
          <w:rFonts w:ascii="Noto Sans" w:hAnsi="Noto Sans" w:cs="Noto Sans"/>
          <w:szCs w:val="20"/>
        </w:rPr>
        <w:t xml:space="preserve">que resulte </w:t>
      </w:r>
      <w:r w:rsidRPr="006632EE">
        <w:rPr>
          <w:rFonts w:ascii="Noto Sans" w:hAnsi="Noto Sans" w:cs="Noto Sans"/>
          <w:szCs w:val="20"/>
        </w:rPr>
        <w:t>adjudicado proporcionar</w:t>
      </w:r>
      <w:r w:rsidR="00CA6506">
        <w:rPr>
          <w:rFonts w:ascii="Noto Sans" w:hAnsi="Noto Sans" w:cs="Noto Sans"/>
          <w:szCs w:val="20"/>
        </w:rPr>
        <w:t>á</w:t>
      </w:r>
      <w:r w:rsidRPr="006632EE">
        <w:rPr>
          <w:rFonts w:ascii="Noto Sans" w:hAnsi="Noto Sans" w:cs="Noto Sans"/>
          <w:szCs w:val="20"/>
        </w:rPr>
        <w:t xml:space="preserve"> los consumibles necesarios para la operación del sistema de información requeridos en la computadora e impresora empleados en el envío de solicitudes de mezclas de medicamentos, incluyendo el material para el respaldo de la información; de la misma manera</w:t>
      </w:r>
      <w:r w:rsidR="00CA6506">
        <w:rPr>
          <w:rFonts w:ascii="Noto Sans" w:hAnsi="Noto Sans" w:cs="Noto Sans"/>
          <w:szCs w:val="20"/>
        </w:rPr>
        <w:t>,</w:t>
      </w:r>
      <w:r w:rsidRPr="006632EE">
        <w:rPr>
          <w:rFonts w:ascii="Noto Sans" w:hAnsi="Noto Sans" w:cs="Noto Sans"/>
          <w:szCs w:val="20"/>
        </w:rPr>
        <w:t xml:space="preserve"> el mantenimiento preventivo y/o correctivo que comprende ajustes, modificaciones, pruebas e implantación a programas, reportes y objetos técnicos de todos los componentes de la solución informática propuesta.</w:t>
      </w:r>
    </w:p>
    <w:p w14:paraId="0A422F49" w14:textId="77777777" w:rsidR="00426945" w:rsidRDefault="00426945" w:rsidP="006632EE">
      <w:pPr>
        <w:spacing w:line="276" w:lineRule="auto"/>
        <w:rPr>
          <w:rFonts w:ascii="Noto Sans" w:hAnsi="Noto Sans" w:cs="Noto Sans"/>
          <w:szCs w:val="20"/>
        </w:rPr>
      </w:pPr>
    </w:p>
    <w:p w14:paraId="716150E6" w14:textId="01969E43"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El sistema de información deberá contar con una base de datos que podrá ser auditable en cualquier momento por el instituto, a través de la persona designada por la Coordinación de Planeación de Servicios Médicos de Apoyo (CPSMA) por conducto de la Coordinación Técnica de Servicios Médicos Indirectos (CTSMI).   </w:t>
      </w:r>
    </w:p>
    <w:p w14:paraId="3D698210" w14:textId="77777777" w:rsidR="008D038E" w:rsidRPr="006632EE" w:rsidRDefault="008D038E" w:rsidP="006632EE">
      <w:pPr>
        <w:spacing w:line="276" w:lineRule="auto"/>
        <w:rPr>
          <w:rFonts w:ascii="Noto Sans" w:hAnsi="Noto Sans" w:cs="Noto Sans"/>
          <w:szCs w:val="20"/>
        </w:rPr>
      </w:pPr>
    </w:p>
    <w:p w14:paraId="13AF790E" w14:textId="77777777"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Pr="00CA6506">
        <w:rPr>
          <w:rFonts w:ascii="Noto Sans" w:hAnsi="Noto Sans" w:cs="Noto Sans"/>
          <w:b/>
          <w:bCs/>
          <w:szCs w:val="20"/>
        </w:rPr>
        <w:t>sistema de información</w:t>
      </w:r>
      <w:r w:rsidRPr="006632EE">
        <w:rPr>
          <w:rFonts w:ascii="Noto Sans" w:hAnsi="Noto Sans" w:cs="Noto Sans"/>
          <w:szCs w:val="20"/>
        </w:rPr>
        <w:t xml:space="preserve"> deberá contar con las siguientes funciones:</w:t>
      </w:r>
    </w:p>
    <w:p w14:paraId="4DC3CE60" w14:textId="77777777" w:rsidR="008D038E" w:rsidRPr="006632EE" w:rsidRDefault="008D038E" w:rsidP="006632EE">
      <w:pPr>
        <w:spacing w:line="276" w:lineRule="auto"/>
        <w:rPr>
          <w:rFonts w:ascii="Noto Sans" w:hAnsi="Noto Sans" w:cs="Noto Sans"/>
          <w:szCs w:val="20"/>
        </w:rPr>
      </w:pPr>
    </w:p>
    <w:p w14:paraId="73976AD5" w14:textId="77777777" w:rsidR="00CA6506" w:rsidRDefault="008D038E" w:rsidP="00CA6506">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 xml:space="preserve">Capacidad de búsquedas y procesamiento, el sistema de información debe permitir el </w:t>
      </w:r>
      <w:r w:rsidRPr="00CA6506">
        <w:rPr>
          <w:rFonts w:ascii="Noto Sans" w:hAnsi="Noto Sans" w:cs="Noto Sans"/>
          <w:b/>
          <w:bCs/>
          <w:szCs w:val="20"/>
        </w:rPr>
        <w:t>control, registro y búsqueda</w:t>
      </w:r>
      <w:r w:rsidRPr="00CA6506">
        <w:rPr>
          <w:rFonts w:ascii="Noto Sans" w:hAnsi="Noto Sans" w:cs="Noto Sans"/>
          <w:szCs w:val="20"/>
        </w:rPr>
        <w:t xml:space="preserve"> por medio de los siguientes campos:</w:t>
      </w:r>
    </w:p>
    <w:p w14:paraId="6C378231" w14:textId="77777777" w:rsidR="00CA6506" w:rsidRDefault="008D038E" w:rsidP="00CA6506">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 xml:space="preserve">Nombre del paciente </w:t>
      </w:r>
    </w:p>
    <w:p w14:paraId="6500B920" w14:textId="77777777" w:rsidR="00CA6506" w:rsidRDefault="008D038E" w:rsidP="00CA6506">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 xml:space="preserve">Número de Seguridad Social </w:t>
      </w:r>
    </w:p>
    <w:p w14:paraId="41C4E374" w14:textId="77777777" w:rsidR="00CA6506" w:rsidRDefault="008D038E" w:rsidP="00CA6506">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 xml:space="preserve">Servicio </w:t>
      </w:r>
    </w:p>
    <w:p w14:paraId="351DD4F0" w14:textId="77777777" w:rsidR="00CA6506" w:rsidRDefault="008D038E" w:rsidP="00CA6506">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Número de pedido único</w:t>
      </w:r>
    </w:p>
    <w:p w14:paraId="57E249B8" w14:textId="32BDC43B" w:rsidR="008D038E" w:rsidRPr="00CA6506" w:rsidRDefault="008D038E" w:rsidP="00CA6506">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Unidad Médica</w:t>
      </w:r>
    </w:p>
    <w:p w14:paraId="00FF9AB5"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Garantizar disponibilidad y accesibilidad de la información.</w:t>
      </w:r>
    </w:p>
    <w:p w14:paraId="78B5834C"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Autenticación de usuarios para el uso del sistema.</w:t>
      </w:r>
    </w:p>
    <w:p w14:paraId="6BB5F604"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Asignación por usuario en qué sección(es) o departamento(s) del sistema de información puede registrar, modificar, validar, consultar.</w:t>
      </w:r>
    </w:p>
    <w:p w14:paraId="161B80B1"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 xml:space="preserve">Capacidad de configurar diferentes </w:t>
      </w:r>
      <w:r w:rsidRPr="00CA6506">
        <w:rPr>
          <w:rFonts w:ascii="Noto Sans" w:hAnsi="Noto Sans" w:cs="Noto Sans"/>
          <w:b/>
          <w:bCs/>
          <w:szCs w:val="20"/>
        </w:rPr>
        <w:t>niveles de seguridad</w:t>
      </w:r>
      <w:r w:rsidRPr="00CA6506">
        <w:rPr>
          <w:rFonts w:ascii="Noto Sans" w:hAnsi="Noto Sans" w:cs="Noto Sans"/>
          <w:szCs w:val="20"/>
        </w:rPr>
        <w:t xml:space="preserve"> para los usuarios.</w:t>
      </w:r>
      <w:r w:rsidR="00CA6506">
        <w:rPr>
          <w:rFonts w:ascii="Noto Sans" w:hAnsi="Noto Sans" w:cs="Noto Sans"/>
          <w:szCs w:val="20"/>
        </w:rPr>
        <w:t xml:space="preserve"> </w:t>
      </w:r>
      <w:r w:rsidRPr="00CA6506">
        <w:rPr>
          <w:rFonts w:ascii="Noto Sans" w:hAnsi="Noto Sans" w:cs="Noto Sans"/>
          <w:szCs w:val="20"/>
        </w:rPr>
        <w:t>La seguridad se basa en los siguientes aspectos:</w:t>
      </w:r>
    </w:p>
    <w:p w14:paraId="4A2FA004" w14:textId="77777777" w:rsidR="00CA6506" w:rsidRDefault="008D038E" w:rsidP="006632EE">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 xml:space="preserve">Clave de acceso </w:t>
      </w:r>
      <w:r w:rsidRPr="006632EE">
        <w:sym w:font="Wingdings" w:char="F0E0"/>
      </w:r>
      <w:r w:rsidRPr="00CA6506">
        <w:rPr>
          <w:rFonts w:ascii="Noto Sans" w:hAnsi="Noto Sans" w:cs="Noto Sans"/>
          <w:szCs w:val="20"/>
        </w:rPr>
        <w:t xml:space="preserve"> autenticación única por usuario que debe requerir el sistema de información del servicio para permitir el ingreso la cual podrá ser modificada únicamente por el usuario, en las instalaciones de la unidad médica (no así en consultas por intranet); cada usuario será responsable del uso de su clave de acceso y deberá salvaguardar la confidencialidad, integridad y el adecuado uso de sus claves de acceso.</w:t>
      </w:r>
    </w:p>
    <w:p w14:paraId="456803FC" w14:textId="77777777" w:rsidR="00CA6506" w:rsidRDefault="008D038E" w:rsidP="006632EE">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lastRenderedPageBreak/>
        <w:t xml:space="preserve">Perfiles </w:t>
      </w:r>
      <w:r w:rsidRPr="006632EE">
        <w:sym w:font="Wingdings" w:char="F0E0"/>
      </w:r>
      <w:r w:rsidRPr="00CA6506">
        <w:rPr>
          <w:rFonts w:ascii="Noto Sans" w:hAnsi="Noto Sans" w:cs="Noto Sans"/>
          <w:szCs w:val="20"/>
        </w:rPr>
        <w:t xml:space="preserve"> cada usuario debe estar ligado a un perfil, el cual definirá los privilegios que tiene sobre la información y la funcionalidad del sistema.</w:t>
      </w:r>
    </w:p>
    <w:p w14:paraId="4849EA2D" w14:textId="7D1C6552" w:rsidR="008D038E" w:rsidRPr="00CA6506" w:rsidRDefault="008D038E" w:rsidP="006632EE">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 xml:space="preserve">Privilegios </w:t>
      </w:r>
      <w:r w:rsidRPr="006632EE">
        <w:sym w:font="Wingdings" w:char="F0E0"/>
      </w:r>
      <w:r w:rsidRPr="00CA6506">
        <w:rPr>
          <w:rFonts w:ascii="Noto Sans" w:hAnsi="Noto Sans" w:cs="Noto Sans"/>
          <w:szCs w:val="20"/>
        </w:rPr>
        <w:t xml:space="preserve"> los privilegios básicos son los que se presentan en la tabla siguiente. los cuales deberán ser configurables de acuerdo con las necesidades definidas por el Jefe del Servicio.</w:t>
      </w:r>
    </w:p>
    <w:p w14:paraId="21D612AC" w14:textId="77777777" w:rsidR="00CA6506" w:rsidRDefault="00CA6506" w:rsidP="006632EE">
      <w:pPr>
        <w:spacing w:line="276" w:lineRule="auto"/>
        <w:rPr>
          <w:rFonts w:ascii="Noto Sans" w:hAnsi="Noto Sans" w:cs="Noto Sans"/>
          <w:szCs w:val="20"/>
        </w:rPr>
      </w:pPr>
    </w:p>
    <w:p w14:paraId="782662D8" w14:textId="6C080D5D" w:rsidR="00426945" w:rsidRPr="006632EE" w:rsidRDefault="008D038E" w:rsidP="006632EE">
      <w:pPr>
        <w:spacing w:line="276" w:lineRule="auto"/>
        <w:rPr>
          <w:rFonts w:ascii="Noto Sans" w:hAnsi="Noto Sans" w:cs="Noto Sans"/>
          <w:szCs w:val="20"/>
        </w:rPr>
      </w:pPr>
      <w:r w:rsidRPr="006632EE">
        <w:rPr>
          <w:rFonts w:ascii="Noto Sans" w:hAnsi="Noto Sans" w:cs="Noto Sans"/>
          <w:szCs w:val="20"/>
        </w:rPr>
        <w:t>Los privilegios serán definidos por el cuerpo de gobierno de cada hospital, indicando con ‘</w:t>
      </w:r>
      <w:r w:rsidR="00436D48" w:rsidRPr="00436D48">
        <w:rPr>
          <w:rFonts w:ascii="Noto Sans" w:hAnsi="Noto Sans" w:cs="Noto Sans"/>
          <w:b/>
          <w:bCs/>
          <w:szCs w:val="20"/>
        </w:rPr>
        <w:t>X</w:t>
      </w:r>
      <w:r w:rsidRPr="006632EE">
        <w:rPr>
          <w:rFonts w:ascii="Noto Sans" w:hAnsi="Noto Sans" w:cs="Noto Sans"/>
          <w:szCs w:val="20"/>
        </w:rPr>
        <w:t>’ el privilegio por persona:</w:t>
      </w:r>
    </w:p>
    <w:p w14:paraId="485A5BA2" w14:textId="77777777" w:rsidR="008D038E" w:rsidRPr="006632EE" w:rsidRDefault="008D038E" w:rsidP="006632EE">
      <w:pPr>
        <w:spacing w:line="276" w:lineRule="auto"/>
        <w:rPr>
          <w:rFonts w:ascii="Noto Sans" w:hAnsi="Noto Sans" w:cs="Noto Sans"/>
          <w:szCs w:val="20"/>
        </w:rPr>
      </w:pPr>
    </w:p>
    <w:tbl>
      <w:tblPr>
        <w:tblW w:w="93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69"/>
        <w:gridCol w:w="1500"/>
        <w:gridCol w:w="1353"/>
        <w:gridCol w:w="1495"/>
        <w:gridCol w:w="1871"/>
      </w:tblGrid>
      <w:tr w:rsidR="00CA6506" w:rsidRPr="00CA6506" w14:paraId="1D4E8A1D" w14:textId="77777777" w:rsidTr="003858ED">
        <w:trPr>
          <w:cantSplit/>
          <w:trHeight w:val="431"/>
          <w:jc w:val="center"/>
        </w:trPr>
        <w:tc>
          <w:tcPr>
            <w:tcW w:w="3169" w:type="dxa"/>
            <w:vMerge w:val="restart"/>
            <w:shd w:val="clear" w:color="auto" w:fill="2A5C4B"/>
            <w:vAlign w:val="center"/>
          </w:tcPr>
          <w:p w14:paraId="4D7A2CC5" w14:textId="77777777" w:rsidR="008D038E" w:rsidRPr="00CA6506" w:rsidRDefault="008D038E" w:rsidP="00CA6506">
            <w:pPr>
              <w:spacing w:line="276" w:lineRule="auto"/>
              <w:jc w:val="center"/>
              <w:rPr>
                <w:rFonts w:ascii="Noto Sans" w:hAnsi="Noto Sans" w:cs="Noto Sans"/>
                <w:b/>
                <w:bCs/>
                <w:color w:val="FFFFFF" w:themeColor="background1"/>
                <w:szCs w:val="20"/>
              </w:rPr>
            </w:pPr>
            <w:r w:rsidRPr="00CA6506">
              <w:rPr>
                <w:rFonts w:ascii="Noto Sans" w:hAnsi="Noto Sans" w:cs="Noto Sans"/>
                <w:b/>
                <w:bCs/>
                <w:color w:val="FFFFFF" w:themeColor="background1"/>
                <w:szCs w:val="20"/>
              </w:rPr>
              <w:t>Perfil</w:t>
            </w:r>
          </w:p>
        </w:tc>
        <w:tc>
          <w:tcPr>
            <w:tcW w:w="6219" w:type="dxa"/>
            <w:gridSpan w:val="4"/>
            <w:shd w:val="clear" w:color="auto" w:fill="2A5C4B"/>
            <w:vAlign w:val="center"/>
          </w:tcPr>
          <w:p w14:paraId="63145004" w14:textId="77777777" w:rsidR="008D038E" w:rsidRPr="00CA6506" w:rsidRDefault="008D038E" w:rsidP="00CA6506">
            <w:pPr>
              <w:spacing w:line="276" w:lineRule="auto"/>
              <w:jc w:val="center"/>
              <w:rPr>
                <w:rFonts w:ascii="Noto Sans" w:hAnsi="Noto Sans" w:cs="Noto Sans"/>
                <w:b/>
                <w:bCs/>
                <w:color w:val="FFFFFF" w:themeColor="background1"/>
                <w:szCs w:val="20"/>
              </w:rPr>
            </w:pPr>
            <w:r w:rsidRPr="00CA6506">
              <w:rPr>
                <w:rFonts w:ascii="Noto Sans" w:hAnsi="Noto Sans" w:cs="Noto Sans"/>
                <w:b/>
                <w:bCs/>
                <w:color w:val="FFFFFF" w:themeColor="background1"/>
                <w:szCs w:val="20"/>
              </w:rPr>
              <w:t>Privilegios</w:t>
            </w:r>
          </w:p>
        </w:tc>
      </w:tr>
      <w:tr w:rsidR="00CA6506" w:rsidRPr="00CA6506" w14:paraId="7BC88283" w14:textId="77777777" w:rsidTr="003858ED">
        <w:trPr>
          <w:cantSplit/>
          <w:trHeight w:val="404"/>
          <w:jc w:val="center"/>
        </w:trPr>
        <w:tc>
          <w:tcPr>
            <w:tcW w:w="3169" w:type="dxa"/>
            <w:vMerge/>
            <w:shd w:val="clear" w:color="auto" w:fill="2A5C4B"/>
            <w:vAlign w:val="center"/>
          </w:tcPr>
          <w:p w14:paraId="69153A26" w14:textId="77777777" w:rsidR="008D038E" w:rsidRPr="00CA6506" w:rsidRDefault="008D038E" w:rsidP="00CA6506">
            <w:pPr>
              <w:spacing w:line="276" w:lineRule="auto"/>
              <w:jc w:val="center"/>
              <w:rPr>
                <w:rFonts w:ascii="Noto Sans" w:hAnsi="Noto Sans" w:cs="Noto Sans"/>
                <w:b/>
                <w:bCs/>
                <w:color w:val="FFFFFF" w:themeColor="background1"/>
                <w:szCs w:val="20"/>
              </w:rPr>
            </w:pPr>
          </w:p>
        </w:tc>
        <w:tc>
          <w:tcPr>
            <w:tcW w:w="1500" w:type="dxa"/>
            <w:shd w:val="clear" w:color="auto" w:fill="2A5C4B"/>
            <w:vAlign w:val="center"/>
          </w:tcPr>
          <w:p w14:paraId="6E64A5CF" w14:textId="77777777" w:rsidR="008D038E" w:rsidRPr="00CA6506" w:rsidRDefault="008D038E" w:rsidP="00CA6506">
            <w:pPr>
              <w:spacing w:line="276" w:lineRule="auto"/>
              <w:jc w:val="center"/>
              <w:rPr>
                <w:rFonts w:ascii="Noto Sans" w:hAnsi="Noto Sans" w:cs="Noto Sans"/>
                <w:b/>
                <w:bCs/>
                <w:color w:val="FFFFFF" w:themeColor="background1"/>
                <w:szCs w:val="20"/>
              </w:rPr>
            </w:pPr>
            <w:r w:rsidRPr="00CA6506">
              <w:rPr>
                <w:rFonts w:ascii="Noto Sans" w:hAnsi="Noto Sans" w:cs="Noto Sans"/>
                <w:b/>
                <w:bCs/>
                <w:color w:val="FFFFFF" w:themeColor="background1"/>
                <w:szCs w:val="20"/>
              </w:rPr>
              <w:t>Lectura</w:t>
            </w:r>
          </w:p>
        </w:tc>
        <w:tc>
          <w:tcPr>
            <w:tcW w:w="1353" w:type="dxa"/>
            <w:shd w:val="clear" w:color="auto" w:fill="2A5C4B"/>
            <w:vAlign w:val="center"/>
          </w:tcPr>
          <w:p w14:paraId="2639E685" w14:textId="77777777" w:rsidR="008D038E" w:rsidRPr="00CA6506" w:rsidRDefault="008D038E" w:rsidP="00CA6506">
            <w:pPr>
              <w:spacing w:line="276" w:lineRule="auto"/>
              <w:jc w:val="center"/>
              <w:rPr>
                <w:rFonts w:ascii="Noto Sans" w:hAnsi="Noto Sans" w:cs="Noto Sans"/>
                <w:b/>
                <w:bCs/>
                <w:color w:val="FFFFFF" w:themeColor="background1"/>
                <w:szCs w:val="20"/>
              </w:rPr>
            </w:pPr>
            <w:r w:rsidRPr="00CA6506">
              <w:rPr>
                <w:rFonts w:ascii="Noto Sans" w:hAnsi="Noto Sans" w:cs="Noto Sans"/>
                <w:b/>
                <w:bCs/>
                <w:color w:val="FFFFFF" w:themeColor="background1"/>
                <w:szCs w:val="20"/>
              </w:rPr>
              <w:t>Escritura</w:t>
            </w:r>
          </w:p>
        </w:tc>
        <w:tc>
          <w:tcPr>
            <w:tcW w:w="1495" w:type="dxa"/>
            <w:shd w:val="clear" w:color="auto" w:fill="2A5C4B"/>
            <w:vAlign w:val="center"/>
          </w:tcPr>
          <w:p w14:paraId="164D3A96" w14:textId="77777777" w:rsidR="008D038E" w:rsidRPr="00CA6506" w:rsidRDefault="008D038E" w:rsidP="00CA6506">
            <w:pPr>
              <w:spacing w:line="276" w:lineRule="auto"/>
              <w:jc w:val="center"/>
              <w:rPr>
                <w:rFonts w:ascii="Noto Sans" w:hAnsi="Noto Sans" w:cs="Noto Sans"/>
                <w:b/>
                <w:bCs/>
                <w:color w:val="FFFFFF" w:themeColor="background1"/>
                <w:szCs w:val="20"/>
              </w:rPr>
            </w:pPr>
            <w:r w:rsidRPr="00CA6506">
              <w:rPr>
                <w:rFonts w:ascii="Noto Sans" w:hAnsi="Noto Sans" w:cs="Noto Sans"/>
                <w:b/>
                <w:bCs/>
                <w:color w:val="FFFFFF" w:themeColor="background1"/>
                <w:szCs w:val="20"/>
              </w:rPr>
              <w:t>Generación de Reportes</w:t>
            </w:r>
          </w:p>
        </w:tc>
        <w:tc>
          <w:tcPr>
            <w:tcW w:w="1871" w:type="dxa"/>
            <w:shd w:val="clear" w:color="auto" w:fill="2A5C4B"/>
            <w:vAlign w:val="center"/>
          </w:tcPr>
          <w:p w14:paraId="2BCD3DCC" w14:textId="77777777" w:rsidR="008D038E" w:rsidRPr="00CA6506" w:rsidRDefault="008D038E" w:rsidP="00CA6506">
            <w:pPr>
              <w:spacing w:line="276" w:lineRule="auto"/>
              <w:jc w:val="center"/>
              <w:rPr>
                <w:rFonts w:ascii="Noto Sans" w:hAnsi="Noto Sans" w:cs="Noto Sans"/>
                <w:b/>
                <w:bCs/>
                <w:color w:val="FFFFFF" w:themeColor="background1"/>
                <w:szCs w:val="20"/>
              </w:rPr>
            </w:pPr>
            <w:r w:rsidRPr="00CA6506">
              <w:rPr>
                <w:rFonts w:ascii="Noto Sans" w:hAnsi="Noto Sans" w:cs="Noto Sans"/>
                <w:b/>
                <w:bCs/>
                <w:color w:val="FFFFFF" w:themeColor="background1"/>
                <w:szCs w:val="20"/>
              </w:rPr>
              <w:t>Administración de Perfiles</w:t>
            </w:r>
          </w:p>
        </w:tc>
      </w:tr>
      <w:tr w:rsidR="008D038E" w:rsidRPr="006632EE" w14:paraId="7BC03DD9" w14:textId="77777777" w:rsidTr="003858ED">
        <w:trPr>
          <w:trHeight w:val="624"/>
          <w:jc w:val="center"/>
        </w:trPr>
        <w:tc>
          <w:tcPr>
            <w:tcW w:w="3169" w:type="dxa"/>
            <w:vAlign w:val="center"/>
          </w:tcPr>
          <w:p w14:paraId="5643DFC3" w14:textId="77777777"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Jefe de Servicio o Departamento</w:t>
            </w:r>
          </w:p>
        </w:tc>
        <w:tc>
          <w:tcPr>
            <w:tcW w:w="1500" w:type="dxa"/>
            <w:vAlign w:val="center"/>
          </w:tcPr>
          <w:p w14:paraId="04EC2591" w14:textId="77777777" w:rsidR="008D038E" w:rsidRPr="006632EE" w:rsidRDefault="008D038E" w:rsidP="006632EE">
            <w:pPr>
              <w:spacing w:line="276" w:lineRule="auto"/>
              <w:rPr>
                <w:rFonts w:ascii="Noto Sans" w:hAnsi="Noto Sans" w:cs="Noto Sans"/>
                <w:szCs w:val="20"/>
              </w:rPr>
            </w:pPr>
          </w:p>
        </w:tc>
        <w:tc>
          <w:tcPr>
            <w:tcW w:w="1353" w:type="dxa"/>
            <w:vAlign w:val="center"/>
          </w:tcPr>
          <w:p w14:paraId="7269EA77" w14:textId="77777777" w:rsidR="008D038E" w:rsidRPr="006632EE" w:rsidRDefault="008D038E" w:rsidP="006632EE">
            <w:pPr>
              <w:spacing w:line="276" w:lineRule="auto"/>
              <w:rPr>
                <w:rFonts w:ascii="Noto Sans" w:hAnsi="Noto Sans" w:cs="Noto Sans"/>
                <w:szCs w:val="20"/>
              </w:rPr>
            </w:pPr>
          </w:p>
        </w:tc>
        <w:tc>
          <w:tcPr>
            <w:tcW w:w="1495" w:type="dxa"/>
            <w:vAlign w:val="center"/>
          </w:tcPr>
          <w:p w14:paraId="6454B94F" w14:textId="77777777" w:rsidR="008D038E" w:rsidRPr="006632EE" w:rsidRDefault="008D038E" w:rsidP="006632EE">
            <w:pPr>
              <w:spacing w:line="276" w:lineRule="auto"/>
              <w:rPr>
                <w:rFonts w:ascii="Noto Sans" w:hAnsi="Noto Sans" w:cs="Noto Sans"/>
                <w:szCs w:val="20"/>
              </w:rPr>
            </w:pPr>
          </w:p>
        </w:tc>
        <w:tc>
          <w:tcPr>
            <w:tcW w:w="1871" w:type="dxa"/>
            <w:noWrap/>
            <w:vAlign w:val="center"/>
          </w:tcPr>
          <w:p w14:paraId="21560310" w14:textId="77777777" w:rsidR="008D038E" w:rsidRPr="006632EE" w:rsidRDefault="008D038E" w:rsidP="006632EE">
            <w:pPr>
              <w:spacing w:line="276" w:lineRule="auto"/>
              <w:rPr>
                <w:rFonts w:ascii="Noto Sans" w:hAnsi="Noto Sans" w:cs="Noto Sans"/>
                <w:szCs w:val="20"/>
              </w:rPr>
            </w:pPr>
          </w:p>
        </w:tc>
      </w:tr>
      <w:tr w:rsidR="008D038E" w:rsidRPr="006632EE" w14:paraId="03929E44" w14:textId="77777777" w:rsidTr="003858ED">
        <w:trPr>
          <w:trHeight w:val="273"/>
          <w:jc w:val="center"/>
        </w:trPr>
        <w:tc>
          <w:tcPr>
            <w:tcW w:w="3169" w:type="dxa"/>
            <w:vAlign w:val="center"/>
          </w:tcPr>
          <w:p w14:paraId="1911A126" w14:textId="77777777"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Médico de Base quien solicita la Mezcla</w:t>
            </w:r>
          </w:p>
        </w:tc>
        <w:tc>
          <w:tcPr>
            <w:tcW w:w="1500" w:type="dxa"/>
            <w:vAlign w:val="center"/>
          </w:tcPr>
          <w:p w14:paraId="545FF742" w14:textId="77777777" w:rsidR="008D038E" w:rsidRPr="006632EE" w:rsidRDefault="008D038E" w:rsidP="006632EE">
            <w:pPr>
              <w:spacing w:line="276" w:lineRule="auto"/>
              <w:rPr>
                <w:rFonts w:ascii="Noto Sans" w:hAnsi="Noto Sans" w:cs="Noto Sans"/>
                <w:szCs w:val="20"/>
              </w:rPr>
            </w:pPr>
          </w:p>
        </w:tc>
        <w:tc>
          <w:tcPr>
            <w:tcW w:w="1353" w:type="dxa"/>
            <w:vAlign w:val="center"/>
          </w:tcPr>
          <w:p w14:paraId="009D919F" w14:textId="77777777" w:rsidR="008D038E" w:rsidRPr="006632EE" w:rsidRDefault="008D038E" w:rsidP="006632EE">
            <w:pPr>
              <w:spacing w:line="276" w:lineRule="auto"/>
              <w:rPr>
                <w:rFonts w:ascii="Noto Sans" w:hAnsi="Noto Sans" w:cs="Noto Sans"/>
                <w:szCs w:val="20"/>
              </w:rPr>
            </w:pPr>
          </w:p>
        </w:tc>
        <w:tc>
          <w:tcPr>
            <w:tcW w:w="1495" w:type="dxa"/>
            <w:vAlign w:val="center"/>
          </w:tcPr>
          <w:p w14:paraId="37E830CB" w14:textId="77777777" w:rsidR="008D038E" w:rsidRPr="006632EE" w:rsidRDefault="008D038E" w:rsidP="006632EE">
            <w:pPr>
              <w:spacing w:line="276" w:lineRule="auto"/>
              <w:rPr>
                <w:rFonts w:ascii="Noto Sans" w:hAnsi="Noto Sans" w:cs="Noto Sans"/>
                <w:szCs w:val="20"/>
              </w:rPr>
            </w:pPr>
          </w:p>
        </w:tc>
        <w:tc>
          <w:tcPr>
            <w:tcW w:w="1871" w:type="dxa"/>
            <w:noWrap/>
            <w:vAlign w:val="center"/>
          </w:tcPr>
          <w:p w14:paraId="61A49FC8" w14:textId="77777777" w:rsidR="008D038E" w:rsidRPr="006632EE" w:rsidRDefault="008D038E" w:rsidP="006632EE">
            <w:pPr>
              <w:spacing w:line="276" w:lineRule="auto"/>
              <w:rPr>
                <w:rFonts w:ascii="Noto Sans" w:hAnsi="Noto Sans" w:cs="Noto Sans"/>
                <w:szCs w:val="20"/>
              </w:rPr>
            </w:pPr>
          </w:p>
        </w:tc>
      </w:tr>
      <w:tr w:rsidR="008D038E" w:rsidRPr="006632EE" w14:paraId="3E11A3B8" w14:textId="77777777" w:rsidTr="003858ED">
        <w:trPr>
          <w:trHeight w:val="250"/>
          <w:jc w:val="center"/>
        </w:trPr>
        <w:tc>
          <w:tcPr>
            <w:tcW w:w="3169" w:type="dxa"/>
            <w:vAlign w:val="center"/>
          </w:tcPr>
          <w:p w14:paraId="2ACE4BAE" w14:textId="77777777"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Médico Sustituto, quien solicita la Mezcla</w:t>
            </w:r>
          </w:p>
        </w:tc>
        <w:tc>
          <w:tcPr>
            <w:tcW w:w="1500" w:type="dxa"/>
            <w:vAlign w:val="center"/>
          </w:tcPr>
          <w:p w14:paraId="473A15CC" w14:textId="77777777" w:rsidR="008D038E" w:rsidRPr="006632EE" w:rsidRDefault="008D038E" w:rsidP="006632EE">
            <w:pPr>
              <w:spacing w:line="276" w:lineRule="auto"/>
              <w:rPr>
                <w:rFonts w:ascii="Noto Sans" w:hAnsi="Noto Sans" w:cs="Noto Sans"/>
                <w:szCs w:val="20"/>
              </w:rPr>
            </w:pPr>
          </w:p>
        </w:tc>
        <w:tc>
          <w:tcPr>
            <w:tcW w:w="1353" w:type="dxa"/>
            <w:vAlign w:val="center"/>
          </w:tcPr>
          <w:p w14:paraId="1A6306CF" w14:textId="77777777" w:rsidR="008D038E" w:rsidRPr="006632EE" w:rsidRDefault="008D038E" w:rsidP="006632EE">
            <w:pPr>
              <w:spacing w:line="276" w:lineRule="auto"/>
              <w:rPr>
                <w:rFonts w:ascii="Noto Sans" w:hAnsi="Noto Sans" w:cs="Noto Sans"/>
                <w:szCs w:val="20"/>
              </w:rPr>
            </w:pPr>
          </w:p>
        </w:tc>
        <w:tc>
          <w:tcPr>
            <w:tcW w:w="1495" w:type="dxa"/>
            <w:vAlign w:val="center"/>
          </w:tcPr>
          <w:p w14:paraId="6408E28D" w14:textId="77777777" w:rsidR="008D038E" w:rsidRPr="006632EE" w:rsidRDefault="008D038E" w:rsidP="006632EE">
            <w:pPr>
              <w:spacing w:line="276" w:lineRule="auto"/>
              <w:rPr>
                <w:rFonts w:ascii="Noto Sans" w:hAnsi="Noto Sans" w:cs="Noto Sans"/>
                <w:szCs w:val="20"/>
              </w:rPr>
            </w:pPr>
          </w:p>
        </w:tc>
        <w:tc>
          <w:tcPr>
            <w:tcW w:w="1871" w:type="dxa"/>
            <w:noWrap/>
            <w:vAlign w:val="center"/>
          </w:tcPr>
          <w:p w14:paraId="43E833A2" w14:textId="77777777" w:rsidR="008D038E" w:rsidRPr="006632EE" w:rsidRDefault="008D038E" w:rsidP="006632EE">
            <w:pPr>
              <w:spacing w:line="276" w:lineRule="auto"/>
              <w:rPr>
                <w:rFonts w:ascii="Noto Sans" w:hAnsi="Noto Sans" w:cs="Noto Sans"/>
                <w:szCs w:val="20"/>
              </w:rPr>
            </w:pPr>
          </w:p>
        </w:tc>
      </w:tr>
      <w:tr w:rsidR="008D038E" w:rsidRPr="006632EE" w14:paraId="4375706B" w14:textId="77777777" w:rsidTr="003858ED">
        <w:trPr>
          <w:trHeight w:val="241"/>
          <w:jc w:val="center"/>
        </w:trPr>
        <w:tc>
          <w:tcPr>
            <w:tcW w:w="3169" w:type="dxa"/>
            <w:vAlign w:val="center"/>
          </w:tcPr>
          <w:p w14:paraId="45C2A9D4" w14:textId="77777777"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Médico de Urgencias, quien solicita la Mezcla</w:t>
            </w:r>
          </w:p>
        </w:tc>
        <w:tc>
          <w:tcPr>
            <w:tcW w:w="1500" w:type="dxa"/>
            <w:vAlign w:val="center"/>
          </w:tcPr>
          <w:p w14:paraId="57F9F7A4" w14:textId="77777777" w:rsidR="008D038E" w:rsidRPr="006632EE" w:rsidRDefault="008D038E" w:rsidP="006632EE">
            <w:pPr>
              <w:spacing w:line="276" w:lineRule="auto"/>
              <w:rPr>
                <w:rFonts w:ascii="Noto Sans" w:hAnsi="Noto Sans" w:cs="Noto Sans"/>
                <w:szCs w:val="20"/>
              </w:rPr>
            </w:pPr>
          </w:p>
        </w:tc>
        <w:tc>
          <w:tcPr>
            <w:tcW w:w="1353" w:type="dxa"/>
            <w:vAlign w:val="center"/>
          </w:tcPr>
          <w:p w14:paraId="2B9E2F50" w14:textId="77777777" w:rsidR="008D038E" w:rsidRPr="006632EE" w:rsidRDefault="008D038E" w:rsidP="006632EE">
            <w:pPr>
              <w:spacing w:line="276" w:lineRule="auto"/>
              <w:rPr>
                <w:rFonts w:ascii="Noto Sans" w:hAnsi="Noto Sans" w:cs="Noto Sans"/>
                <w:szCs w:val="20"/>
              </w:rPr>
            </w:pPr>
          </w:p>
        </w:tc>
        <w:tc>
          <w:tcPr>
            <w:tcW w:w="1495" w:type="dxa"/>
            <w:vAlign w:val="center"/>
          </w:tcPr>
          <w:p w14:paraId="6E89D6A4" w14:textId="77777777" w:rsidR="008D038E" w:rsidRPr="006632EE" w:rsidRDefault="008D038E" w:rsidP="006632EE">
            <w:pPr>
              <w:spacing w:line="276" w:lineRule="auto"/>
              <w:rPr>
                <w:rFonts w:ascii="Noto Sans" w:hAnsi="Noto Sans" w:cs="Noto Sans"/>
                <w:szCs w:val="20"/>
              </w:rPr>
            </w:pPr>
          </w:p>
        </w:tc>
        <w:tc>
          <w:tcPr>
            <w:tcW w:w="1871" w:type="dxa"/>
            <w:noWrap/>
            <w:vAlign w:val="center"/>
          </w:tcPr>
          <w:p w14:paraId="38FC55D4" w14:textId="77777777" w:rsidR="008D038E" w:rsidRPr="006632EE" w:rsidRDefault="008D038E" w:rsidP="006632EE">
            <w:pPr>
              <w:spacing w:line="276" w:lineRule="auto"/>
              <w:rPr>
                <w:rFonts w:ascii="Noto Sans" w:hAnsi="Noto Sans" w:cs="Noto Sans"/>
                <w:szCs w:val="20"/>
              </w:rPr>
            </w:pPr>
          </w:p>
        </w:tc>
      </w:tr>
      <w:tr w:rsidR="008D038E" w:rsidRPr="006632EE" w14:paraId="7CD28876" w14:textId="77777777" w:rsidTr="003858ED">
        <w:trPr>
          <w:trHeight w:val="624"/>
          <w:jc w:val="center"/>
        </w:trPr>
        <w:tc>
          <w:tcPr>
            <w:tcW w:w="3169" w:type="dxa"/>
            <w:vAlign w:val="center"/>
          </w:tcPr>
          <w:p w14:paraId="0B66A0E0" w14:textId="77777777"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Enfermera</w:t>
            </w:r>
          </w:p>
        </w:tc>
        <w:tc>
          <w:tcPr>
            <w:tcW w:w="1500" w:type="dxa"/>
            <w:vAlign w:val="center"/>
          </w:tcPr>
          <w:p w14:paraId="7B366958" w14:textId="77777777" w:rsidR="008D038E" w:rsidRPr="006632EE" w:rsidRDefault="008D038E" w:rsidP="006632EE">
            <w:pPr>
              <w:spacing w:line="276" w:lineRule="auto"/>
              <w:rPr>
                <w:rFonts w:ascii="Noto Sans" w:hAnsi="Noto Sans" w:cs="Noto Sans"/>
                <w:szCs w:val="20"/>
              </w:rPr>
            </w:pPr>
          </w:p>
        </w:tc>
        <w:tc>
          <w:tcPr>
            <w:tcW w:w="1353" w:type="dxa"/>
            <w:vAlign w:val="center"/>
          </w:tcPr>
          <w:p w14:paraId="7174491B" w14:textId="77777777" w:rsidR="008D038E" w:rsidRPr="006632EE" w:rsidRDefault="008D038E" w:rsidP="006632EE">
            <w:pPr>
              <w:spacing w:line="276" w:lineRule="auto"/>
              <w:rPr>
                <w:rFonts w:ascii="Noto Sans" w:hAnsi="Noto Sans" w:cs="Noto Sans"/>
                <w:szCs w:val="20"/>
              </w:rPr>
            </w:pPr>
          </w:p>
        </w:tc>
        <w:tc>
          <w:tcPr>
            <w:tcW w:w="1495" w:type="dxa"/>
            <w:vAlign w:val="center"/>
          </w:tcPr>
          <w:p w14:paraId="15257FA1" w14:textId="77777777" w:rsidR="008D038E" w:rsidRPr="006632EE" w:rsidRDefault="008D038E" w:rsidP="006632EE">
            <w:pPr>
              <w:spacing w:line="276" w:lineRule="auto"/>
              <w:rPr>
                <w:rFonts w:ascii="Noto Sans" w:hAnsi="Noto Sans" w:cs="Noto Sans"/>
                <w:szCs w:val="20"/>
              </w:rPr>
            </w:pPr>
          </w:p>
        </w:tc>
        <w:tc>
          <w:tcPr>
            <w:tcW w:w="1871" w:type="dxa"/>
            <w:noWrap/>
            <w:vAlign w:val="center"/>
          </w:tcPr>
          <w:p w14:paraId="5A9E0FD7" w14:textId="77777777" w:rsidR="008D038E" w:rsidRPr="006632EE" w:rsidRDefault="008D038E" w:rsidP="006632EE">
            <w:pPr>
              <w:spacing w:line="276" w:lineRule="auto"/>
              <w:rPr>
                <w:rFonts w:ascii="Noto Sans" w:hAnsi="Noto Sans" w:cs="Noto Sans"/>
                <w:szCs w:val="20"/>
              </w:rPr>
            </w:pPr>
          </w:p>
        </w:tc>
      </w:tr>
    </w:tbl>
    <w:p w14:paraId="33CA2382" w14:textId="77777777" w:rsidR="008D038E" w:rsidRPr="006632EE" w:rsidRDefault="008D038E" w:rsidP="006632EE">
      <w:pPr>
        <w:spacing w:line="276" w:lineRule="auto"/>
        <w:rPr>
          <w:rFonts w:ascii="Noto Sans" w:hAnsi="Noto Sans" w:cs="Noto Sans"/>
          <w:szCs w:val="20"/>
        </w:rPr>
      </w:pPr>
    </w:p>
    <w:p w14:paraId="0ABB7D71"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 xml:space="preserve">Permitir el </w:t>
      </w:r>
      <w:r w:rsidRPr="00CA6506">
        <w:rPr>
          <w:rFonts w:ascii="Noto Sans" w:hAnsi="Noto Sans" w:cs="Noto Sans"/>
          <w:b/>
          <w:bCs/>
          <w:szCs w:val="20"/>
        </w:rPr>
        <w:t>registro de solicitudes</w:t>
      </w:r>
      <w:r w:rsidRPr="00CA6506">
        <w:rPr>
          <w:rFonts w:ascii="Noto Sans" w:hAnsi="Noto Sans" w:cs="Noto Sans"/>
          <w:szCs w:val="20"/>
        </w:rPr>
        <w:t xml:space="preserve"> de mezclas conforme al presente documento.</w:t>
      </w:r>
      <w:r w:rsidR="00CA6506">
        <w:rPr>
          <w:rFonts w:ascii="Noto Sans" w:hAnsi="Noto Sans" w:cs="Noto Sans"/>
          <w:szCs w:val="20"/>
        </w:rPr>
        <w:t xml:space="preserve"> </w:t>
      </w:r>
    </w:p>
    <w:p w14:paraId="77A29DE0" w14:textId="77777777" w:rsidR="00CA6506" w:rsidRDefault="008D038E" w:rsidP="00CA6506">
      <w:pPr>
        <w:pStyle w:val="Prrafodelista"/>
        <w:numPr>
          <w:ilvl w:val="1"/>
          <w:numId w:val="38"/>
        </w:numPr>
        <w:spacing w:line="276" w:lineRule="auto"/>
        <w:rPr>
          <w:rFonts w:ascii="Noto Sans" w:hAnsi="Noto Sans" w:cs="Noto Sans"/>
          <w:szCs w:val="20"/>
        </w:rPr>
      </w:pPr>
      <w:r w:rsidRPr="00CA6506">
        <w:rPr>
          <w:rFonts w:ascii="Noto Sans" w:hAnsi="Noto Sans" w:cs="Noto Sans"/>
          <w:szCs w:val="20"/>
        </w:rPr>
        <w:t>Contar con avisos o alertas en el proceso de registro de solicitudes que indiquen la posibilidad de incongruencias: por edad, sexo, diagnóstico, etc. Ese aviso o alerta permanecerá en pantalla en tono diferente cuando haya sido inactivada, siendo posible generar y revisar solicitudes en estos casos.</w:t>
      </w:r>
      <w:r w:rsidR="00CA6506">
        <w:rPr>
          <w:rFonts w:ascii="Noto Sans" w:hAnsi="Noto Sans" w:cs="Noto Sans"/>
          <w:szCs w:val="20"/>
        </w:rPr>
        <w:t xml:space="preserve"> </w:t>
      </w:r>
    </w:p>
    <w:p w14:paraId="74283656" w14:textId="77777777" w:rsidR="00770529" w:rsidRPr="00CE26D3" w:rsidRDefault="00770529" w:rsidP="00CE26D3">
      <w:pPr>
        <w:spacing w:line="276" w:lineRule="auto"/>
        <w:rPr>
          <w:rFonts w:ascii="Noto Sans" w:hAnsi="Noto Sans" w:cs="Noto Sans"/>
          <w:b/>
          <w:bCs/>
          <w:i/>
          <w:iCs/>
          <w:szCs w:val="20"/>
        </w:rPr>
      </w:pPr>
    </w:p>
    <w:p w14:paraId="3B6F3B12" w14:textId="2E32F686" w:rsidR="00CA6506" w:rsidRDefault="008D038E" w:rsidP="00CA6506">
      <w:pPr>
        <w:pStyle w:val="Prrafodelista"/>
        <w:spacing w:line="276" w:lineRule="auto"/>
        <w:ind w:left="1440"/>
        <w:rPr>
          <w:rFonts w:ascii="Noto Sans" w:hAnsi="Noto Sans" w:cs="Noto Sans"/>
          <w:i/>
          <w:iCs/>
          <w:szCs w:val="20"/>
        </w:rPr>
      </w:pPr>
      <w:r w:rsidRPr="00CA6506">
        <w:rPr>
          <w:rFonts w:ascii="Noto Sans" w:hAnsi="Noto Sans" w:cs="Noto Sans"/>
          <w:b/>
          <w:bCs/>
          <w:i/>
          <w:iCs/>
          <w:szCs w:val="20"/>
        </w:rPr>
        <w:t>Nota importante:</w:t>
      </w:r>
      <w:r w:rsidRPr="00CA6506">
        <w:rPr>
          <w:rFonts w:ascii="Noto Sans" w:hAnsi="Noto Sans" w:cs="Noto Sans"/>
          <w:i/>
          <w:iCs/>
          <w:szCs w:val="20"/>
        </w:rPr>
        <w:t xml:space="preserve"> En los hospitales de pediatría deberán ajustar las alertas de acuerdo con las características de los pacientes, conforme a los parámetros que requieran dichos hospitales, con el fin de no generar alertas no correspondientes a los pacientes de este tipo de hospitales.</w:t>
      </w:r>
    </w:p>
    <w:p w14:paraId="78C762CF" w14:textId="77777777" w:rsidR="00770529" w:rsidRPr="00CA6506" w:rsidRDefault="00770529" w:rsidP="00CA6506">
      <w:pPr>
        <w:pStyle w:val="Prrafodelista"/>
        <w:spacing w:line="276" w:lineRule="auto"/>
        <w:ind w:left="1440"/>
        <w:rPr>
          <w:rFonts w:ascii="Noto Sans" w:hAnsi="Noto Sans" w:cs="Noto Sans"/>
          <w:i/>
          <w:iCs/>
          <w:szCs w:val="20"/>
        </w:rPr>
      </w:pPr>
    </w:p>
    <w:p w14:paraId="245021FA"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 xml:space="preserve">Permitir la modificación y cancelación de solicitudes de mezclas conforme al anexo técnico. </w:t>
      </w:r>
    </w:p>
    <w:p w14:paraId="3DF63B90" w14:textId="77777777" w:rsidR="00CA6506" w:rsidRDefault="008D038E" w:rsidP="006632EE">
      <w:pPr>
        <w:pStyle w:val="Prrafodelista"/>
        <w:numPr>
          <w:ilvl w:val="0"/>
          <w:numId w:val="38"/>
        </w:numPr>
        <w:spacing w:line="276" w:lineRule="auto"/>
        <w:rPr>
          <w:rFonts w:ascii="Noto Sans" w:hAnsi="Noto Sans" w:cs="Noto Sans"/>
          <w:szCs w:val="20"/>
        </w:rPr>
      </w:pPr>
      <w:r w:rsidRPr="00CA6506">
        <w:rPr>
          <w:rFonts w:ascii="Noto Sans" w:hAnsi="Noto Sans" w:cs="Noto Sans"/>
          <w:szCs w:val="20"/>
        </w:rPr>
        <w:t xml:space="preserve">El sistema debe permitir la generación de etiquetas para la identificación de mezclas conforme al anexo técnico. </w:t>
      </w:r>
    </w:p>
    <w:p w14:paraId="46A1EFA2" w14:textId="77777777" w:rsidR="003858ED" w:rsidRDefault="008D038E" w:rsidP="006632EE">
      <w:pPr>
        <w:pStyle w:val="Prrafodelista"/>
        <w:numPr>
          <w:ilvl w:val="0"/>
          <w:numId w:val="38"/>
        </w:numPr>
        <w:spacing w:line="276" w:lineRule="auto"/>
        <w:rPr>
          <w:rFonts w:ascii="Noto Sans" w:hAnsi="Noto Sans" w:cs="Noto Sans"/>
          <w:szCs w:val="20"/>
        </w:rPr>
      </w:pPr>
      <w:r w:rsidRPr="003858ED">
        <w:rPr>
          <w:rFonts w:ascii="Noto Sans" w:hAnsi="Noto Sans" w:cs="Noto Sans"/>
          <w:b/>
          <w:bCs/>
          <w:szCs w:val="20"/>
        </w:rPr>
        <w:lastRenderedPageBreak/>
        <w:t>Reportes</w:t>
      </w:r>
      <w:r w:rsidR="003858ED">
        <w:rPr>
          <w:rFonts w:ascii="Noto Sans" w:hAnsi="Noto Sans" w:cs="Noto Sans"/>
          <w:b/>
          <w:bCs/>
          <w:szCs w:val="20"/>
        </w:rPr>
        <w:t>.</w:t>
      </w:r>
      <w:r w:rsidRPr="00CA6506">
        <w:rPr>
          <w:rFonts w:ascii="Noto Sans" w:hAnsi="Noto Sans" w:cs="Noto Sans"/>
          <w:szCs w:val="20"/>
        </w:rPr>
        <w:t xml:space="preserve"> </w:t>
      </w:r>
      <w:r w:rsidR="003858ED">
        <w:rPr>
          <w:rFonts w:ascii="Noto Sans" w:hAnsi="Noto Sans" w:cs="Noto Sans"/>
          <w:szCs w:val="20"/>
        </w:rPr>
        <w:t>D</w:t>
      </w:r>
      <w:r w:rsidRPr="00CA6506">
        <w:rPr>
          <w:rFonts w:ascii="Noto Sans" w:hAnsi="Noto Sans" w:cs="Noto Sans"/>
          <w:szCs w:val="20"/>
        </w:rPr>
        <w:t>ebe contar con un módulo de reportes:</w:t>
      </w:r>
    </w:p>
    <w:p w14:paraId="4BB1395B" w14:textId="76F8374A" w:rsidR="003858ED" w:rsidRDefault="008D038E" w:rsidP="003858ED">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 xml:space="preserve">Escritos. </w:t>
      </w:r>
    </w:p>
    <w:p w14:paraId="2DE15CB2" w14:textId="77777777" w:rsidR="003858ED" w:rsidRDefault="008D038E" w:rsidP="003858ED">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Datos demográficos del paciente, en el servicio o departamento de la unidad médica.</w:t>
      </w:r>
    </w:p>
    <w:p w14:paraId="5D8E3AF4" w14:textId="77777777" w:rsidR="003858ED" w:rsidRDefault="008D038E" w:rsidP="003858ED">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El sistema debe generar los reportes de cada unidad médica.</w:t>
      </w:r>
    </w:p>
    <w:p w14:paraId="01F5C618" w14:textId="3E7DAEB0" w:rsidR="00426945" w:rsidRPr="00D62C41" w:rsidRDefault="008D038E" w:rsidP="00D62C41">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 xml:space="preserve">Todos los reportes generados por el sistema deberán tener la opción de ser exportados a Excel o PDF. </w:t>
      </w:r>
    </w:p>
    <w:p w14:paraId="5562F1E7" w14:textId="77777777" w:rsidR="003858ED" w:rsidRPr="003858ED" w:rsidRDefault="008D038E" w:rsidP="006632EE">
      <w:pPr>
        <w:pStyle w:val="Prrafodelista"/>
        <w:numPr>
          <w:ilvl w:val="0"/>
          <w:numId w:val="38"/>
        </w:numPr>
        <w:spacing w:line="276" w:lineRule="auto"/>
        <w:rPr>
          <w:rFonts w:ascii="Noto Sans" w:hAnsi="Noto Sans" w:cs="Noto Sans"/>
          <w:b/>
          <w:bCs/>
          <w:szCs w:val="20"/>
        </w:rPr>
      </w:pPr>
      <w:r w:rsidRPr="003858ED">
        <w:rPr>
          <w:rFonts w:ascii="Noto Sans" w:hAnsi="Noto Sans" w:cs="Noto Sans"/>
          <w:b/>
          <w:bCs/>
          <w:szCs w:val="20"/>
        </w:rPr>
        <w:t xml:space="preserve">Soporte y ayuda en línea </w:t>
      </w:r>
    </w:p>
    <w:p w14:paraId="0E93FD9E" w14:textId="37094C79" w:rsidR="003858ED" w:rsidRDefault="008D038E" w:rsidP="003858ED">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 xml:space="preserve">El sistema debe presentar un menú de ayuda sobre la funcionalidad </w:t>
      </w:r>
      <w:r w:rsidR="003858ED" w:rsidRPr="003858ED">
        <w:rPr>
          <w:rFonts w:ascii="Noto Sans" w:hAnsi="Noto Sans" w:cs="Noto Sans"/>
          <w:szCs w:val="20"/>
        </w:rPr>
        <w:t>de este</w:t>
      </w:r>
      <w:r w:rsidRPr="003858ED">
        <w:rPr>
          <w:rFonts w:ascii="Noto Sans" w:hAnsi="Noto Sans" w:cs="Noto Sans"/>
          <w:szCs w:val="20"/>
        </w:rPr>
        <w:t>, acorde al contexto actual de navegación</w:t>
      </w:r>
      <w:r w:rsidR="003858ED">
        <w:rPr>
          <w:rFonts w:ascii="Noto Sans" w:hAnsi="Noto Sans" w:cs="Noto Sans"/>
          <w:szCs w:val="20"/>
        </w:rPr>
        <w:t xml:space="preserve">. </w:t>
      </w:r>
    </w:p>
    <w:p w14:paraId="5324791E" w14:textId="77777777" w:rsidR="003858ED" w:rsidRDefault="008D038E" w:rsidP="003858ED">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Soporte técnico por parte del proveedor del servicio a través de diferentes medios de contacto (al menos correo electrónico y teléfono).</w:t>
      </w:r>
    </w:p>
    <w:p w14:paraId="636CA426" w14:textId="1CE386C4" w:rsidR="003858ED" w:rsidRDefault="008D038E" w:rsidP="003858ED">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 xml:space="preserve">El </w:t>
      </w:r>
      <w:r w:rsidR="000F670D">
        <w:rPr>
          <w:rFonts w:ascii="Noto Sans" w:hAnsi="Noto Sans" w:cs="Noto Sans"/>
          <w:szCs w:val="20"/>
        </w:rPr>
        <w:t>proveedor</w:t>
      </w:r>
      <w:r w:rsidRPr="003858ED">
        <w:rPr>
          <w:rFonts w:ascii="Noto Sans" w:hAnsi="Noto Sans" w:cs="Noto Sans"/>
          <w:szCs w:val="20"/>
        </w:rPr>
        <w:t xml:space="preserve"> adjudicado a </w:t>
      </w:r>
      <w:r w:rsidR="00D62C41">
        <w:rPr>
          <w:rFonts w:ascii="Noto Sans" w:hAnsi="Noto Sans" w:cs="Noto Sans"/>
          <w:szCs w:val="20"/>
        </w:rPr>
        <w:t>cada</w:t>
      </w:r>
      <w:r w:rsidRPr="003858ED">
        <w:rPr>
          <w:rFonts w:ascii="Noto Sans" w:hAnsi="Noto Sans" w:cs="Noto Sans"/>
          <w:szCs w:val="20"/>
        </w:rPr>
        <w:t xml:space="preserve"> partida debe entregar a los usuarios un </w:t>
      </w:r>
      <w:r w:rsidR="003858ED">
        <w:rPr>
          <w:rFonts w:ascii="Noto Sans" w:hAnsi="Noto Sans" w:cs="Noto Sans"/>
          <w:szCs w:val="20"/>
        </w:rPr>
        <w:t>docum</w:t>
      </w:r>
      <w:r w:rsidRPr="003858ED">
        <w:rPr>
          <w:rFonts w:ascii="Noto Sans" w:hAnsi="Noto Sans" w:cs="Noto Sans"/>
          <w:szCs w:val="20"/>
        </w:rPr>
        <w:t>ento que especifique los datos necesarios para contactar al soporte técnico.</w:t>
      </w:r>
    </w:p>
    <w:p w14:paraId="29F38675" w14:textId="77777777" w:rsidR="003858ED" w:rsidRDefault="008D038E" w:rsidP="006632EE">
      <w:pPr>
        <w:pStyle w:val="Prrafodelista"/>
        <w:numPr>
          <w:ilvl w:val="0"/>
          <w:numId w:val="38"/>
        </w:numPr>
        <w:spacing w:line="276" w:lineRule="auto"/>
        <w:rPr>
          <w:rFonts w:ascii="Noto Sans" w:hAnsi="Noto Sans" w:cs="Noto Sans"/>
          <w:b/>
          <w:bCs/>
          <w:szCs w:val="20"/>
        </w:rPr>
      </w:pPr>
      <w:r w:rsidRPr="003858ED">
        <w:rPr>
          <w:rFonts w:ascii="Noto Sans" w:hAnsi="Noto Sans" w:cs="Noto Sans"/>
          <w:b/>
          <w:bCs/>
          <w:szCs w:val="20"/>
        </w:rPr>
        <w:t>Respaldos y mantenimiento de la información</w:t>
      </w:r>
    </w:p>
    <w:p w14:paraId="7E54A28E" w14:textId="73580061" w:rsidR="003858ED" w:rsidRPr="003858ED" w:rsidRDefault="008D038E" w:rsidP="006632EE">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 xml:space="preserve">El </w:t>
      </w:r>
      <w:r w:rsidR="000F670D">
        <w:rPr>
          <w:rFonts w:ascii="Noto Sans" w:hAnsi="Noto Sans" w:cs="Noto Sans"/>
          <w:szCs w:val="20"/>
        </w:rPr>
        <w:t>proveedor</w:t>
      </w:r>
      <w:r w:rsidRPr="003858ED">
        <w:rPr>
          <w:rFonts w:ascii="Noto Sans" w:hAnsi="Noto Sans" w:cs="Noto Sans"/>
          <w:szCs w:val="20"/>
        </w:rPr>
        <w:t xml:space="preserve"> adjudicado a cada partida es el responsable de garantizar la integridad de la información implantando en el sistema de información la funcionalidad de respaldo de la base de datos y realizando copias de seguridad o respaldos completos cada semana. </w:t>
      </w:r>
    </w:p>
    <w:p w14:paraId="13DAB654" w14:textId="336BFDB6" w:rsidR="00CA6506" w:rsidRPr="003858ED" w:rsidRDefault="008D038E" w:rsidP="006632EE">
      <w:pPr>
        <w:pStyle w:val="Prrafodelista"/>
        <w:numPr>
          <w:ilvl w:val="1"/>
          <w:numId w:val="38"/>
        </w:numPr>
        <w:spacing w:line="276" w:lineRule="auto"/>
        <w:rPr>
          <w:rFonts w:ascii="Noto Sans" w:hAnsi="Noto Sans" w:cs="Noto Sans"/>
          <w:szCs w:val="20"/>
        </w:rPr>
      </w:pPr>
      <w:r w:rsidRPr="003858ED">
        <w:rPr>
          <w:rFonts w:ascii="Noto Sans" w:hAnsi="Noto Sans" w:cs="Noto Sans"/>
          <w:szCs w:val="20"/>
        </w:rPr>
        <w:t xml:space="preserve">El </w:t>
      </w:r>
      <w:r w:rsidR="000F670D">
        <w:rPr>
          <w:rFonts w:ascii="Noto Sans" w:hAnsi="Noto Sans" w:cs="Noto Sans"/>
          <w:szCs w:val="20"/>
        </w:rPr>
        <w:t>proveedor</w:t>
      </w:r>
      <w:r w:rsidRPr="003858ED">
        <w:rPr>
          <w:rFonts w:ascii="Noto Sans" w:hAnsi="Noto Sans" w:cs="Noto Sans"/>
          <w:szCs w:val="20"/>
        </w:rPr>
        <w:t xml:space="preserve"> adjudicado a cada partida es responsable de implementar un procedimiento para la recuperación de los datos en caso de alguna falla en el sistema.</w:t>
      </w:r>
    </w:p>
    <w:p w14:paraId="27D8420E" w14:textId="77777777" w:rsidR="000754F3" w:rsidRPr="006632EE" w:rsidRDefault="000754F3" w:rsidP="006632EE">
      <w:pPr>
        <w:spacing w:line="276" w:lineRule="auto"/>
        <w:rPr>
          <w:rFonts w:ascii="Noto Sans" w:hAnsi="Noto Sans" w:cs="Noto Sans"/>
          <w:szCs w:val="20"/>
        </w:rPr>
      </w:pPr>
    </w:p>
    <w:p w14:paraId="1321593B" w14:textId="69B8EEBD" w:rsidR="008D038E" w:rsidRPr="003858ED" w:rsidRDefault="008D038E" w:rsidP="00AD767C">
      <w:pPr>
        <w:pStyle w:val="Ttulo2"/>
        <w:numPr>
          <w:ilvl w:val="0"/>
          <w:numId w:val="3"/>
        </w:numPr>
      </w:pPr>
      <w:bookmarkStart w:id="77" w:name="_Toc215576269"/>
      <w:r w:rsidRPr="003858ED">
        <w:t>Contingencia</w:t>
      </w:r>
      <w:bookmarkEnd w:id="77"/>
    </w:p>
    <w:p w14:paraId="5E91435D" w14:textId="77777777" w:rsidR="003858ED" w:rsidRDefault="003858ED" w:rsidP="006632EE">
      <w:pPr>
        <w:spacing w:line="276" w:lineRule="auto"/>
        <w:rPr>
          <w:rFonts w:ascii="Noto Sans" w:hAnsi="Noto Sans" w:cs="Noto Sans"/>
          <w:szCs w:val="20"/>
        </w:rPr>
      </w:pPr>
    </w:p>
    <w:p w14:paraId="246654F5" w14:textId="4CBD3519" w:rsidR="000754F3"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000F670D">
        <w:rPr>
          <w:rFonts w:ascii="Noto Sans" w:hAnsi="Noto Sans" w:cs="Noto Sans"/>
          <w:szCs w:val="20"/>
        </w:rPr>
        <w:t>proveedor</w:t>
      </w:r>
      <w:r w:rsidR="00264704">
        <w:rPr>
          <w:rFonts w:ascii="Noto Sans" w:hAnsi="Noto Sans" w:cs="Noto Sans"/>
          <w:szCs w:val="20"/>
        </w:rPr>
        <w:t xml:space="preserve"> que resulte</w:t>
      </w:r>
      <w:r w:rsidRPr="006632EE">
        <w:rPr>
          <w:rFonts w:ascii="Noto Sans" w:hAnsi="Noto Sans" w:cs="Noto Sans"/>
          <w:szCs w:val="20"/>
        </w:rPr>
        <w:t xml:space="preserve"> adjudicado debe</w:t>
      </w:r>
      <w:r w:rsidR="00264704">
        <w:rPr>
          <w:rFonts w:ascii="Noto Sans" w:hAnsi="Noto Sans" w:cs="Noto Sans"/>
          <w:szCs w:val="20"/>
        </w:rPr>
        <w:t>rá</w:t>
      </w:r>
      <w:r w:rsidRPr="006632EE">
        <w:rPr>
          <w:rFonts w:ascii="Noto Sans" w:hAnsi="Noto Sans" w:cs="Noto Sans"/>
          <w:szCs w:val="20"/>
        </w:rPr>
        <w:t xml:space="preserve"> contar con un plan de contingencia para mantener los niveles de servicio contratados, el cual entregará por escrito al director de la unidad médica, 24 horas antes del inicio formal de los servicios y que incluirá los siguientes puntos:</w:t>
      </w:r>
    </w:p>
    <w:p w14:paraId="21B70D7E" w14:textId="77777777" w:rsidR="000754F3" w:rsidRDefault="000754F3" w:rsidP="006632EE">
      <w:pPr>
        <w:spacing w:line="276" w:lineRule="auto"/>
        <w:rPr>
          <w:rFonts w:ascii="Noto Sans" w:hAnsi="Noto Sans" w:cs="Noto Sans"/>
          <w:szCs w:val="20"/>
        </w:rPr>
      </w:pPr>
    </w:p>
    <w:p w14:paraId="196021A4" w14:textId="64621F2A" w:rsidR="006415B8" w:rsidRPr="006415B8" w:rsidRDefault="006415B8"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t>Índice.</w:t>
      </w:r>
    </w:p>
    <w:p w14:paraId="03E89408" w14:textId="5BEE4D33" w:rsidR="00264704" w:rsidRPr="006415B8" w:rsidRDefault="00264704"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t>Deberá contar con medios de comunicación para reportar fallas de equipo (mesa de ayuda). Los medios para reportar fallas al menos deberán ser un número convencional, un celular y un correo electrónico</w:t>
      </w:r>
      <w:r w:rsidR="006415B8" w:rsidRPr="006415B8">
        <w:rPr>
          <w:rFonts w:ascii="Noto Sans" w:hAnsi="Noto Sans" w:cs="Noto Sans"/>
          <w:szCs w:val="20"/>
        </w:rPr>
        <w:t>.</w:t>
      </w:r>
    </w:p>
    <w:p w14:paraId="2ED505CE" w14:textId="77777777" w:rsidR="008D038E" w:rsidRPr="006415B8" w:rsidRDefault="008D038E"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t>Portada con datos de identificación de la empresa y nombre “plan de contingencia”.</w:t>
      </w:r>
    </w:p>
    <w:p w14:paraId="3D4C69AE" w14:textId="338E07BC" w:rsidR="008D038E" w:rsidRPr="006415B8" w:rsidRDefault="008D038E"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t xml:space="preserve">Lista de personas que puedan recibir o solucionar cualquier problema emergente: nombre completo, cargo, correo electrónico, teléfono, celular o localizador con días y horas de atención. </w:t>
      </w:r>
      <w:r w:rsidR="006415B8">
        <w:rPr>
          <w:rFonts w:ascii="Noto Sans" w:hAnsi="Noto Sans" w:cs="Noto Sans"/>
          <w:szCs w:val="20"/>
        </w:rPr>
        <w:t>D</w:t>
      </w:r>
      <w:r w:rsidRPr="006415B8">
        <w:rPr>
          <w:rFonts w:ascii="Noto Sans" w:hAnsi="Noto Sans" w:cs="Noto Sans"/>
          <w:szCs w:val="20"/>
        </w:rPr>
        <w:t>ebe</w:t>
      </w:r>
      <w:r w:rsidR="006415B8">
        <w:rPr>
          <w:rFonts w:ascii="Noto Sans" w:hAnsi="Noto Sans" w:cs="Noto Sans"/>
          <w:szCs w:val="20"/>
        </w:rPr>
        <w:t>rá</w:t>
      </w:r>
      <w:r w:rsidRPr="006415B8">
        <w:rPr>
          <w:rFonts w:ascii="Noto Sans" w:hAnsi="Noto Sans" w:cs="Noto Sans"/>
          <w:szCs w:val="20"/>
        </w:rPr>
        <w:t xml:space="preserve"> haber por lo menos dos personas localizables a cualquier hora de cualquier día.</w:t>
      </w:r>
    </w:p>
    <w:p w14:paraId="377F1ABE" w14:textId="77777777" w:rsidR="008D038E" w:rsidRPr="006415B8" w:rsidRDefault="008D038E"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t>Procedimiento para reporte de fallas.</w:t>
      </w:r>
    </w:p>
    <w:p w14:paraId="2231BF65" w14:textId="77777777" w:rsidR="008D038E" w:rsidRPr="006415B8" w:rsidRDefault="008D038E"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lastRenderedPageBreak/>
        <w:t>Instrucciones claras y precisas ante las fallas más probables que puedan ocurrir, con la intención de no detener la operación y salvar hasta donde sea posible toda la información.</w:t>
      </w:r>
    </w:p>
    <w:p w14:paraId="2D0E1560" w14:textId="07DE12EF" w:rsidR="008D038E" w:rsidRPr="006415B8" w:rsidRDefault="008D038E" w:rsidP="006415B8">
      <w:pPr>
        <w:pStyle w:val="Prrafodelista"/>
        <w:numPr>
          <w:ilvl w:val="0"/>
          <w:numId w:val="40"/>
        </w:numPr>
        <w:spacing w:line="276" w:lineRule="auto"/>
        <w:rPr>
          <w:rFonts w:ascii="Noto Sans" w:hAnsi="Noto Sans" w:cs="Noto Sans"/>
          <w:szCs w:val="20"/>
        </w:rPr>
      </w:pPr>
      <w:r w:rsidRPr="006415B8">
        <w:rPr>
          <w:rFonts w:ascii="Noto Sans" w:hAnsi="Noto Sans" w:cs="Noto Sans"/>
          <w:szCs w:val="20"/>
        </w:rPr>
        <w:t>El formato del documento “Plan de Contingencia” lo establecerá la empresa contratada, pero incluirá guía de verificaciones según lo que pueda presentar el sistema; mencionando las causas probables, la manera de resolverlas o salvarlas y si las acciones las puede tomar el personal de la unidad médica correspondiente o requiere de la presencia del técnico especializado de la empresa.</w:t>
      </w:r>
    </w:p>
    <w:p w14:paraId="6EAB0448" w14:textId="77777777" w:rsidR="006415B8" w:rsidRPr="006632EE" w:rsidRDefault="006415B8" w:rsidP="006632EE">
      <w:pPr>
        <w:spacing w:line="276" w:lineRule="auto"/>
        <w:rPr>
          <w:rFonts w:ascii="Noto Sans" w:hAnsi="Noto Sans" w:cs="Noto Sans"/>
          <w:szCs w:val="20"/>
        </w:rPr>
      </w:pPr>
    </w:p>
    <w:p w14:paraId="6F6D882F" w14:textId="2DF251C9" w:rsidR="008D038E" w:rsidRPr="006415B8" w:rsidRDefault="008D038E" w:rsidP="00AD767C">
      <w:pPr>
        <w:pStyle w:val="Ttulo2"/>
        <w:numPr>
          <w:ilvl w:val="0"/>
          <w:numId w:val="3"/>
        </w:numPr>
      </w:pPr>
      <w:bookmarkStart w:id="78" w:name="_Toc215576270"/>
      <w:r w:rsidRPr="006415B8">
        <w:t>Asistencia técnica.</w:t>
      </w:r>
      <w:bookmarkEnd w:id="78"/>
    </w:p>
    <w:p w14:paraId="580E6D6E" w14:textId="77777777" w:rsidR="008D038E" w:rsidRPr="006632EE" w:rsidRDefault="008D038E" w:rsidP="006632EE">
      <w:pPr>
        <w:spacing w:line="276" w:lineRule="auto"/>
        <w:rPr>
          <w:rFonts w:ascii="Noto Sans" w:hAnsi="Noto Sans" w:cs="Noto Sans"/>
          <w:szCs w:val="20"/>
        </w:rPr>
      </w:pPr>
    </w:p>
    <w:p w14:paraId="3C8906A1" w14:textId="32586210" w:rsidR="008D038E" w:rsidRPr="006632EE" w:rsidRDefault="008D038E" w:rsidP="006632EE">
      <w:pPr>
        <w:spacing w:line="276" w:lineRule="auto"/>
        <w:rPr>
          <w:rFonts w:ascii="Noto Sans" w:hAnsi="Noto Sans" w:cs="Noto Sans"/>
          <w:szCs w:val="20"/>
        </w:rPr>
      </w:pPr>
      <w:r w:rsidRPr="006632EE">
        <w:rPr>
          <w:rFonts w:ascii="Noto Sans" w:hAnsi="Noto Sans" w:cs="Noto Sans"/>
          <w:szCs w:val="20"/>
        </w:rPr>
        <w:t xml:space="preserve">El </w:t>
      </w:r>
      <w:r w:rsidR="000F670D">
        <w:rPr>
          <w:rFonts w:ascii="Noto Sans" w:hAnsi="Noto Sans" w:cs="Noto Sans"/>
          <w:szCs w:val="20"/>
        </w:rPr>
        <w:t>Proveedor</w:t>
      </w:r>
      <w:r w:rsidRPr="006632EE">
        <w:rPr>
          <w:rFonts w:ascii="Noto Sans" w:hAnsi="Noto Sans" w:cs="Noto Sans"/>
          <w:szCs w:val="20"/>
        </w:rPr>
        <w:t xml:space="preserve"> </w:t>
      </w:r>
      <w:r w:rsidR="00D62C41">
        <w:rPr>
          <w:rFonts w:ascii="Noto Sans" w:hAnsi="Noto Sans" w:cs="Noto Sans"/>
          <w:szCs w:val="20"/>
        </w:rPr>
        <w:t xml:space="preserve">adjudicado a cada partida </w:t>
      </w:r>
      <w:r w:rsidRPr="006632EE">
        <w:rPr>
          <w:rFonts w:ascii="Noto Sans" w:hAnsi="Noto Sans" w:cs="Noto Sans"/>
          <w:szCs w:val="20"/>
        </w:rPr>
        <w:t xml:space="preserve">deberá contar y proporcionar soporte a través de línea telefónica para la asistencia técnica que funcione las 24 (veinticuatro) horas del día, los 365 días del año, donde se reporten las fallas y </w:t>
      </w:r>
      <w:r w:rsidR="006415B8" w:rsidRPr="006632EE">
        <w:rPr>
          <w:rFonts w:ascii="Noto Sans" w:hAnsi="Noto Sans" w:cs="Noto Sans"/>
          <w:szCs w:val="20"/>
        </w:rPr>
        <w:t>se de</w:t>
      </w:r>
      <w:r w:rsidRPr="006632EE">
        <w:rPr>
          <w:rFonts w:ascii="Noto Sans" w:hAnsi="Noto Sans" w:cs="Noto Sans"/>
          <w:szCs w:val="20"/>
        </w:rPr>
        <w:t xml:space="preserve"> atención a las Unidades Médicas incluidas en este servicio; la asistencia técnica deberá estar disponible y funcional a partir del día en que inicia la prestación del servicio y durante toda la vigencia </w:t>
      </w:r>
      <w:r w:rsidR="00C1656F" w:rsidRPr="006632EE">
        <w:rPr>
          <w:rFonts w:ascii="Noto Sans" w:hAnsi="Noto Sans" w:cs="Noto Sans"/>
          <w:szCs w:val="20"/>
        </w:rPr>
        <w:t>de este</w:t>
      </w:r>
      <w:r w:rsidRPr="006632EE">
        <w:rPr>
          <w:rFonts w:ascii="Noto Sans" w:hAnsi="Noto Sans" w:cs="Noto Sans"/>
          <w:szCs w:val="20"/>
        </w:rPr>
        <w:t xml:space="preserve">. </w:t>
      </w:r>
    </w:p>
    <w:p w14:paraId="6FD01704" w14:textId="77777777" w:rsidR="008D038E" w:rsidRPr="006632EE" w:rsidRDefault="008D038E" w:rsidP="006632EE">
      <w:pPr>
        <w:spacing w:line="276" w:lineRule="auto"/>
        <w:rPr>
          <w:rFonts w:ascii="Noto Sans" w:hAnsi="Noto Sans" w:cs="Noto Sans"/>
          <w:szCs w:val="20"/>
        </w:rPr>
      </w:pPr>
    </w:p>
    <w:p w14:paraId="072CAE2A" w14:textId="0FF6511B" w:rsidR="008D038E" w:rsidRPr="006632EE" w:rsidRDefault="008D038E" w:rsidP="006632EE">
      <w:pPr>
        <w:spacing w:line="276" w:lineRule="auto"/>
        <w:rPr>
          <w:rFonts w:ascii="Noto Sans" w:hAnsi="Noto Sans" w:cs="Noto Sans"/>
          <w:szCs w:val="20"/>
        </w:rPr>
      </w:pPr>
      <w:r w:rsidRPr="006415B8">
        <w:rPr>
          <w:rFonts w:ascii="Noto Sans" w:hAnsi="Noto Sans" w:cs="Noto Sans"/>
          <w:b/>
          <w:bCs/>
          <w:szCs w:val="20"/>
        </w:rPr>
        <w:t>Designación de Enlace</w:t>
      </w:r>
      <w:r w:rsidRPr="006632EE">
        <w:rPr>
          <w:rFonts w:ascii="Noto Sans" w:hAnsi="Noto Sans" w:cs="Noto Sans"/>
          <w:szCs w:val="20"/>
        </w:rPr>
        <w:t xml:space="preserve">. El </w:t>
      </w:r>
      <w:r w:rsidR="000F670D">
        <w:rPr>
          <w:rFonts w:ascii="Noto Sans" w:hAnsi="Noto Sans" w:cs="Noto Sans"/>
          <w:szCs w:val="20"/>
        </w:rPr>
        <w:t>Proveedor</w:t>
      </w:r>
      <w:r w:rsidR="00D62C41">
        <w:rPr>
          <w:rFonts w:ascii="Noto Sans" w:hAnsi="Noto Sans" w:cs="Noto Sans"/>
          <w:szCs w:val="20"/>
        </w:rPr>
        <w:t xml:space="preserve"> adjudicado a cada partida</w:t>
      </w:r>
      <w:r w:rsidRPr="006632EE">
        <w:rPr>
          <w:rFonts w:ascii="Noto Sans" w:hAnsi="Noto Sans" w:cs="Noto Sans"/>
          <w:szCs w:val="20"/>
        </w:rPr>
        <w:t xml:space="preserve"> deberá designar mediante escrito en formato libre y en hoja membretada a la(s) Persona(s) designada(s) como enlace para las Unidades Médicas que integran el servicio, quien</w:t>
      </w:r>
      <w:r w:rsidR="00C1656F">
        <w:rPr>
          <w:rFonts w:ascii="Noto Sans" w:hAnsi="Noto Sans" w:cs="Noto Sans"/>
          <w:szCs w:val="20"/>
        </w:rPr>
        <w:t>(es)</w:t>
      </w:r>
      <w:r w:rsidRPr="006632EE">
        <w:rPr>
          <w:rFonts w:ascii="Noto Sans" w:hAnsi="Noto Sans" w:cs="Noto Sans"/>
          <w:szCs w:val="20"/>
        </w:rPr>
        <w:t xml:space="preserve"> será</w:t>
      </w:r>
      <w:r w:rsidR="00C1656F">
        <w:rPr>
          <w:rFonts w:ascii="Noto Sans" w:hAnsi="Noto Sans" w:cs="Noto Sans"/>
          <w:szCs w:val="20"/>
        </w:rPr>
        <w:t>(n)</w:t>
      </w:r>
      <w:r w:rsidRPr="006632EE">
        <w:rPr>
          <w:rFonts w:ascii="Noto Sans" w:hAnsi="Noto Sans" w:cs="Noto Sans"/>
          <w:szCs w:val="20"/>
        </w:rPr>
        <w:t xml:space="preserve"> el</w:t>
      </w:r>
      <w:r w:rsidR="00C1656F">
        <w:rPr>
          <w:rFonts w:ascii="Noto Sans" w:hAnsi="Noto Sans" w:cs="Noto Sans"/>
          <w:szCs w:val="20"/>
        </w:rPr>
        <w:t>(los)</w:t>
      </w:r>
      <w:r w:rsidRPr="006632EE">
        <w:rPr>
          <w:rFonts w:ascii="Noto Sans" w:hAnsi="Noto Sans" w:cs="Noto Sans"/>
          <w:szCs w:val="20"/>
        </w:rPr>
        <w:t xml:space="preserve"> responsable</w:t>
      </w:r>
      <w:r w:rsidR="00C1656F">
        <w:rPr>
          <w:rFonts w:ascii="Noto Sans" w:hAnsi="Noto Sans" w:cs="Noto Sans"/>
          <w:szCs w:val="20"/>
        </w:rPr>
        <w:t>(s)</w:t>
      </w:r>
      <w:r w:rsidRPr="006632EE">
        <w:rPr>
          <w:rFonts w:ascii="Noto Sans" w:hAnsi="Noto Sans" w:cs="Noto Sans"/>
          <w:szCs w:val="20"/>
        </w:rPr>
        <w:t xml:space="preserve"> que el servicio se preste a entera satisfacción del Instituto. Este escrito con la designación se deberá entregar el día de la presentación del servicio al Administrador del contrato y al personal que se le indique en las Unidades Médicas del servicio.</w:t>
      </w:r>
    </w:p>
    <w:bookmarkEnd w:id="75"/>
    <w:bookmarkEnd w:id="76"/>
    <w:p w14:paraId="00C6DB67" w14:textId="77777777" w:rsidR="00915F28" w:rsidRDefault="00915F28" w:rsidP="006632EE">
      <w:pPr>
        <w:spacing w:line="276" w:lineRule="auto"/>
        <w:rPr>
          <w:rFonts w:ascii="Noto Sans" w:hAnsi="Noto Sans" w:cs="Noto Sans"/>
          <w:szCs w:val="20"/>
        </w:rPr>
      </w:pPr>
    </w:p>
    <w:p w14:paraId="683FF930" w14:textId="77777777" w:rsidR="00296278" w:rsidRDefault="00296278" w:rsidP="006632EE">
      <w:pPr>
        <w:spacing w:line="276" w:lineRule="auto"/>
        <w:rPr>
          <w:rFonts w:ascii="Noto Sans" w:hAnsi="Noto Sans" w:cs="Noto Sans"/>
          <w:szCs w:val="20"/>
        </w:rPr>
      </w:pPr>
    </w:p>
    <w:p w14:paraId="4C46B975" w14:textId="77777777" w:rsidR="00296278" w:rsidRDefault="00296278" w:rsidP="006632EE">
      <w:pPr>
        <w:spacing w:line="276" w:lineRule="auto"/>
        <w:rPr>
          <w:rFonts w:ascii="Noto Sans" w:hAnsi="Noto Sans" w:cs="Noto Sans"/>
          <w:szCs w:val="20"/>
        </w:rPr>
      </w:pPr>
    </w:p>
    <w:p w14:paraId="19A652D1" w14:textId="77777777" w:rsidR="00296278" w:rsidRDefault="00296278" w:rsidP="006632EE">
      <w:pPr>
        <w:spacing w:line="276" w:lineRule="auto"/>
        <w:rPr>
          <w:rFonts w:ascii="Noto Sans" w:hAnsi="Noto Sans" w:cs="Noto Sans"/>
          <w:szCs w:val="20"/>
        </w:rPr>
      </w:pPr>
    </w:p>
    <w:p w14:paraId="1DF5BFBB" w14:textId="77777777" w:rsidR="00296278" w:rsidRDefault="00296278" w:rsidP="006632EE">
      <w:pPr>
        <w:spacing w:line="276" w:lineRule="auto"/>
        <w:rPr>
          <w:rFonts w:ascii="Noto Sans" w:hAnsi="Noto Sans" w:cs="Noto Sans"/>
          <w:szCs w:val="20"/>
        </w:rPr>
      </w:pPr>
    </w:p>
    <w:p w14:paraId="7D198E5C" w14:textId="77777777" w:rsidR="00296278" w:rsidRDefault="00296278" w:rsidP="006632EE">
      <w:pPr>
        <w:spacing w:line="276" w:lineRule="auto"/>
        <w:rPr>
          <w:rFonts w:ascii="Noto Sans" w:hAnsi="Noto Sans" w:cs="Noto Sans"/>
          <w:szCs w:val="20"/>
        </w:rPr>
      </w:pPr>
    </w:p>
    <w:p w14:paraId="7606D598" w14:textId="77777777" w:rsidR="00296278" w:rsidRDefault="00296278" w:rsidP="006632EE">
      <w:pPr>
        <w:spacing w:line="276" w:lineRule="auto"/>
        <w:rPr>
          <w:rFonts w:ascii="Noto Sans" w:hAnsi="Noto Sans" w:cs="Noto Sans"/>
          <w:szCs w:val="20"/>
        </w:rPr>
      </w:pPr>
    </w:p>
    <w:p w14:paraId="66DD3938" w14:textId="77777777" w:rsidR="00296278" w:rsidRDefault="00296278" w:rsidP="006632EE">
      <w:pPr>
        <w:spacing w:line="276" w:lineRule="auto"/>
        <w:rPr>
          <w:rFonts w:ascii="Noto Sans" w:hAnsi="Noto Sans" w:cs="Noto Sans"/>
          <w:szCs w:val="20"/>
        </w:rPr>
      </w:pPr>
    </w:p>
    <w:p w14:paraId="3B43F004" w14:textId="77777777" w:rsidR="00296278" w:rsidRDefault="00296278" w:rsidP="006632EE">
      <w:pPr>
        <w:spacing w:line="276" w:lineRule="auto"/>
        <w:rPr>
          <w:rFonts w:ascii="Noto Sans" w:hAnsi="Noto Sans" w:cs="Noto Sans"/>
          <w:szCs w:val="20"/>
        </w:rPr>
      </w:pPr>
    </w:p>
    <w:p w14:paraId="2EB104A0" w14:textId="77777777" w:rsidR="00296278" w:rsidRDefault="00296278" w:rsidP="006632EE">
      <w:pPr>
        <w:spacing w:line="276" w:lineRule="auto"/>
        <w:rPr>
          <w:rFonts w:ascii="Noto Sans" w:hAnsi="Noto Sans" w:cs="Noto Sans"/>
          <w:szCs w:val="20"/>
        </w:rPr>
      </w:pPr>
    </w:p>
    <w:p w14:paraId="43562618" w14:textId="77777777" w:rsidR="00296278" w:rsidRDefault="00296278" w:rsidP="006632EE">
      <w:pPr>
        <w:spacing w:line="276" w:lineRule="auto"/>
        <w:rPr>
          <w:rFonts w:ascii="Noto Sans" w:hAnsi="Noto Sans" w:cs="Noto Sans"/>
          <w:szCs w:val="20"/>
        </w:rPr>
      </w:pPr>
    </w:p>
    <w:p w14:paraId="3215D281" w14:textId="77777777" w:rsidR="00296278" w:rsidRDefault="00296278" w:rsidP="006632EE">
      <w:pPr>
        <w:spacing w:line="276" w:lineRule="auto"/>
        <w:rPr>
          <w:rFonts w:ascii="Noto Sans" w:hAnsi="Noto Sans" w:cs="Noto Sans"/>
          <w:szCs w:val="20"/>
        </w:rPr>
      </w:pPr>
    </w:p>
    <w:p w14:paraId="57F578CA" w14:textId="77777777" w:rsidR="00296278" w:rsidRDefault="00296278" w:rsidP="006632EE">
      <w:pPr>
        <w:spacing w:line="276" w:lineRule="auto"/>
        <w:rPr>
          <w:rFonts w:ascii="Noto Sans" w:hAnsi="Noto Sans" w:cs="Noto Sans"/>
          <w:szCs w:val="20"/>
        </w:rPr>
      </w:pPr>
    </w:p>
    <w:p w14:paraId="31E0950D" w14:textId="77777777" w:rsidR="00296278" w:rsidRDefault="00296278" w:rsidP="006632EE">
      <w:pPr>
        <w:spacing w:line="276" w:lineRule="auto"/>
        <w:rPr>
          <w:rFonts w:ascii="Noto Sans" w:hAnsi="Noto Sans" w:cs="Noto Sans"/>
          <w:szCs w:val="20"/>
        </w:rPr>
      </w:pPr>
    </w:p>
    <w:p w14:paraId="4470FB5D" w14:textId="77777777" w:rsidR="00296278" w:rsidRDefault="00296278" w:rsidP="006632EE">
      <w:pPr>
        <w:spacing w:line="276" w:lineRule="auto"/>
        <w:rPr>
          <w:rFonts w:ascii="Noto Sans" w:hAnsi="Noto Sans" w:cs="Noto Sans"/>
          <w:szCs w:val="20"/>
        </w:rPr>
      </w:pPr>
    </w:p>
    <w:p w14:paraId="589D2517" w14:textId="77777777" w:rsidR="00296278" w:rsidRDefault="00296278" w:rsidP="006632EE">
      <w:pPr>
        <w:spacing w:line="276" w:lineRule="auto"/>
        <w:rPr>
          <w:rFonts w:ascii="Noto Sans" w:hAnsi="Noto Sans" w:cs="Noto Sans"/>
          <w:szCs w:val="20"/>
        </w:rPr>
      </w:pPr>
    </w:p>
    <w:p w14:paraId="59F40410" w14:textId="77777777" w:rsidR="00296278" w:rsidRDefault="00296278" w:rsidP="006632EE">
      <w:pPr>
        <w:spacing w:line="276" w:lineRule="auto"/>
        <w:rPr>
          <w:rFonts w:ascii="Noto Sans" w:hAnsi="Noto Sans" w:cs="Noto Sans"/>
          <w:szCs w:val="20"/>
        </w:rPr>
      </w:pPr>
    </w:p>
    <w:p w14:paraId="01C722DF" w14:textId="77777777" w:rsidR="00C1656F" w:rsidRPr="00C1656F" w:rsidRDefault="00C1656F" w:rsidP="00C1656F">
      <w:pPr>
        <w:spacing w:line="276" w:lineRule="auto"/>
        <w:rPr>
          <w:rFonts w:ascii="Noto Sans" w:hAnsi="Noto Sans" w:cs="Noto Sans"/>
          <w:b/>
          <w:bCs/>
          <w:szCs w:val="20"/>
        </w:rPr>
      </w:pPr>
      <w:r w:rsidRPr="00C1656F">
        <w:rPr>
          <w:rFonts w:ascii="Noto Sans" w:hAnsi="Noto Sans" w:cs="Noto Sans"/>
          <w:b/>
          <w:bCs/>
          <w:szCs w:val="20"/>
        </w:rPr>
        <w:lastRenderedPageBreak/>
        <w:t>Área Requirente:</w:t>
      </w:r>
    </w:p>
    <w:p w14:paraId="2FF1DBCE" w14:textId="77777777" w:rsidR="00C1656F" w:rsidRDefault="00C1656F" w:rsidP="00C1656F">
      <w:pPr>
        <w:spacing w:line="276" w:lineRule="auto"/>
        <w:rPr>
          <w:rFonts w:ascii="Noto Sans" w:hAnsi="Noto Sans" w:cs="Noto Sans"/>
          <w:szCs w:val="20"/>
        </w:rPr>
      </w:pPr>
    </w:p>
    <w:p w14:paraId="45BA82F3" w14:textId="294A4829" w:rsidR="00286986" w:rsidRDefault="00C1656F" w:rsidP="004B3A9E">
      <w:pPr>
        <w:spacing w:line="276" w:lineRule="auto"/>
        <w:rPr>
          <w:rFonts w:ascii="Noto Sans" w:hAnsi="Noto Sans" w:cs="Noto Sans"/>
          <w:sz w:val="18"/>
          <w:szCs w:val="18"/>
        </w:rPr>
      </w:pPr>
      <w:r w:rsidRPr="006632EE">
        <w:rPr>
          <w:rFonts w:ascii="Noto Sans" w:hAnsi="Noto Sans" w:cs="Noto Sans"/>
          <w:szCs w:val="20"/>
        </w:rPr>
        <w:t xml:space="preserve">Los OOAD y UMAE, </w:t>
      </w:r>
      <w:r w:rsidRPr="006632EE">
        <w:rPr>
          <w:rFonts w:ascii="Noto Sans" w:eastAsia="Calibri" w:hAnsi="Noto Sans" w:cs="Noto Sans"/>
          <w:szCs w:val="20"/>
        </w:rPr>
        <w:t>mismos que remiten sus requerimientos por conducto de la Coordinación de Planeación de Servicios Médicos de Apoyo en términos de la última parte de la fracción II del artículo 2 del Reglamento de la Ley de Adquisiciones, Arrendamientos y Servicios del Sector Público.</w:t>
      </w:r>
      <w:r w:rsidR="004B3A9E" w:rsidRPr="003160E7">
        <w:rPr>
          <w:rFonts w:ascii="Noto Sans" w:hAnsi="Noto Sans" w:cs="Noto Sans"/>
          <w:sz w:val="18"/>
          <w:szCs w:val="18"/>
        </w:rPr>
        <w:t xml:space="preserve"> </w:t>
      </w:r>
    </w:p>
    <w:p w14:paraId="17E56D7B" w14:textId="77777777" w:rsidR="00296278" w:rsidRDefault="00296278" w:rsidP="004B3A9E">
      <w:pPr>
        <w:spacing w:line="276" w:lineRule="auto"/>
        <w:rPr>
          <w:rFonts w:ascii="Noto Sans" w:hAnsi="Noto Sans" w:cs="Noto Sans"/>
          <w:sz w:val="18"/>
          <w:szCs w:val="18"/>
        </w:rPr>
      </w:pPr>
    </w:p>
    <w:p w14:paraId="53868786" w14:textId="60CC5942" w:rsidR="00296278" w:rsidRDefault="00296278" w:rsidP="00296278">
      <w:pPr>
        <w:spacing w:line="276" w:lineRule="auto"/>
        <w:jc w:val="center"/>
        <w:rPr>
          <w:rFonts w:ascii="Noto Sans" w:eastAsia="Calibri" w:hAnsi="Noto Sans" w:cs="Noto Sans"/>
          <w:szCs w:val="20"/>
        </w:rPr>
      </w:pPr>
      <w:r>
        <w:rPr>
          <w:rFonts w:ascii="Noto Sans" w:eastAsia="Calibri" w:hAnsi="Noto Sans" w:cs="Noto Sans"/>
          <w:szCs w:val="20"/>
        </w:rPr>
        <w:t>Ciudad de México., 02 de diciembre de 2025.</w:t>
      </w:r>
    </w:p>
    <w:p w14:paraId="6B0A0DAC" w14:textId="77777777" w:rsidR="00296278" w:rsidRPr="006632EE" w:rsidRDefault="00296278" w:rsidP="00296278">
      <w:pPr>
        <w:spacing w:line="276" w:lineRule="auto"/>
        <w:rPr>
          <w:rFonts w:ascii="Noto Sans" w:eastAsia="Calibri" w:hAnsi="Noto Sans" w:cs="Noto Sans"/>
          <w:szCs w:val="20"/>
        </w:rPr>
      </w:pPr>
    </w:p>
    <w:p w14:paraId="7BBB7232" w14:textId="77777777" w:rsidR="00296278" w:rsidRPr="00C1656F" w:rsidRDefault="00296278" w:rsidP="00296278">
      <w:pPr>
        <w:rPr>
          <w:rFonts w:ascii="Noto Sans" w:hAnsi="Noto Sans" w:cs="Noto Sans"/>
          <w:szCs w:val="20"/>
        </w:rPr>
      </w:pPr>
      <w:r w:rsidRPr="00C1656F">
        <w:rPr>
          <w:rFonts w:ascii="Noto Sans" w:eastAsia="MS Mincho" w:hAnsi="Noto Sans" w:cs="Noto Sans"/>
          <w:szCs w:val="20"/>
        </w:rPr>
        <w:t>Firma de los responsables del proyecto</w:t>
      </w:r>
      <w:r w:rsidRPr="00C1656F">
        <w:rPr>
          <w:rFonts w:ascii="Noto Sans" w:hAnsi="Noto Sans" w:cs="Noto Sans"/>
          <w:szCs w:val="20"/>
        </w:rPr>
        <w:t>:</w:t>
      </w:r>
    </w:p>
    <w:tbl>
      <w:tblPr>
        <w:tblStyle w:val="Tablaconcuadrcula1"/>
        <w:tblW w:w="4947" w:type="dxa"/>
        <w:jc w:val="center"/>
        <w:tblLook w:val="04A0" w:firstRow="1" w:lastRow="0" w:firstColumn="1" w:lastColumn="0" w:noHBand="0" w:noVBand="1"/>
      </w:tblPr>
      <w:tblGrid>
        <w:gridCol w:w="4725"/>
        <w:gridCol w:w="222"/>
      </w:tblGrid>
      <w:tr w:rsidR="00296278" w:rsidRPr="00C1656F" w14:paraId="3E99644C" w14:textId="77777777" w:rsidTr="00380D88">
        <w:trPr>
          <w:trHeight w:val="334"/>
          <w:jc w:val="center"/>
        </w:trPr>
        <w:tc>
          <w:tcPr>
            <w:tcW w:w="4725" w:type="dxa"/>
            <w:tcBorders>
              <w:top w:val="nil"/>
              <w:left w:val="nil"/>
              <w:bottom w:val="nil"/>
              <w:right w:val="nil"/>
            </w:tcBorders>
            <w:vAlign w:val="center"/>
            <w:hideMark/>
          </w:tcPr>
          <w:p w14:paraId="7136479A" w14:textId="77777777" w:rsidR="00296278" w:rsidRPr="00C1656F" w:rsidRDefault="00296278" w:rsidP="003E106D">
            <w:pPr>
              <w:jc w:val="left"/>
              <w:rPr>
                <w:rFonts w:ascii="Noto Sans" w:hAnsi="Noto Sans" w:cs="Noto Sans"/>
                <w:szCs w:val="20"/>
              </w:rPr>
            </w:pPr>
          </w:p>
        </w:tc>
        <w:tc>
          <w:tcPr>
            <w:tcW w:w="222" w:type="dxa"/>
            <w:tcBorders>
              <w:top w:val="nil"/>
              <w:left w:val="nil"/>
              <w:bottom w:val="nil"/>
              <w:right w:val="nil"/>
            </w:tcBorders>
            <w:vAlign w:val="center"/>
          </w:tcPr>
          <w:p w14:paraId="4A65CDEA" w14:textId="77777777" w:rsidR="00296278" w:rsidRPr="00C1656F" w:rsidRDefault="00296278" w:rsidP="00380D88">
            <w:pPr>
              <w:jc w:val="center"/>
              <w:rPr>
                <w:rFonts w:ascii="Noto Sans" w:hAnsi="Noto Sans" w:cs="Noto Sans"/>
                <w:szCs w:val="20"/>
              </w:rPr>
            </w:pPr>
          </w:p>
        </w:tc>
      </w:tr>
      <w:tr w:rsidR="00296278" w:rsidRPr="00C1656F" w14:paraId="70D2980D" w14:textId="77777777" w:rsidTr="00380D88">
        <w:trPr>
          <w:trHeight w:val="215"/>
          <w:jc w:val="center"/>
        </w:trPr>
        <w:tc>
          <w:tcPr>
            <w:tcW w:w="4725" w:type="dxa"/>
            <w:tcBorders>
              <w:top w:val="nil"/>
              <w:left w:val="nil"/>
              <w:bottom w:val="nil"/>
              <w:right w:val="nil"/>
            </w:tcBorders>
            <w:vAlign w:val="center"/>
          </w:tcPr>
          <w:p w14:paraId="1DA98CBB" w14:textId="77777777" w:rsidR="00296278" w:rsidRPr="00C1656F" w:rsidRDefault="00296278" w:rsidP="00380D88">
            <w:pPr>
              <w:rPr>
                <w:rFonts w:ascii="Noto Sans" w:hAnsi="Noto Sans" w:cs="Noto Sans"/>
                <w:szCs w:val="20"/>
              </w:rPr>
            </w:pPr>
          </w:p>
        </w:tc>
        <w:tc>
          <w:tcPr>
            <w:tcW w:w="222" w:type="dxa"/>
            <w:tcBorders>
              <w:top w:val="nil"/>
              <w:left w:val="nil"/>
              <w:bottom w:val="nil"/>
              <w:right w:val="nil"/>
            </w:tcBorders>
            <w:vAlign w:val="center"/>
          </w:tcPr>
          <w:p w14:paraId="0C88A29A" w14:textId="77777777" w:rsidR="00296278" w:rsidRPr="00C1656F" w:rsidRDefault="00296278" w:rsidP="00380D88">
            <w:pPr>
              <w:jc w:val="center"/>
              <w:rPr>
                <w:rFonts w:ascii="Noto Sans" w:hAnsi="Noto Sans" w:cs="Noto Sans"/>
                <w:szCs w:val="20"/>
              </w:rPr>
            </w:pPr>
          </w:p>
        </w:tc>
      </w:tr>
    </w:tbl>
    <w:p w14:paraId="12AB742B" w14:textId="77777777" w:rsidR="00296278" w:rsidRPr="00296278" w:rsidRDefault="00296278" w:rsidP="00296278">
      <w:pPr>
        <w:spacing w:line="276" w:lineRule="auto"/>
        <w:rPr>
          <w:rFonts w:ascii="Noto Sans" w:hAnsi="Noto Sans" w:cs="Noto Sans"/>
          <w:b/>
          <w:bCs/>
          <w:sz w:val="22"/>
          <w:szCs w:val="22"/>
        </w:rPr>
      </w:pPr>
      <w:r w:rsidRPr="00296278">
        <w:rPr>
          <w:rFonts w:ascii="Noto Sans" w:hAnsi="Noto Sans" w:cs="Noto Sans"/>
          <w:b/>
          <w:bCs/>
          <w:sz w:val="22"/>
          <w:szCs w:val="22"/>
        </w:rPr>
        <w:t>LISTADO DE ANEXOS</w:t>
      </w:r>
    </w:p>
    <w:p w14:paraId="569443C7" w14:textId="77777777" w:rsidR="00296278" w:rsidRPr="006632EE" w:rsidRDefault="00296278" w:rsidP="00296278">
      <w:pPr>
        <w:rPr>
          <w:rFonts w:ascii="Noto Sans" w:eastAsia="MS Mincho" w:hAnsi="Noto Sans" w:cs="Noto Sans"/>
          <w:szCs w:val="20"/>
        </w:rPr>
      </w:pPr>
    </w:p>
    <w:tbl>
      <w:tblPr>
        <w:tblStyle w:val="Tablaconcuadrcula"/>
        <w:tblW w:w="0" w:type="auto"/>
        <w:tblLook w:val="04A0" w:firstRow="1" w:lastRow="0" w:firstColumn="1" w:lastColumn="0" w:noHBand="0" w:noVBand="1"/>
      </w:tblPr>
      <w:tblGrid>
        <w:gridCol w:w="988"/>
        <w:gridCol w:w="6520"/>
        <w:gridCol w:w="2688"/>
      </w:tblGrid>
      <w:tr w:rsidR="00296278" w:rsidRPr="00351525" w14:paraId="29D14FE9" w14:textId="77777777" w:rsidTr="00380D88">
        <w:tc>
          <w:tcPr>
            <w:tcW w:w="988" w:type="dxa"/>
            <w:shd w:val="clear" w:color="auto" w:fill="2A5C4B"/>
            <w:vAlign w:val="center"/>
          </w:tcPr>
          <w:p w14:paraId="10F8FEF0" w14:textId="77777777" w:rsidR="00296278" w:rsidRPr="00351525" w:rsidRDefault="00296278" w:rsidP="00380D88">
            <w:pPr>
              <w:jc w:val="center"/>
              <w:rPr>
                <w:rFonts w:ascii="Noto Sans" w:eastAsia="MS Mincho" w:hAnsi="Noto Sans" w:cs="Noto Sans"/>
                <w:b/>
                <w:bCs/>
                <w:color w:val="FFFFFF" w:themeColor="background1"/>
                <w:szCs w:val="20"/>
              </w:rPr>
            </w:pPr>
            <w:r w:rsidRPr="00351525">
              <w:rPr>
                <w:rFonts w:ascii="Noto Sans" w:eastAsia="MS Mincho" w:hAnsi="Noto Sans" w:cs="Noto Sans"/>
                <w:b/>
                <w:bCs/>
                <w:color w:val="FFFFFF" w:themeColor="background1"/>
                <w:szCs w:val="20"/>
              </w:rPr>
              <w:t>ANEXO</w:t>
            </w:r>
          </w:p>
        </w:tc>
        <w:tc>
          <w:tcPr>
            <w:tcW w:w="6520" w:type="dxa"/>
            <w:shd w:val="clear" w:color="auto" w:fill="2A5C4B"/>
            <w:vAlign w:val="center"/>
          </w:tcPr>
          <w:p w14:paraId="3B590844" w14:textId="77777777" w:rsidR="00296278" w:rsidRPr="00351525" w:rsidRDefault="00296278" w:rsidP="00380D88">
            <w:pPr>
              <w:jc w:val="center"/>
              <w:rPr>
                <w:rFonts w:ascii="Noto Sans" w:eastAsia="MS Mincho" w:hAnsi="Noto Sans" w:cs="Noto Sans"/>
                <w:b/>
                <w:bCs/>
                <w:color w:val="FFFFFF" w:themeColor="background1"/>
                <w:szCs w:val="20"/>
              </w:rPr>
            </w:pPr>
            <w:r w:rsidRPr="00351525">
              <w:rPr>
                <w:rFonts w:ascii="Noto Sans" w:eastAsia="MS Mincho" w:hAnsi="Noto Sans" w:cs="Noto Sans"/>
                <w:b/>
                <w:bCs/>
                <w:color w:val="FFFFFF" w:themeColor="background1"/>
                <w:szCs w:val="20"/>
              </w:rPr>
              <w:t>DESCRIPCIÓN</w:t>
            </w:r>
          </w:p>
        </w:tc>
        <w:tc>
          <w:tcPr>
            <w:tcW w:w="2688" w:type="dxa"/>
            <w:shd w:val="clear" w:color="auto" w:fill="2A5C4B"/>
            <w:vAlign w:val="center"/>
          </w:tcPr>
          <w:p w14:paraId="619EF2B1" w14:textId="77777777" w:rsidR="00296278" w:rsidRPr="00351525" w:rsidRDefault="00296278" w:rsidP="00380D88">
            <w:pPr>
              <w:jc w:val="center"/>
              <w:rPr>
                <w:rFonts w:ascii="Noto Sans" w:eastAsia="MS Mincho" w:hAnsi="Noto Sans" w:cs="Noto Sans"/>
                <w:b/>
                <w:bCs/>
                <w:color w:val="FFFFFF" w:themeColor="background1"/>
                <w:szCs w:val="20"/>
              </w:rPr>
            </w:pPr>
            <w:r w:rsidRPr="00351525">
              <w:rPr>
                <w:rFonts w:ascii="Noto Sans" w:eastAsia="MS Mincho" w:hAnsi="Noto Sans" w:cs="Noto Sans"/>
                <w:b/>
                <w:bCs/>
                <w:color w:val="FFFFFF" w:themeColor="background1"/>
                <w:szCs w:val="20"/>
              </w:rPr>
              <w:t>ÍCONO</w:t>
            </w:r>
          </w:p>
        </w:tc>
      </w:tr>
      <w:tr w:rsidR="00296278" w14:paraId="077251A8" w14:textId="77777777" w:rsidTr="00380D88">
        <w:tc>
          <w:tcPr>
            <w:tcW w:w="988" w:type="dxa"/>
          </w:tcPr>
          <w:p w14:paraId="5DF36ECA" w14:textId="77777777" w:rsidR="00296278" w:rsidRDefault="00296278" w:rsidP="00380D88">
            <w:pPr>
              <w:rPr>
                <w:rFonts w:ascii="Noto Sans" w:eastAsia="MS Mincho" w:hAnsi="Noto Sans" w:cs="Noto Sans"/>
                <w:szCs w:val="20"/>
              </w:rPr>
            </w:pPr>
          </w:p>
          <w:p w14:paraId="5EEE30B8" w14:textId="77777777" w:rsidR="00296278" w:rsidRDefault="00296278" w:rsidP="00380D88">
            <w:pPr>
              <w:rPr>
                <w:rFonts w:ascii="Noto Sans" w:eastAsia="MS Mincho" w:hAnsi="Noto Sans" w:cs="Noto Sans"/>
                <w:szCs w:val="20"/>
              </w:rPr>
            </w:pPr>
            <w:r>
              <w:rPr>
                <w:rFonts w:ascii="Noto Sans" w:eastAsia="MS Mincho" w:hAnsi="Noto Sans" w:cs="Noto Sans"/>
                <w:szCs w:val="20"/>
              </w:rPr>
              <w:t>T1</w:t>
            </w:r>
          </w:p>
        </w:tc>
        <w:tc>
          <w:tcPr>
            <w:tcW w:w="6520" w:type="dxa"/>
          </w:tcPr>
          <w:p w14:paraId="72CFEDEA" w14:textId="77777777" w:rsidR="00296278" w:rsidRDefault="00296278" w:rsidP="00380D88">
            <w:pPr>
              <w:rPr>
                <w:rFonts w:ascii="Noto Sans" w:eastAsia="MS Mincho" w:hAnsi="Noto Sans" w:cs="Noto Sans"/>
                <w:szCs w:val="20"/>
              </w:rPr>
            </w:pPr>
          </w:p>
          <w:p w14:paraId="2DE71981" w14:textId="77777777" w:rsidR="00296278" w:rsidRDefault="00296278" w:rsidP="00380D88">
            <w:pPr>
              <w:rPr>
                <w:rFonts w:ascii="Noto Sans" w:eastAsia="MS Mincho" w:hAnsi="Noto Sans" w:cs="Noto Sans"/>
                <w:szCs w:val="20"/>
              </w:rPr>
            </w:pPr>
            <w:r>
              <w:rPr>
                <w:rFonts w:ascii="Noto Sans" w:eastAsia="MS Mincho" w:hAnsi="Noto Sans" w:cs="Noto Sans"/>
                <w:szCs w:val="20"/>
              </w:rPr>
              <w:t>Requerimiento de Central de Mezclas</w:t>
            </w:r>
          </w:p>
        </w:tc>
        <w:tc>
          <w:tcPr>
            <w:tcW w:w="2688" w:type="dxa"/>
            <w:vAlign w:val="center"/>
          </w:tcPr>
          <w:p w14:paraId="15CA2822" w14:textId="25CCAE52" w:rsidR="00296278" w:rsidRDefault="00543CA5" w:rsidP="00380D88">
            <w:pPr>
              <w:jc w:val="center"/>
              <w:rPr>
                <w:rFonts w:ascii="Noto Sans" w:eastAsia="MS Mincho" w:hAnsi="Noto Sans" w:cs="Noto Sans"/>
                <w:szCs w:val="20"/>
              </w:rPr>
            </w:pPr>
            <w:r>
              <w:rPr>
                <w:rFonts w:ascii="Noto Sans" w:eastAsia="MS Mincho" w:hAnsi="Noto Sans" w:cs="Noto Sans"/>
                <w:szCs w:val="20"/>
              </w:rPr>
              <w:object w:dxaOrig="1540" w:dyaOrig="995" w14:anchorId="384845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2" o:title=""/>
                </v:shape>
                <o:OLEObject Type="Embed" ProgID="Excel.Sheet.12" ShapeID="_x0000_i1025" DrawAspect="Icon" ObjectID="_1826721118" r:id="rId13"/>
              </w:object>
            </w:r>
          </w:p>
        </w:tc>
      </w:tr>
      <w:tr w:rsidR="00296278" w14:paraId="55E97336" w14:textId="77777777" w:rsidTr="00380D88">
        <w:tc>
          <w:tcPr>
            <w:tcW w:w="988" w:type="dxa"/>
          </w:tcPr>
          <w:p w14:paraId="47B36170" w14:textId="77777777" w:rsidR="00296278" w:rsidRDefault="00296278" w:rsidP="00380D88">
            <w:pPr>
              <w:rPr>
                <w:rFonts w:ascii="Noto Sans" w:eastAsia="MS Mincho" w:hAnsi="Noto Sans" w:cs="Noto Sans"/>
                <w:szCs w:val="20"/>
              </w:rPr>
            </w:pPr>
          </w:p>
          <w:p w14:paraId="47ADE37F" w14:textId="77777777" w:rsidR="00296278" w:rsidRDefault="00296278" w:rsidP="00380D88">
            <w:pPr>
              <w:rPr>
                <w:rFonts w:ascii="Noto Sans" w:eastAsia="MS Mincho" w:hAnsi="Noto Sans" w:cs="Noto Sans"/>
                <w:szCs w:val="20"/>
              </w:rPr>
            </w:pPr>
            <w:r>
              <w:rPr>
                <w:rFonts w:ascii="Noto Sans" w:eastAsia="MS Mincho" w:hAnsi="Noto Sans" w:cs="Noto Sans"/>
                <w:szCs w:val="20"/>
              </w:rPr>
              <w:t>T1.1</w:t>
            </w:r>
          </w:p>
        </w:tc>
        <w:tc>
          <w:tcPr>
            <w:tcW w:w="6520" w:type="dxa"/>
          </w:tcPr>
          <w:p w14:paraId="74FD68DC" w14:textId="77777777" w:rsidR="00296278" w:rsidRDefault="00296278" w:rsidP="00380D88">
            <w:pPr>
              <w:rPr>
                <w:rFonts w:ascii="Noto Sans" w:eastAsia="MS Mincho" w:hAnsi="Noto Sans" w:cs="Noto Sans"/>
                <w:szCs w:val="20"/>
              </w:rPr>
            </w:pPr>
          </w:p>
          <w:p w14:paraId="38ACA513" w14:textId="77777777" w:rsidR="00296278" w:rsidRDefault="00296278" w:rsidP="00380D88">
            <w:pPr>
              <w:rPr>
                <w:rFonts w:ascii="Noto Sans" w:eastAsia="MS Mincho" w:hAnsi="Noto Sans" w:cs="Noto Sans"/>
                <w:szCs w:val="20"/>
              </w:rPr>
            </w:pPr>
            <w:r>
              <w:rPr>
                <w:rFonts w:ascii="Noto Sans" w:eastAsia="MS Mincho" w:hAnsi="Noto Sans" w:cs="Noto Sans"/>
                <w:szCs w:val="20"/>
              </w:rPr>
              <w:t>Listado de Medicamentos</w:t>
            </w:r>
          </w:p>
        </w:tc>
        <w:bookmarkStart w:id="79" w:name="_MON_1823153327"/>
        <w:bookmarkEnd w:id="79"/>
        <w:tc>
          <w:tcPr>
            <w:tcW w:w="2688" w:type="dxa"/>
            <w:vAlign w:val="center"/>
          </w:tcPr>
          <w:p w14:paraId="5245AC22"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27E53944">
                <v:shape id="_x0000_i1026" type="#_x0000_t75" style="width:76pt;height:49pt" o:ole="">
                  <v:imagedata r:id="rId14" o:title=""/>
                </v:shape>
                <o:OLEObject Type="Embed" ProgID="Word.Document.12" ShapeID="_x0000_i1026" DrawAspect="Icon" ObjectID="_1826721119" r:id="rId15">
                  <o:FieldCodes>\s</o:FieldCodes>
                </o:OLEObject>
              </w:object>
            </w:r>
          </w:p>
        </w:tc>
      </w:tr>
      <w:tr w:rsidR="00296278" w14:paraId="3B09E561" w14:textId="77777777" w:rsidTr="00380D88">
        <w:tc>
          <w:tcPr>
            <w:tcW w:w="988" w:type="dxa"/>
          </w:tcPr>
          <w:p w14:paraId="77F5B6CE" w14:textId="77777777" w:rsidR="00296278" w:rsidRDefault="00296278" w:rsidP="00380D88">
            <w:pPr>
              <w:rPr>
                <w:rFonts w:ascii="Noto Sans" w:eastAsia="MS Mincho" w:hAnsi="Noto Sans" w:cs="Noto Sans"/>
                <w:szCs w:val="20"/>
              </w:rPr>
            </w:pPr>
          </w:p>
          <w:p w14:paraId="2872F506" w14:textId="77777777" w:rsidR="00296278" w:rsidRDefault="00296278" w:rsidP="00380D88">
            <w:pPr>
              <w:rPr>
                <w:rFonts w:ascii="Noto Sans" w:eastAsia="MS Mincho" w:hAnsi="Noto Sans" w:cs="Noto Sans"/>
                <w:szCs w:val="20"/>
              </w:rPr>
            </w:pPr>
            <w:r>
              <w:rPr>
                <w:rFonts w:ascii="Noto Sans" w:eastAsia="MS Mincho" w:hAnsi="Noto Sans" w:cs="Noto Sans"/>
                <w:szCs w:val="20"/>
              </w:rPr>
              <w:t>T1.2</w:t>
            </w:r>
          </w:p>
        </w:tc>
        <w:tc>
          <w:tcPr>
            <w:tcW w:w="6520" w:type="dxa"/>
          </w:tcPr>
          <w:p w14:paraId="5D2EA824" w14:textId="77777777" w:rsidR="00296278" w:rsidRDefault="00296278" w:rsidP="00380D88">
            <w:pPr>
              <w:rPr>
                <w:rFonts w:ascii="Noto Sans" w:eastAsia="MS Mincho" w:hAnsi="Noto Sans" w:cs="Noto Sans"/>
                <w:szCs w:val="20"/>
              </w:rPr>
            </w:pPr>
          </w:p>
          <w:p w14:paraId="61F5596C" w14:textId="77777777" w:rsidR="00296278" w:rsidRDefault="00296278" w:rsidP="00380D88">
            <w:pPr>
              <w:rPr>
                <w:rFonts w:ascii="Noto Sans" w:eastAsia="MS Mincho" w:hAnsi="Noto Sans" w:cs="Noto Sans"/>
                <w:szCs w:val="20"/>
              </w:rPr>
            </w:pPr>
            <w:r>
              <w:rPr>
                <w:rFonts w:ascii="Noto Sans" w:eastAsia="MS Mincho" w:hAnsi="Noto Sans" w:cs="Noto Sans"/>
                <w:szCs w:val="20"/>
              </w:rPr>
              <w:t>Listado de Medicamentos que podrá proporcionar el Proveedor</w:t>
            </w:r>
          </w:p>
        </w:tc>
        <w:bookmarkStart w:id="80" w:name="_MON_1823153363"/>
        <w:bookmarkEnd w:id="80"/>
        <w:tc>
          <w:tcPr>
            <w:tcW w:w="2688" w:type="dxa"/>
            <w:vAlign w:val="center"/>
          </w:tcPr>
          <w:p w14:paraId="1C74771A"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1FD2A7DE">
                <v:shape id="_x0000_i1027" type="#_x0000_t75" style="width:76pt;height:49pt" o:ole="">
                  <v:imagedata r:id="rId16" o:title=""/>
                </v:shape>
                <o:OLEObject Type="Embed" ProgID="Word.Document.12" ShapeID="_x0000_i1027" DrawAspect="Icon" ObjectID="_1826721120" r:id="rId17">
                  <o:FieldCodes>\s</o:FieldCodes>
                </o:OLEObject>
              </w:object>
            </w:r>
          </w:p>
        </w:tc>
      </w:tr>
      <w:tr w:rsidR="00296278" w14:paraId="1B775E49" w14:textId="77777777" w:rsidTr="00380D88">
        <w:tc>
          <w:tcPr>
            <w:tcW w:w="988" w:type="dxa"/>
          </w:tcPr>
          <w:p w14:paraId="05B19847" w14:textId="77777777" w:rsidR="00296278" w:rsidRDefault="00296278" w:rsidP="00380D88">
            <w:pPr>
              <w:rPr>
                <w:rFonts w:ascii="Noto Sans" w:eastAsia="MS Mincho" w:hAnsi="Noto Sans" w:cs="Noto Sans"/>
                <w:szCs w:val="20"/>
              </w:rPr>
            </w:pPr>
          </w:p>
          <w:p w14:paraId="092B8DB3" w14:textId="77777777" w:rsidR="00296278" w:rsidRDefault="00296278" w:rsidP="00380D88">
            <w:pPr>
              <w:rPr>
                <w:rFonts w:ascii="Noto Sans" w:eastAsia="MS Mincho" w:hAnsi="Noto Sans" w:cs="Noto Sans"/>
                <w:szCs w:val="20"/>
              </w:rPr>
            </w:pPr>
            <w:r>
              <w:rPr>
                <w:rFonts w:ascii="Noto Sans" w:eastAsia="MS Mincho" w:hAnsi="Noto Sans" w:cs="Noto Sans"/>
                <w:szCs w:val="20"/>
              </w:rPr>
              <w:t>T2</w:t>
            </w:r>
          </w:p>
        </w:tc>
        <w:tc>
          <w:tcPr>
            <w:tcW w:w="6520" w:type="dxa"/>
          </w:tcPr>
          <w:p w14:paraId="66E7BE74" w14:textId="77777777" w:rsidR="00296278" w:rsidRDefault="00296278" w:rsidP="00380D88">
            <w:pPr>
              <w:rPr>
                <w:rFonts w:ascii="Noto Sans" w:eastAsia="MS Mincho" w:hAnsi="Noto Sans" w:cs="Noto Sans"/>
                <w:szCs w:val="20"/>
              </w:rPr>
            </w:pPr>
          </w:p>
          <w:p w14:paraId="63824B58" w14:textId="77777777" w:rsidR="00296278" w:rsidRDefault="00296278" w:rsidP="00380D88">
            <w:pPr>
              <w:rPr>
                <w:rFonts w:ascii="Noto Sans" w:eastAsia="MS Mincho" w:hAnsi="Noto Sans" w:cs="Noto Sans"/>
                <w:szCs w:val="20"/>
              </w:rPr>
            </w:pPr>
            <w:r>
              <w:rPr>
                <w:rFonts w:ascii="Noto Sans" w:eastAsia="MS Mincho" w:hAnsi="Noto Sans" w:cs="Noto Sans"/>
                <w:szCs w:val="20"/>
              </w:rPr>
              <w:t>Requerimientos Administrativos</w:t>
            </w:r>
          </w:p>
        </w:tc>
        <w:tc>
          <w:tcPr>
            <w:tcW w:w="2688" w:type="dxa"/>
            <w:vAlign w:val="center"/>
          </w:tcPr>
          <w:p w14:paraId="18915BB1"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6F7EB208">
                <v:shape id="_x0000_i1028" type="#_x0000_t75" style="width:76pt;height:49pt" o:ole="">
                  <v:imagedata r:id="rId18" o:title=""/>
                </v:shape>
                <o:OLEObject Type="Embed" ProgID="Excel.Sheet.12" ShapeID="_x0000_i1028" DrawAspect="Icon" ObjectID="_1826721121" r:id="rId19"/>
              </w:object>
            </w:r>
          </w:p>
        </w:tc>
      </w:tr>
      <w:tr w:rsidR="00296278" w14:paraId="25414003" w14:textId="77777777" w:rsidTr="00380D88">
        <w:tc>
          <w:tcPr>
            <w:tcW w:w="988" w:type="dxa"/>
          </w:tcPr>
          <w:p w14:paraId="4D68C6D9" w14:textId="77777777" w:rsidR="00296278" w:rsidRDefault="00296278" w:rsidP="00380D88">
            <w:pPr>
              <w:rPr>
                <w:rFonts w:ascii="Noto Sans" w:eastAsia="MS Mincho" w:hAnsi="Noto Sans" w:cs="Noto Sans"/>
                <w:szCs w:val="20"/>
              </w:rPr>
            </w:pPr>
          </w:p>
          <w:p w14:paraId="47A152BD" w14:textId="77777777" w:rsidR="00296278" w:rsidRDefault="00296278" w:rsidP="00380D88">
            <w:pPr>
              <w:rPr>
                <w:rFonts w:ascii="Noto Sans" w:eastAsia="MS Mincho" w:hAnsi="Noto Sans" w:cs="Noto Sans"/>
                <w:szCs w:val="20"/>
              </w:rPr>
            </w:pPr>
            <w:r>
              <w:rPr>
                <w:rFonts w:ascii="Noto Sans" w:eastAsia="MS Mincho" w:hAnsi="Noto Sans" w:cs="Noto Sans"/>
                <w:szCs w:val="20"/>
              </w:rPr>
              <w:t>T2.1</w:t>
            </w:r>
          </w:p>
        </w:tc>
        <w:tc>
          <w:tcPr>
            <w:tcW w:w="6520" w:type="dxa"/>
          </w:tcPr>
          <w:p w14:paraId="12F009AF" w14:textId="77777777" w:rsidR="00296278" w:rsidRDefault="00296278" w:rsidP="00380D88">
            <w:pPr>
              <w:rPr>
                <w:rFonts w:ascii="Noto Sans" w:eastAsia="MS Mincho" w:hAnsi="Noto Sans" w:cs="Noto Sans"/>
                <w:szCs w:val="20"/>
              </w:rPr>
            </w:pPr>
          </w:p>
          <w:p w14:paraId="1DB03D11" w14:textId="77777777" w:rsidR="00296278" w:rsidRDefault="00296278" w:rsidP="00380D88">
            <w:pPr>
              <w:rPr>
                <w:rFonts w:ascii="Noto Sans" w:eastAsia="MS Mincho" w:hAnsi="Noto Sans" w:cs="Noto Sans"/>
                <w:szCs w:val="20"/>
              </w:rPr>
            </w:pPr>
            <w:r>
              <w:rPr>
                <w:rFonts w:ascii="Noto Sans" w:eastAsia="MS Mincho" w:hAnsi="Noto Sans" w:cs="Noto Sans"/>
                <w:szCs w:val="20"/>
              </w:rPr>
              <w:t>Especificaciones Técnicas Equipo Administrativo</w:t>
            </w:r>
          </w:p>
        </w:tc>
        <w:bookmarkStart w:id="81" w:name="_MON_1823154094"/>
        <w:bookmarkEnd w:id="81"/>
        <w:tc>
          <w:tcPr>
            <w:tcW w:w="2688" w:type="dxa"/>
            <w:vAlign w:val="center"/>
          </w:tcPr>
          <w:p w14:paraId="0D237B63"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6A80DA8F">
                <v:shape id="_x0000_i1029" type="#_x0000_t75" style="width:76pt;height:49pt" o:ole="">
                  <v:imagedata r:id="rId20" o:title=""/>
                </v:shape>
                <o:OLEObject Type="Embed" ProgID="Word.Document.12" ShapeID="_x0000_i1029" DrawAspect="Icon" ObjectID="_1826721122" r:id="rId21">
                  <o:FieldCodes>\s</o:FieldCodes>
                </o:OLEObject>
              </w:object>
            </w:r>
          </w:p>
        </w:tc>
      </w:tr>
      <w:tr w:rsidR="00296278" w14:paraId="3AF22AE2" w14:textId="77777777" w:rsidTr="00380D88">
        <w:tc>
          <w:tcPr>
            <w:tcW w:w="988" w:type="dxa"/>
          </w:tcPr>
          <w:p w14:paraId="53416BA9" w14:textId="77777777" w:rsidR="00296278" w:rsidRDefault="00296278" w:rsidP="00380D88">
            <w:pPr>
              <w:rPr>
                <w:rFonts w:ascii="Noto Sans" w:eastAsia="MS Mincho" w:hAnsi="Noto Sans" w:cs="Noto Sans"/>
                <w:szCs w:val="20"/>
              </w:rPr>
            </w:pPr>
          </w:p>
          <w:p w14:paraId="0FCC118F" w14:textId="77777777" w:rsidR="00296278" w:rsidRDefault="00296278" w:rsidP="00380D88">
            <w:pPr>
              <w:rPr>
                <w:rFonts w:ascii="Noto Sans" w:eastAsia="MS Mincho" w:hAnsi="Noto Sans" w:cs="Noto Sans"/>
                <w:szCs w:val="20"/>
              </w:rPr>
            </w:pPr>
            <w:r>
              <w:rPr>
                <w:rFonts w:ascii="Noto Sans" w:eastAsia="MS Mincho" w:hAnsi="Noto Sans" w:cs="Noto Sans"/>
                <w:szCs w:val="20"/>
              </w:rPr>
              <w:t>T3</w:t>
            </w:r>
          </w:p>
        </w:tc>
        <w:tc>
          <w:tcPr>
            <w:tcW w:w="6520" w:type="dxa"/>
          </w:tcPr>
          <w:p w14:paraId="22CA424A" w14:textId="77777777" w:rsidR="00296278" w:rsidRDefault="00296278" w:rsidP="00380D88">
            <w:pPr>
              <w:rPr>
                <w:rFonts w:ascii="Noto Sans" w:eastAsia="MS Mincho" w:hAnsi="Noto Sans" w:cs="Noto Sans"/>
                <w:szCs w:val="20"/>
              </w:rPr>
            </w:pPr>
          </w:p>
          <w:p w14:paraId="445DD238" w14:textId="77777777" w:rsidR="00296278" w:rsidRDefault="00296278" w:rsidP="00380D88">
            <w:pPr>
              <w:rPr>
                <w:rFonts w:ascii="Noto Sans" w:eastAsia="MS Mincho" w:hAnsi="Noto Sans" w:cs="Noto Sans"/>
                <w:szCs w:val="20"/>
              </w:rPr>
            </w:pPr>
            <w:r>
              <w:rPr>
                <w:rFonts w:ascii="Noto Sans" w:eastAsia="MS Mincho" w:hAnsi="Noto Sans" w:cs="Noto Sans"/>
                <w:szCs w:val="20"/>
              </w:rPr>
              <w:t>Puntos de Recolección</w:t>
            </w:r>
          </w:p>
        </w:tc>
        <w:bookmarkStart w:id="82" w:name="_MON_1823154116"/>
        <w:bookmarkEnd w:id="82"/>
        <w:tc>
          <w:tcPr>
            <w:tcW w:w="2688" w:type="dxa"/>
            <w:vAlign w:val="center"/>
          </w:tcPr>
          <w:p w14:paraId="5E56972B"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6C4D9150">
                <v:shape id="_x0000_i1030" type="#_x0000_t75" style="width:76pt;height:49pt" o:ole="">
                  <v:imagedata r:id="rId22" o:title=""/>
                </v:shape>
                <o:OLEObject Type="Embed" ProgID="Word.Document.12" ShapeID="_x0000_i1030" DrawAspect="Icon" ObjectID="_1826721123" r:id="rId23">
                  <o:FieldCodes>\s</o:FieldCodes>
                </o:OLEObject>
              </w:object>
            </w:r>
          </w:p>
        </w:tc>
      </w:tr>
      <w:tr w:rsidR="00296278" w14:paraId="0DCEF2E3" w14:textId="77777777" w:rsidTr="00380D88">
        <w:tc>
          <w:tcPr>
            <w:tcW w:w="988" w:type="dxa"/>
          </w:tcPr>
          <w:p w14:paraId="7763E6E8" w14:textId="77777777" w:rsidR="00296278" w:rsidRDefault="00296278" w:rsidP="00380D88">
            <w:pPr>
              <w:rPr>
                <w:rFonts w:ascii="Noto Sans" w:eastAsia="MS Mincho" w:hAnsi="Noto Sans" w:cs="Noto Sans"/>
                <w:szCs w:val="20"/>
              </w:rPr>
            </w:pPr>
          </w:p>
          <w:p w14:paraId="4E9E4512" w14:textId="77777777" w:rsidR="00296278" w:rsidRDefault="00296278" w:rsidP="00380D88">
            <w:pPr>
              <w:rPr>
                <w:rFonts w:ascii="Noto Sans" w:eastAsia="MS Mincho" w:hAnsi="Noto Sans" w:cs="Noto Sans"/>
                <w:szCs w:val="20"/>
              </w:rPr>
            </w:pPr>
            <w:r>
              <w:rPr>
                <w:rFonts w:ascii="Noto Sans" w:eastAsia="MS Mincho" w:hAnsi="Noto Sans" w:cs="Noto Sans"/>
                <w:szCs w:val="20"/>
              </w:rPr>
              <w:t>T4</w:t>
            </w:r>
          </w:p>
        </w:tc>
        <w:tc>
          <w:tcPr>
            <w:tcW w:w="6520" w:type="dxa"/>
          </w:tcPr>
          <w:p w14:paraId="28CCA7DF" w14:textId="77777777" w:rsidR="00296278" w:rsidRDefault="00296278" w:rsidP="00380D88">
            <w:pPr>
              <w:rPr>
                <w:rFonts w:ascii="Noto Sans" w:eastAsia="MS Mincho" w:hAnsi="Noto Sans" w:cs="Noto Sans"/>
                <w:szCs w:val="20"/>
              </w:rPr>
            </w:pPr>
          </w:p>
          <w:p w14:paraId="4E50D1CE" w14:textId="77777777" w:rsidR="00296278" w:rsidRDefault="00296278" w:rsidP="00380D88">
            <w:pPr>
              <w:rPr>
                <w:rFonts w:ascii="Noto Sans" w:eastAsia="MS Mincho" w:hAnsi="Noto Sans" w:cs="Noto Sans"/>
                <w:szCs w:val="20"/>
              </w:rPr>
            </w:pPr>
            <w:r>
              <w:rPr>
                <w:rFonts w:ascii="Noto Sans" w:eastAsia="MS Mincho" w:hAnsi="Noto Sans" w:cs="Noto Sans"/>
                <w:szCs w:val="20"/>
              </w:rPr>
              <w:t>Puntos de Entrega</w:t>
            </w:r>
          </w:p>
        </w:tc>
        <w:tc>
          <w:tcPr>
            <w:tcW w:w="2688" w:type="dxa"/>
            <w:vAlign w:val="center"/>
          </w:tcPr>
          <w:p w14:paraId="0D8DA3BB" w14:textId="5834163B" w:rsidR="00296278" w:rsidRDefault="00543CA5" w:rsidP="00380D88">
            <w:pPr>
              <w:jc w:val="center"/>
              <w:rPr>
                <w:rFonts w:ascii="Noto Sans" w:eastAsia="MS Mincho" w:hAnsi="Noto Sans" w:cs="Noto Sans"/>
                <w:szCs w:val="20"/>
              </w:rPr>
            </w:pPr>
            <w:r>
              <w:rPr>
                <w:rFonts w:ascii="Noto Sans" w:eastAsia="MS Mincho" w:hAnsi="Noto Sans" w:cs="Noto Sans"/>
                <w:szCs w:val="20"/>
              </w:rPr>
              <w:object w:dxaOrig="1540" w:dyaOrig="995" w14:anchorId="6145B797">
                <v:shape id="_x0000_i1031" type="#_x0000_t75" style="width:76.5pt;height:49.5pt" o:ole="">
                  <v:imagedata r:id="rId24" o:title=""/>
                </v:shape>
                <o:OLEObject Type="Embed" ProgID="Excel.Sheet.12" ShapeID="_x0000_i1031" DrawAspect="Icon" ObjectID="_1826721124" r:id="rId25"/>
              </w:object>
            </w:r>
          </w:p>
        </w:tc>
      </w:tr>
      <w:tr w:rsidR="00296278" w14:paraId="18979799" w14:textId="77777777" w:rsidTr="00380D88">
        <w:tc>
          <w:tcPr>
            <w:tcW w:w="988" w:type="dxa"/>
          </w:tcPr>
          <w:p w14:paraId="5748998C" w14:textId="77777777" w:rsidR="00296278" w:rsidRDefault="00296278" w:rsidP="00380D88">
            <w:pPr>
              <w:rPr>
                <w:rFonts w:ascii="Noto Sans" w:eastAsia="MS Mincho" w:hAnsi="Noto Sans" w:cs="Noto Sans"/>
                <w:szCs w:val="20"/>
              </w:rPr>
            </w:pPr>
          </w:p>
          <w:p w14:paraId="17377AB6" w14:textId="77777777" w:rsidR="00296278" w:rsidRDefault="00296278" w:rsidP="00380D88">
            <w:pPr>
              <w:rPr>
                <w:rFonts w:ascii="Noto Sans" w:eastAsia="MS Mincho" w:hAnsi="Noto Sans" w:cs="Noto Sans"/>
                <w:szCs w:val="20"/>
              </w:rPr>
            </w:pPr>
            <w:r>
              <w:rPr>
                <w:rFonts w:ascii="Noto Sans" w:eastAsia="MS Mincho" w:hAnsi="Noto Sans" w:cs="Noto Sans"/>
                <w:szCs w:val="20"/>
              </w:rPr>
              <w:t>T5</w:t>
            </w:r>
          </w:p>
        </w:tc>
        <w:tc>
          <w:tcPr>
            <w:tcW w:w="6520" w:type="dxa"/>
          </w:tcPr>
          <w:p w14:paraId="466B4C58" w14:textId="77777777" w:rsidR="00296278" w:rsidRDefault="00296278" w:rsidP="00380D88">
            <w:pPr>
              <w:rPr>
                <w:rFonts w:ascii="Noto Sans" w:eastAsia="MS Mincho" w:hAnsi="Noto Sans" w:cs="Noto Sans"/>
                <w:szCs w:val="20"/>
              </w:rPr>
            </w:pPr>
          </w:p>
          <w:p w14:paraId="1D5C969A" w14:textId="77777777" w:rsidR="00296278" w:rsidRDefault="00296278" w:rsidP="00380D88">
            <w:pPr>
              <w:rPr>
                <w:rFonts w:ascii="Noto Sans" w:eastAsia="MS Mincho" w:hAnsi="Noto Sans" w:cs="Noto Sans"/>
                <w:szCs w:val="20"/>
              </w:rPr>
            </w:pPr>
            <w:r>
              <w:rPr>
                <w:rFonts w:ascii="Noto Sans" w:eastAsia="MS Mincho" w:hAnsi="Noto Sans" w:cs="Noto Sans"/>
                <w:szCs w:val="20"/>
              </w:rPr>
              <w:t>Receta Electrónica</w:t>
            </w:r>
          </w:p>
        </w:tc>
        <w:bookmarkStart w:id="83" w:name="_MON_1823154165"/>
        <w:bookmarkEnd w:id="83"/>
        <w:tc>
          <w:tcPr>
            <w:tcW w:w="2688" w:type="dxa"/>
            <w:vAlign w:val="center"/>
          </w:tcPr>
          <w:p w14:paraId="040A4221"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23A73025">
                <v:shape id="_x0000_i1032" type="#_x0000_t75" style="width:76pt;height:49pt" o:ole="">
                  <v:imagedata r:id="rId26" o:title=""/>
                </v:shape>
                <o:OLEObject Type="Embed" ProgID="Word.Document.12" ShapeID="_x0000_i1032" DrawAspect="Icon" ObjectID="_1826721125" r:id="rId27">
                  <o:FieldCodes>\s</o:FieldCodes>
                </o:OLEObject>
              </w:object>
            </w:r>
          </w:p>
        </w:tc>
      </w:tr>
      <w:tr w:rsidR="00296278" w14:paraId="75883A63" w14:textId="77777777" w:rsidTr="00380D88">
        <w:tc>
          <w:tcPr>
            <w:tcW w:w="988" w:type="dxa"/>
          </w:tcPr>
          <w:p w14:paraId="0A9F977C" w14:textId="77777777" w:rsidR="00296278" w:rsidRDefault="00296278" w:rsidP="00380D88">
            <w:pPr>
              <w:rPr>
                <w:rFonts w:ascii="Noto Sans" w:eastAsia="MS Mincho" w:hAnsi="Noto Sans" w:cs="Noto Sans"/>
                <w:szCs w:val="20"/>
              </w:rPr>
            </w:pPr>
          </w:p>
          <w:p w14:paraId="27832DCA" w14:textId="77777777" w:rsidR="00296278" w:rsidRDefault="00296278" w:rsidP="00380D88">
            <w:pPr>
              <w:rPr>
                <w:rFonts w:ascii="Noto Sans" w:eastAsia="MS Mincho" w:hAnsi="Noto Sans" w:cs="Noto Sans"/>
                <w:szCs w:val="20"/>
              </w:rPr>
            </w:pPr>
            <w:r>
              <w:rPr>
                <w:rFonts w:ascii="Noto Sans" w:eastAsia="MS Mincho" w:hAnsi="Noto Sans" w:cs="Noto Sans"/>
                <w:szCs w:val="20"/>
              </w:rPr>
              <w:t>T6</w:t>
            </w:r>
          </w:p>
        </w:tc>
        <w:tc>
          <w:tcPr>
            <w:tcW w:w="6520" w:type="dxa"/>
          </w:tcPr>
          <w:p w14:paraId="6E806BA2" w14:textId="77777777" w:rsidR="00296278" w:rsidRDefault="00296278" w:rsidP="00380D88">
            <w:pPr>
              <w:rPr>
                <w:rFonts w:ascii="Noto Sans" w:eastAsia="MS Mincho" w:hAnsi="Noto Sans" w:cs="Noto Sans"/>
                <w:szCs w:val="20"/>
              </w:rPr>
            </w:pPr>
          </w:p>
          <w:p w14:paraId="4FAE0A1B" w14:textId="77777777" w:rsidR="00296278" w:rsidRDefault="00296278" w:rsidP="00380D88">
            <w:pPr>
              <w:rPr>
                <w:rFonts w:ascii="Noto Sans" w:eastAsia="MS Mincho" w:hAnsi="Noto Sans" w:cs="Noto Sans"/>
                <w:szCs w:val="20"/>
              </w:rPr>
            </w:pPr>
            <w:r>
              <w:rPr>
                <w:rFonts w:ascii="Noto Sans" w:eastAsia="MS Mincho" w:hAnsi="Noto Sans" w:cs="Noto Sans"/>
                <w:szCs w:val="20"/>
              </w:rPr>
              <w:t>Horarios de Entrega</w:t>
            </w:r>
          </w:p>
        </w:tc>
        <w:bookmarkStart w:id="84" w:name="_MON_1823154193"/>
        <w:bookmarkEnd w:id="84"/>
        <w:tc>
          <w:tcPr>
            <w:tcW w:w="2688" w:type="dxa"/>
            <w:vAlign w:val="center"/>
          </w:tcPr>
          <w:p w14:paraId="62C68925"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5FEECC4A">
                <v:shape id="_x0000_i1033" type="#_x0000_t75" style="width:76pt;height:49pt" o:ole="">
                  <v:imagedata r:id="rId28" o:title=""/>
                </v:shape>
                <o:OLEObject Type="Embed" ProgID="Word.Document.12" ShapeID="_x0000_i1033" DrawAspect="Icon" ObjectID="_1826721126" r:id="rId29">
                  <o:FieldCodes>\s</o:FieldCodes>
                </o:OLEObject>
              </w:object>
            </w:r>
          </w:p>
        </w:tc>
      </w:tr>
      <w:tr w:rsidR="00296278" w14:paraId="04EFED5C" w14:textId="77777777" w:rsidTr="00380D88">
        <w:tc>
          <w:tcPr>
            <w:tcW w:w="988" w:type="dxa"/>
          </w:tcPr>
          <w:p w14:paraId="0634E207" w14:textId="77777777" w:rsidR="00296278" w:rsidRDefault="00296278" w:rsidP="00380D88">
            <w:pPr>
              <w:rPr>
                <w:rFonts w:ascii="Noto Sans" w:eastAsia="MS Mincho" w:hAnsi="Noto Sans" w:cs="Noto Sans"/>
                <w:szCs w:val="20"/>
              </w:rPr>
            </w:pPr>
          </w:p>
          <w:p w14:paraId="35CFD5F9" w14:textId="77777777" w:rsidR="00296278" w:rsidRDefault="00296278" w:rsidP="00380D88">
            <w:pPr>
              <w:rPr>
                <w:rFonts w:ascii="Noto Sans" w:eastAsia="MS Mincho" w:hAnsi="Noto Sans" w:cs="Noto Sans"/>
                <w:szCs w:val="20"/>
              </w:rPr>
            </w:pPr>
            <w:r>
              <w:rPr>
                <w:rFonts w:ascii="Noto Sans" w:eastAsia="MS Mincho" w:hAnsi="Noto Sans" w:cs="Noto Sans"/>
                <w:szCs w:val="20"/>
              </w:rPr>
              <w:t>TI.1</w:t>
            </w:r>
          </w:p>
        </w:tc>
        <w:tc>
          <w:tcPr>
            <w:tcW w:w="6520" w:type="dxa"/>
          </w:tcPr>
          <w:p w14:paraId="01508A7A" w14:textId="77777777" w:rsidR="00296278" w:rsidRDefault="00296278" w:rsidP="00380D88">
            <w:pPr>
              <w:rPr>
                <w:rFonts w:ascii="Noto Sans" w:eastAsia="MS Mincho" w:hAnsi="Noto Sans" w:cs="Noto Sans"/>
                <w:szCs w:val="20"/>
              </w:rPr>
            </w:pPr>
          </w:p>
          <w:p w14:paraId="09DD15B5" w14:textId="77777777" w:rsidR="00296278" w:rsidRDefault="00296278" w:rsidP="00380D88">
            <w:pPr>
              <w:rPr>
                <w:rFonts w:ascii="Noto Sans" w:eastAsia="MS Mincho" w:hAnsi="Noto Sans" w:cs="Noto Sans"/>
                <w:szCs w:val="20"/>
              </w:rPr>
            </w:pPr>
            <w:r>
              <w:rPr>
                <w:rFonts w:ascii="Noto Sans" w:eastAsia="MS Mincho" w:hAnsi="Noto Sans" w:cs="Noto Sans"/>
                <w:szCs w:val="20"/>
              </w:rPr>
              <w:t>Requerimientos Tecnológicos</w:t>
            </w:r>
          </w:p>
        </w:tc>
        <w:bookmarkStart w:id="85" w:name="_MON_1823154216"/>
        <w:bookmarkEnd w:id="85"/>
        <w:tc>
          <w:tcPr>
            <w:tcW w:w="2688" w:type="dxa"/>
            <w:vAlign w:val="center"/>
          </w:tcPr>
          <w:p w14:paraId="01967AC1" w14:textId="77777777" w:rsidR="00296278" w:rsidRDefault="00296278" w:rsidP="00380D88">
            <w:pPr>
              <w:jc w:val="center"/>
              <w:rPr>
                <w:rFonts w:ascii="Noto Sans" w:eastAsia="MS Mincho" w:hAnsi="Noto Sans" w:cs="Noto Sans"/>
                <w:szCs w:val="20"/>
              </w:rPr>
            </w:pPr>
            <w:r>
              <w:rPr>
                <w:rFonts w:ascii="Noto Sans" w:eastAsia="MS Mincho" w:hAnsi="Noto Sans" w:cs="Noto Sans"/>
                <w:szCs w:val="20"/>
              </w:rPr>
              <w:object w:dxaOrig="1508" w:dyaOrig="984" w14:anchorId="67200C58">
                <v:shape id="_x0000_i1034" type="#_x0000_t75" style="width:76pt;height:49pt" o:ole="">
                  <v:imagedata r:id="rId30" o:title=""/>
                </v:shape>
                <o:OLEObject Type="Embed" ProgID="Word.Document.12" ShapeID="_x0000_i1034" DrawAspect="Icon" ObjectID="_1826721127" r:id="rId31">
                  <o:FieldCodes>\s</o:FieldCodes>
                </o:OLEObject>
              </w:object>
            </w:r>
          </w:p>
        </w:tc>
      </w:tr>
    </w:tbl>
    <w:p w14:paraId="037196D7" w14:textId="77777777" w:rsidR="00296278" w:rsidRPr="003160E7" w:rsidRDefault="00296278" w:rsidP="00296278">
      <w:pPr>
        <w:rPr>
          <w:rFonts w:ascii="Noto Sans" w:hAnsi="Noto Sans" w:cs="Noto Sans"/>
          <w:sz w:val="18"/>
          <w:szCs w:val="18"/>
        </w:rPr>
      </w:pPr>
    </w:p>
    <w:p w14:paraId="1059B3E9" w14:textId="77777777" w:rsidR="00296278" w:rsidRPr="003160E7" w:rsidRDefault="00296278" w:rsidP="004B3A9E">
      <w:pPr>
        <w:spacing w:line="276" w:lineRule="auto"/>
        <w:rPr>
          <w:rFonts w:ascii="Noto Sans" w:hAnsi="Noto Sans" w:cs="Noto Sans"/>
          <w:sz w:val="18"/>
          <w:szCs w:val="18"/>
        </w:rPr>
      </w:pPr>
    </w:p>
    <w:sectPr w:rsidR="00296278" w:rsidRPr="003160E7" w:rsidSect="00A37FA9">
      <w:headerReference w:type="default" r:id="rId32"/>
      <w:footerReference w:type="default" r:id="rId33"/>
      <w:pgSz w:w="12240" w:h="15840"/>
      <w:pgMar w:top="1418" w:right="1041" w:bottom="1701" w:left="993"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42DCD6" w14:textId="77777777" w:rsidR="00BE484A" w:rsidRDefault="00BE484A" w:rsidP="00A73D65">
      <w:r>
        <w:separator/>
      </w:r>
    </w:p>
  </w:endnote>
  <w:endnote w:type="continuationSeparator" w:id="0">
    <w:p w14:paraId="18A68A51" w14:textId="77777777" w:rsidR="00BE484A" w:rsidRDefault="00BE484A"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w:panose1 w:val="020B0502040504020204"/>
    <w:charset w:val="00"/>
    <w:family w:val="swiss"/>
    <w:pitch w:val="variable"/>
    <w:sig w:usb0="E00082FF" w:usb1="400078FF" w:usb2="08000029" w:usb3="00000000" w:csb0="0000019F" w:csb1="00000000"/>
  </w:font>
  <w:font w:name="Calibri">
    <w:panose1 w:val="020F05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Aptos Display">
    <w:charset w:val="00"/>
    <w:family w:val="swiss"/>
    <w:pitch w:val="variable"/>
    <w:sig w:usb0="20000287" w:usb1="00000003" w:usb2="00000000" w:usb3="00000000" w:csb0="0000019F" w:csb1="00000000"/>
  </w:font>
  <w:font w:name="Yu Mincho">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Narrow">
    <w:charset w:val="00"/>
    <w:family w:val="swiss"/>
    <w:pitch w:val="variable"/>
    <w:sig w:usb0="20000287" w:usb1="00000003" w:usb2="00000000" w:usb3="00000000" w:csb0="0000019F" w:csb1="00000000"/>
  </w:font>
  <w:font w:name="Geomanist">
    <w:altName w:val="Calibri"/>
    <w:panose1 w:val="02000503000000020004"/>
    <w:charset w:val="00"/>
    <w:family w:val="modern"/>
    <w:notTrueType/>
    <w:pitch w:val="variable"/>
    <w:sig w:usb0="A000002F" w:usb1="1000004A" w:usb2="00000000" w:usb3="00000000" w:csb0="00000193" w:csb1="00000000"/>
  </w:font>
  <w:font w:name="MS Mincho">
    <w:altName w:val="ＭＳ 明朝"/>
    <w:panose1 w:val="02020609040205080304"/>
    <w:charset w:val="80"/>
    <w:family w:val="modern"/>
    <w:pitch w:val="fixed"/>
    <w:sig w:usb0="E00002FF" w:usb1="6AC7FDFB" w:usb2="08000012" w:usb3="00000000" w:csb0="0002009F" w:csb1="00000000"/>
  </w:font>
  <w:font w:name="Noto Sans SemiBold">
    <w:altName w:val="Calibri"/>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E4C2B" w14:textId="77777777" w:rsidR="00A73D65" w:rsidRDefault="008C0FBB">
    <w:pPr>
      <w:pStyle w:val="Piedepgina"/>
    </w:pPr>
    <w:r>
      <w:rPr>
        <w:noProof/>
      </w:rPr>
      <mc:AlternateContent>
        <mc:Choice Requires="wps">
          <w:drawing>
            <wp:anchor distT="0" distB="0" distL="114300" distR="114300" simplePos="0" relativeHeight="251650560" behindDoc="0" locked="0" layoutInCell="1" allowOverlap="1" wp14:anchorId="5B7A5E91" wp14:editId="115D70F7">
              <wp:simplePos x="0" y="0"/>
              <wp:positionH relativeFrom="margin">
                <wp:posOffset>1661383</wp:posOffset>
              </wp:positionH>
              <wp:positionV relativeFrom="paragraph">
                <wp:posOffset>-249868</wp:posOffset>
              </wp:positionV>
              <wp:extent cx="4987191" cy="724394"/>
              <wp:effectExtent l="0" t="0" r="0" b="0"/>
              <wp:wrapNone/>
              <wp:docPr id="110356169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4987191" cy="724394"/>
                      </a:xfrm>
                      <a:prstGeom prst="rect">
                        <a:avLst/>
                      </a:prstGeom>
                      <a:noFill/>
                      <a:ln w="6350">
                        <a:noFill/>
                      </a:ln>
                    </wps:spPr>
                    <wps:txbx>
                      <w:txbxContent>
                        <w:p w14:paraId="7C3B6810" w14:textId="77777777" w:rsidR="009635ED" w:rsidRPr="00A37FA9" w:rsidRDefault="009635ED" w:rsidP="00204AF5">
                          <w:pPr>
                            <w:jc w:val="center"/>
                            <w:rPr>
                              <w:rFonts w:ascii="Noto Sans SemiBold" w:hAnsi="Noto Sans SemiBold" w:cs="Noto Sans SemiBold"/>
                              <w:b/>
                              <w:bCs/>
                              <w:sz w:val="15"/>
                              <w:szCs w:val="15"/>
                            </w:rPr>
                          </w:pPr>
                          <w:r w:rsidRPr="00A37FA9">
                            <w:rPr>
                              <w:rFonts w:ascii="Noto Sans SemiBold" w:hAnsi="Noto Sans SemiBold" w:cs="Noto Sans SemiBold"/>
                              <w:b/>
                              <w:bCs/>
                              <w:sz w:val="15"/>
                              <w:szCs w:val="15"/>
                            </w:rPr>
                            <w:t xml:space="preserve">Página </w:t>
                          </w:r>
                          <w:r w:rsidRPr="00A37FA9">
                            <w:rPr>
                              <w:rFonts w:ascii="Noto Sans SemiBold" w:hAnsi="Noto Sans SemiBold" w:cs="Noto Sans SemiBold"/>
                              <w:b/>
                              <w:bCs/>
                              <w:sz w:val="15"/>
                              <w:szCs w:val="15"/>
                            </w:rPr>
                            <w:fldChar w:fldCharType="begin"/>
                          </w:r>
                          <w:r w:rsidRPr="00A37FA9">
                            <w:rPr>
                              <w:rFonts w:ascii="Noto Sans SemiBold" w:hAnsi="Noto Sans SemiBold" w:cs="Noto Sans SemiBold"/>
                              <w:b/>
                              <w:bCs/>
                              <w:sz w:val="15"/>
                              <w:szCs w:val="15"/>
                            </w:rPr>
                            <w:instrText>PAGE  \* Arabic  \* MERGEFORMAT</w:instrText>
                          </w:r>
                          <w:r w:rsidRPr="00A37FA9">
                            <w:rPr>
                              <w:rFonts w:ascii="Noto Sans SemiBold" w:hAnsi="Noto Sans SemiBold" w:cs="Noto Sans SemiBold"/>
                              <w:b/>
                              <w:bCs/>
                              <w:sz w:val="15"/>
                              <w:szCs w:val="15"/>
                            </w:rPr>
                            <w:fldChar w:fldCharType="separate"/>
                          </w:r>
                          <w:r w:rsidRPr="00A37FA9">
                            <w:rPr>
                              <w:rFonts w:ascii="Noto Sans SemiBold" w:hAnsi="Noto Sans SemiBold" w:cs="Noto Sans SemiBold"/>
                              <w:b/>
                              <w:bCs/>
                              <w:sz w:val="15"/>
                              <w:szCs w:val="15"/>
                            </w:rPr>
                            <w:t>1</w:t>
                          </w:r>
                          <w:r w:rsidRPr="00A37FA9">
                            <w:rPr>
                              <w:rFonts w:ascii="Noto Sans SemiBold" w:hAnsi="Noto Sans SemiBold" w:cs="Noto Sans SemiBold"/>
                              <w:b/>
                              <w:bCs/>
                              <w:sz w:val="15"/>
                              <w:szCs w:val="15"/>
                            </w:rPr>
                            <w:fldChar w:fldCharType="end"/>
                          </w:r>
                          <w:r w:rsidRPr="00A37FA9">
                            <w:rPr>
                              <w:rFonts w:ascii="Noto Sans SemiBold" w:hAnsi="Noto Sans SemiBold" w:cs="Noto Sans SemiBold"/>
                              <w:b/>
                              <w:bCs/>
                              <w:sz w:val="15"/>
                              <w:szCs w:val="15"/>
                            </w:rPr>
                            <w:t xml:space="preserve"> de </w:t>
                          </w:r>
                          <w:r w:rsidRPr="00A37FA9">
                            <w:rPr>
                              <w:rFonts w:ascii="Noto Sans SemiBold" w:hAnsi="Noto Sans SemiBold" w:cs="Noto Sans SemiBold"/>
                              <w:b/>
                              <w:bCs/>
                              <w:sz w:val="15"/>
                              <w:szCs w:val="15"/>
                            </w:rPr>
                            <w:fldChar w:fldCharType="begin"/>
                          </w:r>
                          <w:r w:rsidRPr="00A37FA9">
                            <w:rPr>
                              <w:rFonts w:ascii="Noto Sans SemiBold" w:hAnsi="Noto Sans SemiBold" w:cs="Noto Sans SemiBold"/>
                              <w:b/>
                              <w:bCs/>
                              <w:sz w:val="15"/>
                              <w:szCs w:val="15"/>
                            </w:rPr>
                            <w:instrText>NUMPAGES  \* Arabic  \* MERGEFORMAT</w:instrText>
                          </w:r>
                          <w:r w:rsidRPr="00A37FA9">
                            <w:rPr>
                              <w:rFonts w:ascii="Noto Sans SemiBold" w:hAnsi="Noto Sans SemiBold" w:cs="Noto Sans SemiBold"/>
                              <w:b/>
                              <w:bCs/>
                              <w:sz w:val="15"/>
                              <w:szCs w:val="15"/>
                            </w:rPr>
                            <w:fldChar w:fldCharType="separate"/>
                          </w:r>
                          <w:r w:rsidRPr="00A37FA9">
                            <w:rPr>
                              <w:rFonts w:ascii="Noto Sans SemiBold" w:hAnsi="Noto Sans SemiBold" w:cs="Noto Sans SemiBold"/>
                              <w:b/>
                              <w:bCs/>
                              <w:sz w:val="15"/>
                              <w:szCs w:val="15"/>
                            </w:rPr>
                            <w:t>2</w:t>
                          </w:r>
                          <w:r w:rsidRPr="00A37FA9">
                            <w:rPr>
                              <w:rFonts w:ascii="Noto Sans SemiBold" w:hAnsi="Noto Sans SemiBold" w:cs="Noto Sans SemiBold"/>
                              <w:b/>
                              <w:bCs/>
                              <w:sz w:val="15"/>
                              <w:szCs w:val="15"/>
                            </w:rPr>
                            <w:fldChar w:fldCharType="end"/>
                          </w:r>
                        </w:p>
                        <w:p w14:paraId="0E1430A4" w14:textId="77777777" w:rsidR="009635ED" w:rsidRPr="00A37FA9" w:rsidRDefault="009635ED" w:rsidP="00204AF5">
                          <w:pPr>
                            <w:jc w:val="center"/>
                            <w:rPr>
                              <w:rFonts w:ascii="Noto Sans SemiBold" w:hAnsi="Noto Sans SemiBold" w:cs="Noto Sans SemiBold"/>
                              <w:b/>
                              <w:bCs/>
                              <w:sz w:val="15"/>
                              <w:szCs w:val="15"/>
                            </w:rPr>
                          </w:pPr>
                        </w:p>
                        <w:p w14:paraId="379ABCC0" w14:textId="54BEBE05" w:rsidR="00B87C85" w:rsidRPr="00A37FA9" w:rsidRDefault="009635ED" w:rsidP="00B27F71">
                          <w:pPr>
                            <w:rPr>
                              <w:rFonts w:ascii="Noto Sans" w:hAnsi="Noto Sans" w:cs="Noto Sans"/>
                              <w:sz w:val="15"/>
                              <w:szCs w:val="15"/>
                            </w:rPr>
                          </w:pPr>
                          <w:r w:rsidRPr="00A37FA9">
                            <w:rPr>
                              <w:rFonts w:ascii="Noto Sans" w:hAnsi="Noto Sans" w:cs="Noto Sans"/>
                              <w:sz w:val="15"/>
                              <w:szCs w:val="15"/>
                            </w:rPr>
                            <w:t>Durango</w:t>
                          </w:r>
                          <w:r w:rsidR="00B87C85" w:rsidRPr="00A37FA9">
                            <w:rPr>
                              <w:rFonts w:ascii="Noto Sans" w:hAnsi="Noto Sans" w:cs="Noto Sans"/>
                              <w:sz w:val="15"/>
                              <w:szCs w:val="15"/>
                            </w:rPr>
                            <w:t xml:space="preserve"> No. </w:t>
                          </w:r>
                          <w:r w:rsidRPr="00A37FA9">
                            <w:rPr>
                              <w:rFonts w:ascii="Noto Sans" w:hAnsi="Noto Sans" w:cs="Noto Sans"/>
                              <w:sz w:val="15"/>
                              <w:szCs w:val="15"/>
                            </w:rPr>
                            <w:t>291, piso 8</w:t>
                          </w:r>
                          <w:r w:rsidR="00B87C85" w:rsidRPr="00A37FA9">
                            <w:rPr>
                              <w:rFonts w:ascii="Noto Sans" w:hAnsi="Noto Sans" w:cs="Noto Sans"/>
                              <w:sz w:val="15"/>
                              <w:szCs w:val="15"/>
                            </w:rPr>
                            <w:t xml:space="preserve">, Col. </w:t>
                          </w:r>
                          <w:r w:rsidRPr="00A37FA9">
                            <w:rPr>
                              <w:rFonts w:ascii="Noto Sans" w:hAnsi="Noto Sans" w:cs="Noto Sans"/>
                              <w:sz w:val="15"/>
                              <w:szCs w:val="15"/>
                            </w:rPr>
                            <w:t xml:space="preserve">Roma, </w:t>
                          </w:r>
                          <w:r w:rsidR="00B87C85" w:rsidRPr="00A37FA9">
                            <w:rPr>
                              <w:rFonts w:ascii="Noto Sans" w:hAnsi="Noto Sans" w:cs="Noto Sans"/>
                              <w:sz w:val="15"/>
                              <w:szCs w:val="15"/>
                            </w:rPr>
                            <w:t xml:space="preserve">CP. </w:t>
                          </w:r>
                          <w:r w:rsidRPr="00A37FA9">
                            <w:rPr>
                              <w:rFonts w:ascii="Noto Sans" w:hAnsi="Noto Sans" w:cs="Noto Sans"/>
                              <w:sz w:val="15"/>
                              <w:szCs w:val="15"/>
                            </w:rPr>
                            <w:t>06700</w:t>
                          </w:r>
                          <w:r w:rsidR="00B87C85" w:rsidRPr="00A37FA9">
                            <w:rPr>
                              <w:rFonts w:ascii="Noto Sans" w:hAnsi="Noto Sans" w:cs="Noto Sans"/>
                              <w:sz w:val="15"/>
                              <w:szCs w:val="15"/>
                            </w:rPr>
                            <w:t>, Alcaldía</w:t>
                          </w:r>
                          <w:r w:rsidRPr="00A37FA9">
                            <w:rPr>
                              <w:rFonts w:ascii="Noto Sans" w:hAnsi="Noto Sans" w:cs="Noto Sans"/>
                              <w:sz w:val="15"/>
                              <w:szCs w:val="15"/>
                            </w:rPr>
                            <w:t xml:space="preserve"> Cuauhtémoc</w:t>
                          </w:r>
                          <w:r w:rsidR="00B87C85" w:rsidRPr="00A37FA9">
                            <w:rPr>
                              <w:rFonts w:ascii="Noto Sans" w:hAnsi="Noto Sans" w:cs="Noto Sans"/>
                              <w:sz w:val="15"/>
                              <w:szCs w:val="15"/>
                            </w:rPr>
                            <w:t xml:space="preserve">, </w:t>
                          </w:r>
                          <w:r w:rsidRPr="00A37FA9">
                            <w:rPr>
                              <w:rFonts w:ascii="Noto Sans" w:hAnsi="Noto Sans" w:cs="Noto Sans"/>
                              <w:sz w:val="15"/>
                              <w:szCs w:val="15"/>
                            </w:rPr>
                            <w:t>Ciudad de México</w:t>
                          </w:r>
                          <w:r w:rsidR="00BF29F6" w:rsidRPr="00A37FA9">
                            <w:rPr>
                              <w:rFonts w:ascii="Noto Sans" w:hAnsi="Noto Sans" w:cs="Noto Sans"/>
                              <w:sz w:val="15"/>
                              <w:szCs w:val="15"/>
                            </w:rPr>
                            <w:t xml:space="preserve"> </w:t>
                          </w:r>
                          <w:r w:rsidR="00B87C85" w:rsidRPr="00A37FA9">
                            <w:rPr>
                              <w:rFonts w:ascii="Noto Sans" w:hAnsi="Noto Sans" w:cs="Noto Sans"/>
                              <w:sz w:val="15"/>
                              <w:szCs w:val="15"/>
                            </w:rPr>
                            <w:t xml:space="preserve">Tel: (55) </w:t>
                          </w:r>
                          <w:r w:rsidRPr="00A37FA9">
                            <w:rPr>
                              <w:rFonts w:ascii="Noto Sans" w:hAnsi="Noto Sans" w:cs="Noto Sans"/>
                              <w:sz w:val="15"/>
                              <w:szCs w:val="15"/>
                            </w:rPr>
                            <w:t>5726</w:t>
                          </w:r>
                          <w:r w:rsidR="00B87C85" w:rsidRPr="00A37FA9">
                            <w:rPr>
                              <w:rFonts w:ascii="Noto Sans" w:hAnsi="Noto Sans" w:cs="Noto Sans"/>
                              <w:sz w:val="15"/>
                              <w:szCs w:val="15"/>
                            </w:rPr>
                            <w:t xml:space="preserve"> </w:t>
                          </w:r>
                          <w:r w:rsidRPr="00A37FA9">
                            <w:rPr>
                              <w:rFonts w:ascii="Noto Sans" w:hAnsi="Noto Sans" w:cs="Noto Sans"/>
                              <w:sz w:val="15"/>
                              <w:szCs w:val="15"/>
                            </w:rPr>
                            <w:t>17</w:t>
                          </w:r>
                          <w:r w:rsidR="00B87C85" w:rsidRPr="00A37FA9">
                            <w:rPr>
                              <w:rFonts w:ascii="Noto Sans" w:hAnsi="Noto Sans" w:cs="Noto Sans"/>
                              <w:sz w:val="15"/>
                              <w:szCs w:val="15"/>
                            </w:rPr>
                            <w:t>00</w:t>
                          </w:r>
                          <w:r w:rsidR="00204AF5" w:rsidRPr="00A37FA9">
                            <w:rPr>
                              <w:rFonts w:ascii="Noto Sans" w:hAnsi="Noto Sans" w:cs="Noto Sans"/>
                              <w:sz w:val="15"/>
                              <w:szCs w:val="15"/>
                            </w:rPr>
                            <w:t xml:space="preserve"> Ext. 144</w:t>
                          </w:r>
                          <w:r w:rsidR="00A37FA9" w:rsidRPr="00A37FA9">
                            <w:rPr>
                              <w:rFonts w:ascii="Noto Sans" w:hAnsi="Noto Sans" w:cs="Noto Sans"/>
                              <w:sz w:val="15"/>
                              <w:szCs w:val="15"/>
                            </w:rPr>
                            <w:t>36</w:t>
                          </w:r>
                          <w:r w:rsidR="00BF29F6" w:rsidRPr="00A37FA9">
                            <w:rPr>
                              <w:rFonts w:ascii="Noto Sans" w:hAnsi="Noto Sans" w:cs="Noto Sans"/>
                              <w:sz w:val="15"/>
                              <w:szCs w:val="15"/>
                            </w:rPr>
                            <w:t xml:space="preserve">   </w:t>
                          </w:r>
                          <w:r w:rsidR="00204AF5" w:rsidRPr="00A37FA9">
                            <w:rPr>
                              <w:rFonts w:ascii="Noto Sans" w:hAnsi="Noto Sans" w:cs="Noto Sans"/>
                              <w:sz w:val="15"/>
                              <w:szCs w:val="15"/>
                            </w:rPr>
                            <w:t xml:space="preserve">  </w:t>
                          </w:r>
                          <w:r w:rsidR="00BF29F6" w:rsidRPr="00A37FA9">
                            <w:rPr>
                              <w:rFonts w:ascii="Noto Sans" w:hAnsi="Noto Sans" w:cs="Noto Sans"/>
                              <w:sz w:val="15"/>
                              <w:szCs w:val="15"/>
                            </w:rPr>
                            <w:t xml:space="preserve"> </w:t>
                          </w:r>
                          <w:r w:rsidR="00B87C85" w:rsidRPr="00A37FA9">
                            <w:rPr>
                              <w:rFonts w:ascii="Noto Sans" w:hAnsi="Noto Sans" w:cs="Noto Sans"/>
                              <w:sz w:val="15"/>
                              <w:szCs w:val="15"/>
                            </w:rPr>
                            <w:t>www.</w:t>
                          </w:r>
                          <w:r w:rsidR="00007681" w:rsidRPr="00A37FA9">
                            <w:rPr>
                              <w:rFonts w:ascii="Noto Sans" w:hAnsi="Noto Sans" w:cs="Noto Sans"/>
                              <w:sz w:val="15"/>
                              <w:szCs w:val="15"/>
                            </w:rPr>
                            <w:t>imss.</w:t>
                          </w:r>
                          <w:r w:rsidR="00B87C85" w:rsidRPr="00A37FA9">
                            <w:rPr>
                              <w:rFonts w:ascii="Noto Sans" w:hAnsi="Noto Sans" w:cs="Noto Sans"/>
                              <w:sz w:val="15"/>
                              <w:szCs w:val="15"/>
                            </w:rPr>
                            <w:t>gob.mx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7A5E91" id="_x0000_t202" coordsize="21600,21600" o:spt="202" path="m,l,21600r21600,l21600,xe">
              <v:stroke joinstyle="miter"/>
              <v:path gradientshapeok="t" o:connecttype="rect"/>
            </v:shapetype>
            <v:shape id="Cuadro de texto 1" o:spid="_x0000_s1026" type="#_x0000_t202" style="position:absolute;left:0;text-align:left;margin-left:130.8pt;margin-top:-19.65pt;width:392.7pt;height:57.05pt;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" filled="f" stroked="f" strokeweight=".5pt">
              <v:textbox>
                <w:txbxContent>
                  <w:p w14:paraId="7C3B6810" w14:textId="77777777" w:rsidR="009635ED" w:rsidRPr="00A37FA9" w:rsidRDefault="009635ED" w:rsidP="00204AF5">
                    <w:pPr>
                      <w:jc w:val="center"/>
                      <w:rPr>
                        <w:rFonts w:ascii="Noto Sans SemiBold" w:hAnsi="Noto Sans SemiBold" w:cs="Noto Sans SemiBold"/>
                        <w:b/>
                        <w:bCs/>
                        <w:sz w:val="15"/>
                        <w:szCs w:val="15"/>
                      </w:rPr>
                    </w:pPr>
                    <w:r w:rsidRPr="00A37FA9">
                      <w:rPr>
                        <w:rFonts w:ascii="Noto Sans SemiBold" w:hAnsi="Noto Sans SemiBold" w:cs="Noto Sans SemiBold"/>
                        <w:b/>
                        <w:bCs/>
                        <w:sz w:val="15"/>
                        <w:szCs w:val="15"/>
                      </w:rPr>
                      <w:t xml:space="preserve">Página </w:t>
                    </w:r>
                    <w:r w:rsidRPr="00A37FA9">
                      <w:rPr>
                        <w:rFonts w:ascii="Noto Sans SemiBold" w:hAnsi="Noto Sans SemiBold" w:cs="Noto Sans SemiBold"/>
                        <w:b/>
                        <w:bCs/>
                        <w:sz w:val="15"/>
                        <w:szCs w:val="15"/>
                      </w:rPr>
                      <w:fldChar w:fldCharType="begin"/>
                    </w:r>
                    <w:r w:rsidRPr="00A37FA9">
                      <w:rPr>
                        <w:rFonts w:ascii="Noto Sans SemiBold" w:hAnsi="Noto Sans SemiBold" w:cs="Noto Sans SemiBold"/>
                        <w:b/>
                        <w:bCs/>
                        <w:sz w:val="15"/>
                        <w:szCs w:val="15"/>
                      </w:rPr>
                      <w:instrText>PAGE  \* Arabic  \* MERGEFORMAT</w:instrText>
                    </w:r>
                    <w:r w:rsidRPr="00A37FA9">
                      <w:rPr>
                        <w:rFonts w:ascii="Noto Sans SemiBold" w:hAnsi="Noto Sans SemiBold" w:cs="Noto Sans SemiBold"/>
                        <w:b/>
                        <w:bCs/>
                        <w:sz w:val="15"/>
                        <w:szCs w:val="15"/>
                      </w:rPr>
                      <w:fldChar w:fldCharType="separate"/>
                    </w:r>
                    <w:r w:rsidRPr="00A37FA9">
                      <w:rPr>
                        <w:rFonts w:ascii="Noto Sans SemiBold" w:hAnsi="Noto Sans SemiBold" w:cs="Noto Sans SemiBold"/>
                        <w:b/>
                        <w:bCs/>
                        <w:sz w:val="15"/>
                        <w:szCs w:val="15"/>
                      </w:rPr>
                      <w:t>1</w:t>
                    </w:r>
                    <w:r w:rsidRPr="00A37FA9">
                      <w:rPr>
                        <w:rFonts w:ascii="Noto Sans SemiBold" w:hAnsi="Noto Sans SemiBold" w:cs="Noto Sans SemiBold"/>
                        <w:b/>
                        <w:bCs/>
                        <w:sz w:val="15"/>
                        <w:szCs w:val="15"/>
                      </w:rPr>
                      <w:fldChar w:fldCharType="end"/>
                    </w:r>
                    <w:r w:rsidRPr="00A37FA9">
                      <w:rPr>
                        <w:rFonts w:ascii="Noto Sans SemiBold" w:hAnsi="Noto Sans SemiBold" w:cs="Noto Sans SemiBold"/>
                        <w:b/>
                        <w:bCs/>
                        <w:sz w:val="15"/>
                        <w:szCs w:val="15"/>
                      </w:rPr>
                      <w:t xml:space="preserve"> de </w:t>
                    </w:r>
                    <w:r w:rsidRPr="00A37FA9">
                      <w:rPr>
                        <w:rFonts w:ascii="Noto Sans SemiBold" w:hAnsi="Noto Sans SemiBold" w:cs="Noto Sans SemiBold"/>
                        <w:b/>
                        <w:bCs/>
                        <w:sz w:val="15"/>
                        <w:szCs w:val="15"/>
                      </w:rPr>
                      <w:fldChar w:fldCharType="begin"/>
                    </w:r>
                    <w:r w:rsidRPr="00A37FA9">
                      <w:rPr>
                        <w:rFonts w:ascii="Noto Sans SemiBold" w:hAnsi="Noto Sans SemiBold" w:cs="Noto Sans SemiBold"/>
                        <w:b/>
                        <w:bCs/>
                        <w:sz w:val="15"/>
                        <w:szCs w:val="15"/>
                      </w:rPr>
                      <w:instrText>NUMPAGES  \* Arabic  \* MERGEFORMAT</w:instrText>
                    </w:r>
                    <w:r w:rsidRPr="00A37FA9">
                      <w:rPr>
                        <w:rFonts w:ascii="Noto Sans SemiBold" w:hAnsi="Noto Sans SemiBold" w:cs="Noto Sans SemiBold"/>
                        <w:b/>
                        <w:bCs/>
                        <w:sz w:val="15"/>
                        <w:szCs w:val="15"/>
                      </w:rPr>
                      <w:fldChar w:fldCharType="separate"/>
                    </w:r>
                    <w:r w:rsidRPr="00A37FA9">
                      <w:rPr>
                        <w:rFonts w:ascii="Noto Sans SemiBold" w:hAnsi="Noto Sans SemiBold" w:cs="Noto Sans SemiBold"/>
                        <w:b/>
                        <w:bCs/>
                        <w:sz w:val="15"/>
                        <w:szCs w:val="15"/>
                      </w:rPr>
                      <w:t>2</w:t>
                    </w:r>
                    <w:r w:rsidRPr="00A37FA9">
                      <w:rPr>
                        <w:rFonts w:ascii="Noto Sans SemiBold" w:hAnsi="Noto Sans SemiBold" w:cs="Noto Sans SemiBold"/>
                        <w:b/>
                        <w:bCs/>
                        <w:sz w:val="15"/>
                        <w:szCs w:val="15"/>
                      </w:rPr>
                      <w:fldChar w:fldCharType="end"/>
                    </w:r>
                  </w:p>
                  <w:p w14:paraId="0E1430A4" w14:textId="77777777" w:rsidR="009635ED" w:rsidRPr="00A37FA9" w:rsidRDefault="009635ED" w:rsidP="00204AF5">
                    <w:pPr>
                      <w:jc w:val="center"/>
                      <w:rPr>
                        <w:rFonts w:ascii="Noto Sans SemiBold" w:hAnsi="Noto Sans SemiBold" w:cs="Noto Sans SemiBold"/>
                        <w:b/>
                        <w:bCs/>
                        <w:sz w:val="15"/>
                        <w:szCs w:val="15"/>
                      </w:rPr>
                    </w:pPr>
                  </w:p>
                  <w:p w14:paraId="379ABCC0" w14:textId="54BEBE05" w:rsidR="00B87C85" w:rsidRPr="00A37FA9" w:rsidRDefault="009635ED" w:rsidP="00B27F71">
                    <w:pPr>
                      <w:rPr>
                        <w:rFonts w:ascii="Noto Sans" w:hAnsi="Noto Sans" w:cs="Noto Sans"/>
                        <w:sz w:val="15"/>
                        <w:szCs w:val="15"/>
                      </w:rPr>
                    </w:pPr>
                    <w:r w:rsidRPr="00A37FA9">
                      <w:rPr>
                        <w:rFonts w:ascii="Noto Sans" w:hAnsi="Noto Sans" w:cs="Noto Sans"/>
                        <w:sz w:val="15"/>
                        <w:szCs w:val="15"/>
                      </w:rPr>
                      <w:t>Durango</w:t>
                    </w:r>
                    <w:r w:rsidR="00B87C85" w:rsidRPr="00A37FA9">
                      <w:rPr>
                        <w:rFonts w:ascii="Noto Sans" w:hAnsi="Noto Sans" w:cs="Noto Sans"/>
                        <w:sz w:val="15"/>
                        <w:szCs w:val="15"/>
                      </w:rPr>
                      <w:t xml:space="preserve"> No. </w:t>
                    </w:r>
                    <w:r w:rsidRPr="00A37FA9">
                      <w:rPr>
                        <w:rFonts w:ascii="Noto Sans" w:hAnsi="Noto Sans" w:cs="Noto Sans"/>
                        <w:sz w:val="15"/>
                        <w:szCs w:val="15"/>
                      </w:rPr>
                      <w:t>291, piso 8</w:t>
                    </w:r>
                    <w:r w:rsidR="00B87C85" w:rsidRPr="00A37FA9">
                      <w:rPr>
                        <w:rFonts w:ascii="Noto Sans" w:hAnsi="Noto Sans" w:cs="Noto Sans"/>
                        <w:sz w:val="15"/>
                        <w:szCs w:val="15"/>
                      </w:rPr>
                      <w:t xml:space="preserve">, Col. </w:t>
                    </w:r>
                    <w:r w:rsidRPr="00A37FA9">
                      <w:rPr>
                        <w:rFonts w:ascii="Noto Sans" w:hAnsi="Noto Sans" w:cs="Noto Sans"/>
                        <w:sz w:val="15"/>
                        <w:szCs w:val="15"/>
                      </w:rPr>
                      <w:t xml:space="preserve">Roma, </w:t>
                    </w:r>
                    <w:r w:rsidR="00B87C85" w:rsidRPr="00A37FA9">
                      <w:rPr>
                        <w:rFonts w:ascii="Noto Sans" w:hAnsi="Noto Sans" w:cs="Noto Sans"/>
                        <w:sz w:val="15"/>
                        <w:szCs w:val="15"/>
                      </w:rPr>
                      <w:t xml:space="preserve">CP. </w:t>
                    </w:r>
                    <w:r w:rsidRPr="00A37FA9">
                      <w:rPr>
                        <w:rFonts w:ascii="Noto Sans" w:hAnsi="Noto Sans" w:cs="Noto Sans"/>
                        <w:sz w:val="15"/>
                        <w:szCs w:val="15"/>
                      </w:rPr>
                      <w:t>06700</w:t>
                    </w:r>
                    <w:r w:rsidR="00B87C85" w:rsidRPr="00A37FA9">
                      <w:rPr>
                        <w:rFonts w:ascii="Noto Sans" w:hAnsi="Noto Sans" w:cs="Noto Sans"/>
                        <w:sz w:val="15"/>
                        <w:szCs w:val="15"/>
                      </w:rPr>
                      <w:t>, Alcaldía</w:t>
                    </w:r>
                    <w:r w:rsidRPr="00A37FA9">
                      <w:rPr>
                        <w:rFonts w:ascii="Noto Sans" w:hAnsi="Noto Sans" w:cs="Noto Sans"/>
                        <w:sz w:val="15"/>
                        <w:szCs w:val="15"/>
                      </w:rPr>
                      <w:t xml:space="preserve"> Cuauhtémoc</w:t>
                    </w:r>
                    <w:r w:rsidR="00B87C85" w:rsidRPr="00A37FA9">
                      <w:rPr>
                        <w:rFonts w:ascii="Noto Sans" w:hAnsi="Noto Sans" w:cs="Noto Sans"/>
                        <w:sz w:val="15"/>
                        <w:szCs w:val="15"/>
                      </w:rPr>
                      <w:t xml:space="preserve">, </w:t>
                    </w:r>
                    <w:r w:rsidRPr="00A37FA9">
                      <w:rPr>
                        <w:rFonts w:ascii="Noto Sans" w:hAnsi="Noto Sans" w:cs="Noto Sans"/>
                        <w:sz w:val="15"/>
                        <w:szCs w:val="15"/>
                      </w:rPr>
                      <w:t>Ciudad de México</w:t>
                    </w:r>
                    <w:r w:rsidR="00BF29F6" w:rsidRPr="00A37FA9">
                      <w:rPr>
                        <w:rFonts w:ascii="Noto Sans" w:hAnsi="Noto Sans" w:cs="Noto Sans"/>
                        <w:sz w:val="15"/>
                        <w:szCs w:val="15"/>
                      </w:rPr>
                      <w:t xml:space="preserve"> </w:t>
                    </w:r>
                    <w:r w:rsidR="00B87C85" w:rsidRPr="00A37FA9">
                      <w:rPr>
                        <w:rFonts w:ascii="Noto Sans" w:hAnsi="Noto Sans" w:cs="Noto Sans"/>
                        <w:sz w:val="15"/>
                        <w:szCs w:val="15"/>
                      </w:rPr>
                      <w:t xml:space="preserve">Tel: (55) </w:t>
                    </w:r>
                    <w:r w:rsidRPr="00A37FA9">
                      <w:rPr>
                        <w:rFonts w:ascii="Noto Sans" w:hAnsi="Noto Sans" w:cs="Noto Sans"/>
                        <w:sz w:val="15"/>
                        <w:szCs w:val="15"/>
                      </w:rPr>
                      <w:t>5726</w:t>
                    </w:r>
                    <w:r w:rsidR="00B87C85" w:rsidRPr="00A37FA9">
                      <w:rPr>
                        <w:rFonts w:ascii="Noto Sans" w:hAnsi="Noto Sans" w:cs="Noto Sans"/>
                        <w:sz w:val="15"/>
                        <w:szCs w:val="15"/>
                      </w:rPr>
                      <w:t xml:space="preserve"> </w:t>
                    </w:r>
                    <w:r w:rsidRPr="00A37FA9">
                      <w:rPr>
                        <w:rFonts w:ascii="Noto Sans" w:hAnsi="Noto Sans" w:cs="Noto Sans"/>
                        <w:sz w:val="15"/>
                        <w:szCs w:val="15"/>
                      </w:rPr>
                      <w:t>17</w:t>
                    </w:r>
                    <w:r w:rsidR="00B87C85" w:rsidRPr="00A37FA9">
                      <w:rPr>
                        <w:rFonts w:ascii="Noto Sans" w:hAnsi="Noto Sans" w:cs="Noto Sans"/>
                        <w:sz w:val="15"/>
                        <w:szCs w:val="15"/>
                      </w:rPr>
                      <w:t>00</w:t>
                    </w:r>
                    <w:r w:rsidR="00204AF5" w:rsidRPr="00A37FA9">
                      <w:rPr>
                        <w:rFonts w:ascii="Noto Sans" w:hAnsi="Noto Sans" w:cs="Noto Sans"/>
                        <w:sz w:val="15"/>
                        <w:szCs w:val="15"/>
                      </w:rPr>
                      <w:t xml:space="preserve"> Ext. 144</w:t>
                    </w:r>
                    <w:r w:rsidR="00A37FA9" w:rsidRPr="00A37FA9">
                      <w:rPr>
                        <w:rFonts w:ascii="Noto Sans" w:hAnsi="Noto Sans" w:cs="Noto Sans"/>
                        <w:sz w:val="15"/>
                        <w:szCs w:val="15"/>
                      </w:rPr>
                      <w:t>36</w:t>
                    </w:r>
                    <w:r w:rsidR="00BF29F6" w:rsidRPr="00A37FA9">
                      <w:rPr>
                        <w:rFonts w:ascii="Noto Sans" w:hAnsi="Noto Sans" w:cs="Noto Sans"/>
                        <w:sz w:val="15"/>
                        <w:szCs w:val="15"/>
                      </w:rPr>
                      <w:t xml:space="preserve">   </w:t>
                    </w:r>
                    <w:r w:rsidR="00204AF5" w:rsidRPr="00A37FA9">
                      <w:rPr>
                        <w:rFonts w:ascii="Noto Sans" w:hAnsi="Noto Sans" w:cs="Noto Sans"/>
                        <w:sz w:val="15"/>
                        <w:szCs w:val="15"/>
                      </w:rPr>
                      <w:t xml:space="preserve">  </w:t>
                    </w:r>
                    <w:r w:rsidR="00BF29F6" w:rsidRPr="00A37FA9">
                      <w:rPr>
                        <w:rFonts w:ascii="Noto Sans" w:hAnsi="Noto Sans" w:cs="Noto Sans"/>
                        <w:sz w:val="15"/>
                        <w:szCs w:val="15"/>
                      </w:rPr>
                      <w:t xml:space="preserve"> </w:t>
                    </w:r>
                    <w:r w:rsidR="00B87C85" w:rsidRPr="00A37FA9">
                      <w:rPr>
                        <w:rFonts w:ascii="Noto Sans" w:hAnsi="Noto Sans" w:cs="Noto Sans"/>
                        <w:sz w:val="15"/>
                        <w:szCs w:val="15"/>
                      </w:rPr>
                      <w:t>www.</w:t>
                    </w:r>
                    <w:r w:rsidR="00007681" w:rsidRPr="00A37FA9">
                      <w:rPr>
                        <w:rFonts w:ascii="Noto Sans" w:hAnsi="Noto Sans" w:cs="Noto Sans"/>
                        <w:sz w:val="15"/>
                        <w:szCs w:val="15"/>
                      </w:rPr>
                      <w:t>imss.</w:t>
                    </w:r>
                    <w:r w:rsidR="00B87C85" w:rsidRPr="00A37FA9">
                      <w:rPr>
                        <w:rFonts w:ascii="Noto Sans" w:hAnsi="Noto Sans" w:cs="Noto Sans"/>
                        <w:sz w:val="15"/>
                        <w:szCs w:val="15"/>
                      </w:rPr>
                      <w:t>gob.mx</w:t>
                    </w:r>
                  </w:p>
                </w:txbxContent>
              </v:textbox>
              <w10:wrap anchorx="margin"/>
            </v:shape>
          </w:pict>
        </mc:Fallback>
      </mc:AlternateContent>
    </w:r>
    <w:r w:rsidR="00265477">
      <w:rPr>
        <w:noProof/>
      </w:rPr>
      <w:drawing>
        <wp:anchor distT="0" distB="0" distL="114300" distR="114300" simplePos="0" relativeHeight="251664896" behindDoc="1" locked="0" layoutInCell="1" allowOverlap="1" wp14:anchorId="687AC515" wp14:editId="48E7B5EF">
          <wp:simplePos x="0" y="0"/>
          <wp:positionH relativeFrom="page">
            <wp:posOffset>35890</wp:posOffset>
          </wp:positionH>
          <wp:positionV relativeFrom="paragraph">
            <wp:posOffset>-515620</wp:posOffset>
          </wp:positionV>
          <wp:extent cx="7687310" cy="855345"/>
          <wp:effectExtent l="0" t="0" r="8890" b="1905"/>
          <wp:wrapNone/>
          <wp:docPr id="1390190491" name="Imagen 3"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161794" name="Imagen 3" descr="Imagen que contiene Texto&#10;&#10;El contenido generado por IA puede ser incorrecto."/>
                  <pic:cNvPicPr>
                    <a:picLocks noChangeAspect="1" noChangeArrowheads="1"/>
                  </pic:cNvPicPr>
                </pic:nvPicPr>
                <pic:blipFill rotWithShape="1">
                  <a:blip r:embed="rId1">
                    <a:extLst>
                      <a:ext uri="{28A0092B-C50C-407E-A947-70E740481C1C}">
                        <a14:useLocalDpi xmlns:a14="http://schemas.microsoft.com/office/drawing/2010/main" val="0"/>
                      </a:ext>
                    </a:extLst>
                  </a:blip>
                  <a:srcRect t="86366" b="5099"/>
                  <a:stretch>
                    <a:fillRect/>
                  </a:stretch>
                </pic:blipFill>
                <pic:spPr bwMode="auto">
                  <a:xfrm>
                    <a:off x="0" y="0"/>
                    <a:ext cx="7687310" cy="8553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C66623" w14:textId="77777777" w:rsidR="00BE484A" w:rsidRDefault="00BE484A" w:rsidP="00A73D65">
      <w:r>
        <w:separator/>
      </w:r>
    </w:p>
  </w:footnote>
  <w:footnote w:type="continuationSeparator" w:id="0">
    <w:p w14:paraId="6A48D89A" w14:textId="77777777" w:rsidR="00BE484A" w:rsidRDefault="00BE484A"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DF1E3" w14:textId="77777777" w:rsidR="00A73D65" w:rsidRDefault="00A93C36">
    <w:pPr>
      <w:pStyle w:val="Encabezado"/>
      <w:rPr>
        <w:noProof/>
      </w:rPr>
    </w:pPr>
    <w:r>
      <w:rPr>
        <w:noProof/>
      </w:rPr>
      <w:drawing>
        <wp:anchor distT="0" distB="0" distL="114300" distR="114300" simplePos="0" relativeHeight="251656704" behindDoc="1" locked="0" layoutInCell="1" allowOverlap="1" wp14:anchorId="13D29AE3" wp14:editId="661CDE6F">
          <wp:simplePos x="0" y="0"/>
          <wp:positionH relativeFrom="page">
            <wp:posOffset>211010</wp:posOffset>
          </wp:positionH>
          <wp:positionV relativeFrom="paragraph">
            <wp:posOffset>-438150</wp:posOffset>
          </wp:positionV>
          <wp:extent cx="7316394" cy="1267199"/>
          <wp:effectExtent l="0" t="0" r="0" b="9525"/>
          <wp:wrapNone/>
          <wp:docPr id="120941558" name="Imagen 3"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161794" name="Imagen 3" descr="Imagen que contiene Texto&#10;&#10;El contenido generado por IA puede ser incorrecto."/>
                  <pic:cNvPicPr>
                    <a:picLocks noChangeAspect="1" noChangeArrowheads="1"/>
                  </pic:cNvPicPr>
                </pic:nvPicPr>
                <pic:blipFill rotWithShape="1">
                  <a:blip r:embed="rId1">
                    <a:extLst>
                      <a:ext uri="{28A0092B-C50C-407E-A947-70E740481C1C}">
                        <a14:useLocalDpi xmlns:a14="http://schemas.microsoft.com/office/drawing/2010/main" val="0"/>
                      </a:ext>
                    </a:extLst>
                  </a:blip>
                  <a:srcRect b="86723"/>
                  <a:stretch>
                    <a:fillRect/>
                  </a:stretch>
                </pic:blipFill>
                <pic:spPr bwMode="auto">
                  <a:xfrm>
                    <a:off x="0" y="0"/>
                    <a:ext cx="7316394" cy="126719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CB55B44" w14:textId="77777777" w:rsidR="000630F5" w:rsidRDefault="000630F5">
    <w:pPr>
      <w:pStyle w:val="Encabezado"/>
      <w:rPr>
        <w:noProof/>
      </w:rPr>
    </w:pPr>
  </w:p>
  <w:p w14:paraId="047B3CB0" w14:textId="77777777" w:rsidR="000630F5" w:rsidRDefault="000630F5">
    <w:pPr>
      <w:pStyle w:val="Encabezado"/>
      <w:rPr>
        <w:noProof/>
      </w:rPr>
    </w:pPr>
  </w:p>
  <w:p w14:paraId="7AF29B77" w14:textId="77777777" w:rsidR="00A37FA9" w:rsidRPr="00AA018F" w:rsidRDefault="00A37FA9" w:rsidP="00A37FA9">
    <w:pPr>
      <w:pStyle w:val="Sinespaciado"/>
      <w:rPr>
        <w:rFonts w:ascii="Noto Sans" w:hAnsi="Noto Sans" w:cs="Noto Sans"/>
        <w:b/>
        <w:bCs/>
        <w:sz w:val="20"/>
        <w:szCs w:val="20"/>
      </w:rPr>
    </w:pPr>
    <w:r w:rsidRPr="00AA018F">
      <w:rPr>
        <w:rFonts w:ascii="Noto Sans" w:hAnsi="Noto Sans" w:cs="Noto Sans"/>
        <w:b/>
        <w:bCs/>
        <w:sz w:val="20"/>
        <w:szCs w:val="20"/>
      </w:rPr>
      <w:t>Dirección de Prestaciones Médicas</w:t>
    </w:r>
  </w:p>
  <w:p w14:paraId="48432BED" w14:textId="77777777" w:rsidR="00A37FA9" w:rsidRPr="00AA018F" w:rsidRDefault="00A37FA9" w:rsidP="00A37FA9">
    <w:pPr>
      <w:pStyle w:val="Sinespaciado"/>
      <w:rPr>
        <w:rFonts w:ascii="Noto Sans" w:hAnsi="Noto Sans" w:cs="Noto Sans"/>
        <w:sz w:val="20"/>
        <w:szCs w:val="20"/>
      </w:rPr>
    </w:pPr>
    <w:r w:rsidRPr="00AA018F">
      <w:rPr>
        <w:rFonts w:ascii="Noto Sans" w:hAnsi="Noto Sans" w:cs="Noto Sans"/>
        <w:sz w:val="20"/>
        <w:szCs w:val="20"/>
      </w:rPr>
      <w:t>Unidad de Planeación e Innovación en Salud</w:t>
    </w:r>
  </w:p>
  <w:p w14:paraId="53F8FB23" w14:textId="77777777" w:rsidR="00A37FA9" w:rsidRDefault="00A37FA9" w:rsidP="00A37FA9">
    <w:pPr>
      <w:pStyle w:val="Sinespaciado"/>
      <w:rPr>
        <w:rFonts w:ascii="Noto Sans" w:hAnsi="Noto Sans" w:cs="Noto Sans"/>
        <w:sz w:val="20"/>
        <w:szCs w:val="20"/>
      </w:rPr>
    </w:pPr>
    <w:r w:rsidRPr="00AA018F">
      <w:rPr>
        <w:rFonts w:ascii="Noto Sans" w:hAnsi="Noto Sans" w:cs="Noto Sans"/>
        <w:sz w:val="20"/>
        <w:szCs w:val="20"/>
      </w:rPr>
      <w:t>Coordinación de Planeación de Servicios Médicos de Apoy</w:t>
    </w:r>
    <w:r>
      <w:rPr>
        <w:rFonts w:ascii="Noto Sans" w:hAnsi="Noto Sans" w:cs="Noto Sans"/>
        <w:sz w:val="20"/>
        <w:szCs w:val="20"/>
      </w:rPr>
      <w:t>o</w:t>
    </w:r>
  </w:p>
  <w:p w14:paraId="11C757F7" w14:textId="77777777" w:rsidR="00A37FA9" w:rsidRDefault="00A37FA9" w:rsidP="00A37FA9">
    <w:pPr>
      <w:pStyle w:val="Sinespaciado"/>
      <w:rPr>
        <w:rFonts w:ascii="Noto Sans" w:hAnsi="Noto Sans" w:cs="Noto Sans"/>
        <w:sz w:val="20"/>
        <w:szCs w:val="20"/>
      </w:rPr>
    </w:pPr>
    <w:r>
      <w:rPr>
        <w:rFonts w:ascii="Noto Sans" w:hAnsi="Noto Sans" w:cs="Noto Sans"/>
        <w:sz w:val="20"/>
        <w:szCs w:val="20"/>
      </w:rPr>
      <w:t>Coordinación Técnica de Servicios Médicos Indirectos</w:t>
    </w:r>
  </w:p>
  <w:p w14:paraId="6B9A9D18" w14:textId="278667F0" w:rsidR="000630F5" w:rsidRPr="000630F5" w:rsidRDefault="00A37FA9" w:rsidP="00A37FA9">
    <w:pPr>
      <w:pStyle w:val="Encabezado"/>
      <w:rPr>
        <w:rFonts w:ascii="Noto Sans" w:hAnsi="Noto Sans" w:cs="Noto Sans"/>
        <w:szCs w:val="20"/>
      </w:rPr>
    </w:pPr>
    <w:r w:rsidRPr="00A37FA9">
      <w:rPr>
        <w:rFonts w:ascii="Noto Sans" w:hAnsi="Noto Sans" w:cs="Noto Sans"/>
        <w:i/>
        <w:iCs/>
        <w:szCs w:val="20"/>
      </w:rPr>
      <w:t>Anexo Técnico del Servicio Médico Subrogado de Central de Mezclas 2026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05B12"/>
    <w:multiLevelType w:val="hybridMultilevel"/>
    <w:tmpl w:val="FE40795E"/>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3AB6B21"/>
    <w:multiLevelType w:val="hybridMultilevel"/>
    <w:tmpl w:val="7A544EE0"/>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5635866"/>
    <w:multiLevelType w:val="hybridMultilevel"/>
    <w:tmpl w:val="A78C3C86"/>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8346468"/>
    <w:multiLevelType w:val="hybridMultilevel"/>
    <w:tmpl w:val="87985990"/>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ABB4AAD"/>
    <w:multiLevelType w:val="hybridMultilevel"/>
    <w:tmpl w:val="E4D6A0F8"/>
    <w:lvl w:ilvl="0" w:tplc="68642138">
      <w:start w:val="1"/>
      <w:numFmt w:val="bullet"/>
      <w:lvlText w:val="-"/>
      <w:lvlJc w:val="left"/>
      <w:pPr>
        <w:ind w:left="1068" w:hanging="360"/>
      </w:pPr>
      <w:rPr>
        <w:rFonts w:ascii="Noto Sans" w:eastAsia="Times New Roman" w:hAnsi="Noto Sans" w:cs="Noto Sans"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 w15:restartNumberingAfterBreak="0">
    <w:nsid w:val="115E70BA"/>
    <w:multiLevelType w:val="hybridMultilevel"/>
    <w:tmpl w:val="ADDEB82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5DA719D"/>
    <w:multiLevelType w:val="hybridMultilevel"/>
    <w:tmpl w:val="98C2AEB8"/>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253635"/>
    <w:multiLevelType w:val="hybridMultilevel"/>
    <w:tmpl w:val="E030111C"/>
    <w:lvl w:ilvl="0" w:tplc="BA0271F8">
      <w:start w:val="1"/>
      <w:numFmt w:val="bullet"/>
      <w:lvlText w:val=""/>
      <w:lvlJc w:val="left"/>
      <w:pPr>
        <w:ind w:left="765" w:hanging="360"/>
      </w:pPr>
      <w:rPr>
        <w:rFonts w:ascii="Symbol" w:hAnsi="Symbol" w:hint="default"/>
        <w:sz w:val="10"/>
        <w:szCs w:val="10"/>
      </w:rPr>
    </w:lvl>
    <w:lvl w:ilvl="1" w:tplc="080A0003" w:tentative="1">
      <w:start w:val="1"/>
      <w:numFmt w:val="bullet"/>
      <w:lvlText w:val="o"/>
      <w:lvlJc w:val="left"/>
      <w:pPr>
        <w:ind w:left="1485" w:hanging="360"/>
      </w:pPr>
      <w:rPr>
        <w:rFonts w:ascii="Courier New" w:hAnsi="Courier New" w:cs="Courier New" w:hint="default"/>
      </w:rPr>
    </w:lvl>
    <w:lvl w:ilvl="2" w:tplc="080A0005" w:tentative="1">
      <w:start w:val="1"/>
      <w:numFmt w:val="bullet"/>
      <w:lvlText w:val=""/>
      <w:lvlJc w:val="left"/>
      <w:pPr>
        <w:ind w:left="2205" w:hanging="360"/>
      </w:pPr>
      <w:rPr>
        <w:rFonts w:ascii="Wingdings" w:hAnsi="Wingdings" w:hint="default"/>
      </w:rPr>
    </w:lvl>
    <w:lvl w:ilvl="3" w:tplc="080A0001" w:tentative="1">
      <w:start w:val="1"/>
      <w:numFmt w:val="bullet"/>
      <w:lvlText w:val=""/>
      <w:lvlJc w:val="left"/>
      <w:pPr>
        <w:ind w:left="2925" w:hanging="360"/>
      </w:pPr>
      <w:rPr>
        <w:rFonts w:ascii="Symbol" w:hAnsi="Symbol" w:hint="default"/>
      </w:rPr>
    </w:lvl>
    <w:lvl w:ilvl="4" w:tplc="080A0003" w:tentative="1">
      <w:start w:val="1"/>
      <w:numFmt w:val="bullet"/>
      <w:lvlText w:val="o"/>
      <w:lvlJc w:val="left"/>
      <w:pPr>
        <w:ind w:left="3645" w:hanging="360"/>
      </w:pPr>
      <w:rPr>
        <w:rFonts w:ascii="Courier New" w:hAnsi="Courier New" w:cs="Courier New" w:hint="default"/>
      </w:rPr>
    </w:lvl>
    <w:lvl w:ilvl="5" w:tplc="080A0005" w:tentative="1">
      <w:start w:val="1"/>
      <w:numFmt w:val="bullet"/>
      <w:lvlText w:val=""/>
      <w:lvlJc w:val="left"/>
      <w:pPr>
        <w:ind w:left="4365" w:hanging="360"/>
      </w:pPr>
      <w:rPr>
        <w:rFonts w:ascii="Wingdings" w:hAnsi="Wingdings" w:hint="default"/>
      </w:rPr>
    </w:lvl>
    <w:lvl w:ilvl="6" w:tplc="080A0001" w:tentative="1">
      <w:start w:val="1"/>
      <w:numFmt w:val="bullet"/>
      <w:lvlText w:val=""/>
      <w:lvlJc w:val="left"/>
      <w:pPr>
        <w:ind w:left="5085" w:hanging="360"/>
      </w:pPr>
      <w:rPr>
        <w:rFonts w:ascii="Symbol" w:hAnsi="Symbol" w:hint="default"/>
      </w:rPr>
    </w:lvl>
    <w:lvl w:ilvl="7" w:tplc="080A0003" w:tentative="1">
      <w:start w:val="1"/>
      <w:numFmt w:val="bullet"/>
      <w:lvlText w:val="o"/>
      <w:lvlJc w:val="left"/>
      <w:pPr>
        <w:ind w:left="5805" w:hanging="360"/>
      </w:pPr>
      <w:rPr>
        <w:rFonts w:ascii="Courier New" w:hAnsi="Courier New" w:cs="Courier New" w:hint="default"/>
      </w:rPr>
    </w:lvl>
    <w:lvl w:ilvl="8" w:tplc="080A0005" w:tentative="1">
      <w:start w:val="1"/>
      <w:numFmt w:val="bullet"/>
      <w:lvlText w:val=""/>
      <w:lvlJc w:val="left"/>
      <w:pPr>
        <w:ind w:left="6525" w:hanging="360"/>
      </w:pPr>
      <w:rPr>
        <w:rFonts w:ascii="Wingdings" w:hAnsi="Wingdings" w:hint="default"/>
      </w:rPr>
    </w:lvl>
  </w:abstractNum>
  <w:abstractNum w:abstractNumId="8" w15:restartNumberingAfterBreak="0">
    <w:nsid w:val="1B2A3EB4"/>
    <w:multiLevelType w:val="hybridMultilevel"/>
    <w:tmpl w:val="5B9CF06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2217713"/>
    <w:multiLevelType w:val="hybridMultilevel"/>
    <w:tmpl w:val="B472F2D2"/>
    <w:lvl w:ilvl="0" w:tplc="A53EADF8">
      <w:numFmt w:val="bullet"/>
      <w:lvlText w:val=""/>
      <w:lvlJc w:val="left"/>
      <w:pPr>
        <w:ind w:left="720" w:hanging="360"/>
      </w:pPr>
      <w:rPr>
        <w:rFonts w:ascii="Symbol" w:eastAsia="Times New Roman" w:hAnsi="Symbol" w:cs="Noto San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52364C3"/>
    <w:multiLevelType w:val="hybridMultilevel"/>
    <w:tmpl w:val="ABAEAE70"/>
    <w:lvl w:ilvl="0" w:tplc="1D78E9D8">
      <w:start w:val="8"/>
      <w:numFmt w:val="bullet"/>
      <w:lvlText w:val="-"/>
      <w:lvlJc w:val="left"/>
      <w:pPr>
        <w:ind w:left="720" w:hanging="360"/>
      </w:pPr>
      <w:rPr>
        <w:rFonts w:ascii="Noto Sans" w:eastAsia="Times New Roman" w:hAnsi="Noto Sans" w:cs="Noto San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7DA0507"/>
    <w:multiLevelType w:val="hybridMultilevel"/>
    <w:tmpl w:val="61C4F7AA"/>
    <w:lvl w:ilvl="0" w:tplc="080A000F">
      <w:start w:val="7"/>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B7724B7"/>
    <w:multiLevelType w:val="hybridMultilevel"/>
    <w:tmpl w:val="7A767EB8"/>
    <w:lvl w:ilvl="0" w:tplc="68642138">
      <w:start w:val="1"/>
      <w:numFmt w:val="bullet"/>
      <w:lvlText w:val="-"/>
      <w:lvlJc w:val="left"/>
      <w:pPr>
        <w:ind w:left="1152" w:hanging="360"/>
      </w:pPr>
      <w:rPr>
        <w:rFonts w:ascii="Noto Sans" w:eastAsia="Times New Roman" w:hAnsi="Noto Sans" w:cs="Noto Sans" w:hint="default"/>
      </w:rPr>
    </w:lvl>
    <w:lvl w:ilvl="1" w:tplc="080A0003">
      <w:start w:val="1"/>
      <w:numFmt w:val="bullet"/>
      <w:lvlText w:val="o"/>
      <w:lvlJc w:val="left"/>
      <w:pPr>
        <w:ind w:left="1524" w:hanging="360"/>
      </w:pPr>
      <w:rPr>
        <w:rFonts w:ascii="Courier New" w:hAnsi="Courier New" w:cs="Courier New" w:hint="default"/>
      </w:rPr>
    </w:lvl>
    <w:lvl w:ilvl="2" w:tplc="080A0005" w:tentative="1">
      <w:start w:val="1"/>
      <w:numFmt w:val="bullet"/>
      <w:lvlText w:val=""/>
      <w:lvlJc w:val="left"/>
      <w:pPr>
        <w:ind w:left="2244" w:hanging="360"/>
      </w:pPr>
      <w:rPr>
        <w:rFonts w:ascii="Wingdings" w:hAnsi="Wingdings" w:hint="default"/>
      </w:rPr>
    </w:lvl>
    <w:lvl w:ilvl="3" w:tplc="080A0001" w:tentative="1">
      <w:start w:val="1"/>
      <w:numFmt w:val="bullet"/>
      <w:lvlText w:val=""/>
      <w:lvlJc w:val="left"/>
      <w:pPr>
        <w:ind w:left="2964" w:hanging="360"/>
      </w:pPr>
      <w:rPr>
        <w:rFonts w:ascii="Symbol" w:hAnsi="Symbol" w:hint="default"/>
      </w:rPr>
    </w:lvl>
    <w:lvl w:ilvl="4" w:tplc="080A0003" w:tentative="1">
      <w:start w:val="1"/>
      <w:numFmt w:val="bullet"/>
      <w:lvlText w:val="o"/>
      <w:lvlJc w:val="left"/>
      <w:pPr>
        <w:ind w:left="3684" w:hanging="360"/>
      </w:pPr>
      <w:rPr>
        <w:rFonts w:ascii="Courier New" w:hAnsi="Courier New" w:cs="Courier New" w:hint="default"/>
      </w:rPr>
    </w:lvl>
    <w:lvl w:ilvl="5" w:tplc="080A0005" w:tentative="1">
      <w:start w:val="1"/>
      <w:numFmt w:val="bullet"/>
      <w:lvlText w:val=""/>
      <w:lvlJc w:val="left"/>
      <w:pPr>
        <w:ind w:left="4404" w:hanging="360"/>
      </w:pPr>
      <w:rPr>
        <w:rFonts w:ascii="Wingdings" w:hAnsi="Wingdings" w:hint="default"/>
      </w:rPr>
    </w:lvl>
    <w:lvl w:ilvl="6" w:tplc="080A0001" w:tentative="1">
      <w:start w:val="1"/>
      <w:numFmt w:val="bullet"/>
      <w:lvlText w:val=""/>
      <w:lvlJc w:val="left"/>
      <w:pPr>
        <w:ind w:left="5124" w:hanging="360"/>
      </w:pPr>
      <w:rPr>
        <w:rFonts w:ascii="Symbol" w:hAnsi="Symbol" w:hint="default"/>
      </w:rPr>
    </w:lvl>
    <w:lvl w:ilvl="7" w:tplc="080A0003" w:tentative="1">
      <w:start w:val="1"/>
      <w:numFmt w:val="bullet"/>
      <w:lvlText w:val="o"/>
      <w:lvlJc w:val="left"/>
      <w:pPr>
        <w:ind w:left="5844" w:hanging="360"/>
      </w:pPr>
      <w:rPr>
        <w:rFonts w:ascii="Courier New" w:hAnsi="Courier New" w:cs="Courier New" w:hint="default"/>
      </w:rPr>
    </w:lvl>
    <w:lvl w:ilvl="8" w:tplc="080A0005" w:tentative="1">
      <w:start w:val="1"/>
      <w:numFmt w:val="bullet"/>
      <w:lvlText w:val=""/>
      <w:lvlJc w:val="left"/>
      <w:pPr>
        <w:ind w:left="6564" w:hanging="360"/>
      </w:pPr>
      <w:rPr>
        <w:rFonts w:ascii="Wingdings" w:hAnsi="Wingdings" w:hint="default"/>
      </w:rPr>
    </w:lvl>
  </w:abstractNum>
  <w:abstractNum w:abstractNumId="13" w15:restartNumberingAfterBreak="0">
    <w:nsid w:val="2D611BF8"/>
    <w:multiLevelType w:val="hybridMultilevel"/>
    <w:tmpl w:val="8594296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2120F9C"/>
    <w:multiLevelType w:val="hybridMultilevel"/>
    <w:tmpl w:val="85942968"/>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3432161F"/>
    <w:multiLevelType w:val="hybridMultilevel"/>
    <w:tmpl w:val="DBDC2B70"/>
    <w:lvl w:ilvl="0" w:tplc="080A0017">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6" w15:restartNumberingAfterBreak="0">
    <w:nsid w:val="34D76D24"/>
    <w:multiLevelType w:val="hybridMultilevel"/>
    <w:tmpl w:val="79BCA3C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67B5ABB"/>
    <w:multiLevelType w:val="hybridMultilevel"/>
    <w:tmpl w:val="715EC5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8" w15:restartNumberingAfterBreak="0">
    <w:nsid w:val="39C2756F"/>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A051773"/>
    <w:multiLevelType w:val="hybridMultilevel"/>
    <w:tmpl w:val="96522F9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0" w15:restartNumberingAfterBreak="0">
    <w:nsid w:val="3A8007E0"/>
    <w:multiLevelType w:val="hybridMultilevel"/>
    <w:tmpl w:val="F380F67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AF87369"/>
    <w:multiLevelType w:val="hybridMultilevel"/>
    <w:tmpl w:val="A1748FE4"/>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BFB3D30"/>
    <w:multiLevelType w:val="hybridMultilevel"/>
    <w:tmpl w:val="5A3C47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E14373D"/>
    <w:multiLevelType w:val="hybridMultilevel"/>
    <w:tmpl w:val="90A0AC2C"/>
    <w:lvl w:ilvl="0" w:tplc="68642138">
      <w:start w:val="1"/>
      <w:numFmt w:val="bullet"/>
      <w:lvlText w:val="-"/>
      <w:lvlJc w:val="left"/>
      <w:pPr>
        <w:ind w:left="1068" w:hanging="360"/>
      </w:pPr>
      <w:rPr>
        <w:rFonts w:ascii="Noto Sans" w:eastAsia="Times New Roman" w:hAnsi="Noto Sans" w:cs="Noto San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3FB94F80"/>
    <w:multiLevelType w:val="hybridMultilevel"/>
    <w:tmpl w:val="7A544EE0"/>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52D13BB"/>
    <w:multiLevelType w:val="multilevel"/>
    <w:tmpl w:val="3DA0A26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48397444"/>
    <w:multiLevelType w:val="hybridMultilevel"/>
    <w:tmpl w:val="60180CC6"/>
    <w:lvl w:ilvl="0" w:tplc="783AEADA">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7" w15:restartNumberingAfterBreak="0">
    <w:nsid w:val="4C120E18"/>
    <w:multiLevelType w:val="hybridMultilevel"/>
    <w:tmpl w:val="A936051E"/>
    <w:lvl w:ilvl="0" w:tplc="68642138">
      <w:start w:val="1"/>
      <w:numFmt w:val="bullet"/>
      <w:lvlText w:val="-"/>
      <w:lvlJc w:val="left"/>
      <w:pPr>
        <w:ind w:left="1152" w:hanging="360"/>
      </w:pPr>
      <w:rPr>
        <w:rFonts w:ascii="Noto Sans" w:eastAsia="Times New Roman" w:hAnsi="Noto Sans" w:cs="Noto Sans" w:hint="default"/>
      </w:rPr>
    </w:lvl>
    <w:lvl w:ilvl="1" w:tplc="080A0003" w:tentative="1">
      <w:start w:val="1"/>
      <w:numFmt w:val="bullet"/>
      <w:lvlText w:val="o"/>
      <w:lvlJc w:val="left"/>
      <w:pPr>
        <w:ind w:left="1524" w:hanging="360"/>
      </w:pPr>
      <w:rPr>
        <w:rFonts w:ascii="Courier New" w:hAnsi="Courier New" w:cs="Courier New" w:hint="default"/>
      </w:rPr>
    </w:lvl>
    <w:lvl w:ilvl="2" w:tplc="080A0005" w:tentative="1">
      <w:start w:val="1"/>
      <w:numFmt w:val="bullet"/>
      <w:lvlText w:val=""/>
      <w:lvlJc w:val="left"/>
      <w:pPr>
        <w:ind w:left="2244" w:hanging="360"/>
      </w:pPr>
      <w:rPr>
        <w:rFonts w:ascii="Wingdings" w:hAnsi="Wingdings" w:hint="default"/>
      </w:rPr>
    </w:lvl>
    <w:lvl w:ilvl="3" w:tplc="080A0001" w:tentative="1">
      <w:start w:val="1"/>
      <w:numFmt w:val="bullet"/>
      <w:lvlText w:val=""/>
      <w:lvlJc w:val="left"/>
      <w:pPr>
        <w:ind w:left="2964" w:hanging="360"/>
      </w:pPr>
      <w:rPr>
        <w:rFonts w:ascii="Symbol" w:hAnsi="Symbol" w:hint="default"/>
      </w:rPr>
    </w:lvl>
    <w:lvl w:ilvl="4" w:tplc="080A0003" w:tentative="1">
      <w:start w:val="1"/>
      <w:numFmt w:val="bullet"/>
      <w:lvlText w:val="o"/>
      <w:lvlJc w:val="left"/>
      <w:pPr>
        <w:ind w:left="3684" w:hanging="360"/>
      </w:pPr>
      <w:rPr>
        <w:rFonts w:ascii="Courier New" w:hAnsi="Courier New" w:cs="Courier New" w:hint="default"/>
      </w:rPr>
    </w:lvl>
    <w:lvl w:ilvl="5" w:tplc="080A0005" w:tentative="1">
      <w:start w:val="1"/>
      <w:numFmt w:val="bullet"/>
      <w:lvlText w:val=""/>
      <w:lvlJc w:val="left"/>
      <w:pPr>
        <w:ind w:left="4404" w:hanging="360"/>
      </w:pPr>
      <w:rPr>
        <w:rFonts w:ascii="Wingdings" w:hAnsi="Wingdings" w:hint="default"/>
      </w:rPr>
    </w:lvl>
    <w:lvl w:ilvl="6" w:tplc="080A0001" w:tentative="1">
      <w:start w:val="1"/>
      <w:numFmt w:val="bullet"/>
      <w:lvlText w:val=""/>
      <w:lvlJc w:val="left"/>
      <w:pPr>
        <w:ind w:left="5124" w:hanging="360"/>
      </w:pPr>
      <w:rPr>
        <w:rFonts w:ascii="Symbol" w:hAnsi="Symbol" w:hint="default"/>
      </w:rPr>
    </w:lvl>
    <w:lvl w:ilvl="7" w:tplc="080A0003" w:tentative="1">
      <w:start w:val="1"/>
      <w:numFmt w:val="bullet"/>
      <w:lvlText w:val="o"/>
      <w:lvlJc w:val="left"/>
      <w:pPr>
        <w:ind w:left="5844" w:hanging="360"/>
      </w:pPr>
      <w:rPr>
        <w:rFonts w:ascii="Courier New" w:hAnsi="Courier New" w:cs="Courier New" w:hint="default"/>
      </w:rPr>
    </w:lvl>
    <w:lvl w:ilvl="8" w:tplc="080A0005" w:tentative="1">
      <w:start w:val="1"/>
      <w:numFmt w:val="bullet"/>
      <w:lvlText w:val=""/>
      <w:lvlJc w:val="left"/>
      <w:pPr>
        <w:ind w:left="6564" w:hanging="360"/>
      </w:pPr>
      <w:rPr>
        <w:rFonts w:ascii="Wingdings" w:hAnsi="Wingdings" w:hint="default"/>
      </w:rPr>
    </w:lvl>
  </w:abstractNum>
  <w:abstractNum w:abstractNumId="28" w15:restartNumberingAfterBreak="0">
    <w:nsid w:val="4CA64DDE"/>
    <w:multiLevelType w:val="multilevel"/>
    <w:tmpl w:val="1E6C5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E000E05"/>
    <w:multiLevelType w:val="hybridMultilevel"/>
    <w:tmpl w:val="26C0FFDA"/>
    <w:lvl w:ilvl="0" w:tplc="10F611DE">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0" w15:restartNumberingAfterBreak="0">
    <w:nsid w:val="5176524F"/>
    <w:multiLevelType w:val="hybridMultilevel"/>
    <w:tmpl w:val="78804D1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54B6E38"/>
    <w:multiLevelType w:val="hybridMultilevel"/>
    <w:tmpl w:val="1C30BEA0"/>
    <w:lvl w:ilvl="0" w:tplc="7D00D176">
      <w:start w:val="1"/>
      <w:numFmt w:val="decimal"/>
      <w:lvlText w:val="%1."/>
      <w:lvlJc w:val="left"/>
      <w:pPr>
        <w:ind w:left="720" w:hanging="360"/>
      </w:pPr>
      <w:rPr>
        <w:b w:val="0"/>
        <w:bCs w:val="0"/>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78301B4"/>
    <w:multiLevelType w:val="hybridMultilevel"/>
    <w:tmpl w:val="1C0AF90C"/>
    <w:lvl w:ilvl="0" w:tplc="080A0017">
      <w:start w:val="1"/>
      <w:numFmt w:val="lowerLetter"/>
      <w:lvlText w:val="%1)"/>
      <w:lvlJc w:val="left"/>
      <w:pPr>
        <w:ind w:left="1068" w:hanging="360"/>
      </w:pPr>
    </w:lvl>
    <w:lvl w:ilvl="1" w:tplc="080A0019">
      <w:start w:val="1"/>
      <w:numFmt w:val="lowerLetter"/>
      <w:lvlText w:val="%2."/>
      <w:lvlJc w:val="left"/>
      <w:pPr>
        <w:ind w:left="1788" w:hanging="360"/>
      </w:pPr>
    </w:lvl>
    <w:lvl w:ilvl="2" w:tplc="F490DC00">
      <w:start w:val="1"/>
      <w:numFmt w:val="decimal"/>
      <w:lvlText w:val="%3."/>
      <w:lvlJc w:val="left"/>
      <w:pPr>
        <w:ind w:left="2688" w:hanging="360"/>
      </w:pPr>
      <w:rPr>
        <w:rFonts w:hint="default"/>
      </w:r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3" w15:restartNumberingAfterBreak="0">
    <w:nsid w:val="58975853"/>
    <w:multiLevelType w:val="hybridMultilevel"/>
    <w:tmpl w:val="6E2ADD84"/>
    <w:lvl w:ilvl="0" w:tplc="68642138">
      <w:start w:val="1"/>
      <w:numFmt w:val="bullet"/>
      <w:lvlText w:val="-"/>
      <w:lvlJc w:val="left"/>
      <w:pPr>
        <w:ind w:left="1584" w:hanging="360"/>
      </w:pPr>
      <w:rPr>
        <w:rFonts w:ascii="Noto Sans" w:eastAsia="Times New Roman" w:hAnsi="Noto Sans" w:cs="Noto Sans" w:hint="default"/>
      </w:rPr>
    </w:lvl>
    <w:lvl w:ilvl="1" w:tplc="080A0003" w:tentative="1">
      <w:start w:val="1"/>
      <w:numFmt w:val="bullet"/>
      <w:lvlText w:val="o"/>
      <w:lvlJc w:val="left"/>
      <w:pPr>
        <w:ind w:left="1956" w:hanging="360"/>
      </w:pPr>
      <w:rPr>
        <w:rFonts w:ascii="Courier New" w:hAnsi="Courier New" w:cs="Courier New" w:hint="default"/>
      </w:rPr>
    </w:lvl>
    <w:lvl w:ilvl="2" w:tplc="080A0005" w:tentative="1">
      <w:start w:val="1"/>
      <w:numFmt w:val="bullet"/>
      <w:lvlText w:val=""/>
      <w:lvlJc w:val="left"/>
      <w:pPr>
        <w:ind w:left="2676" w:hanging="360"/>
      </w:pPr>
      <w:rPr>
        <w:rFonts w:ascii="Wingdings" w:hAnsi="Wingdings" w:hint="default"/>
      </w:rPr>
    </w:lvl>
    <w:lvl w:ilvl="3" w:tplc="080A0001" w:tentative="1">
      <w:start w:val="1"/>
      <w:numFmt w:val="bullet"/>
      <w:lvlText w:val=""/>
      <w:lvlJc w:val="left"/>
      <w:pPr>
        <w:ind w:left="3396" w:hanging="360"/>
      </w:pPr>
      <w:rPr>
        <w:rFonts w:ascii="Symbol" w:hAnsi="Symbol" w:hint="default"/>
      </w:rPr>
    </w:lvl>
    <w:lvl w:ilvl="4" w:tplc="080A0003" w:tentative="1">
      <w:start w:val="1"/>
      <w:numFmt w:val="bullet"/>
      <w:lvlText w:val="o"/>
      <w:lvlJc w:val="left"/>
      <w:pPr>
        <w:ind w:left="4116" w:hanging="360"/>
      </w:pPr>
      <w:rPr>
        <w:rFonts w:ascii="Courier New" w:hAnsi="Courier New" w:cs="Courier New" w:hint="default"/>
      </w:rPr>
    </w:lvl>
    <w:lvl w:ilvl="5" w:tplc="080A0005" w:tentative="1">
      <w:start w:val="1"/>
      <w:numFmt w:val="bullet"/>
      <w:lvlText w:val=""/>
      <w:lvlJc w:val="left"/>
      <w:pPr>
        <w:ind w:left="4836" w:hanging="360"/>
      </w:pPr>
      <w:rPr>
        <w:rFonts w:ascii="Wingdings" w:hAnsi="Wingdings" w:hint="default"/>
      </w:rPr>
    </w:lvl>
    <w:lvl w:ilvl="6" w:tplc="080A0001" w:tentative="1">
      <w:start w:val="1"/>
      <w:numFmt w:val="bullet"/>
      <w:lvlText w:val=""/>
      <w:lvlJc w:val="left"/>
      <w:pPr>
        <w:ind w:left="5556" w:hanging="360"/>
      </w:pPr>
      <w:rPr>
        <w:rFonts w:ascii="Symbol" w:hAnsi="Symbol" w:hint="default"/>
      </w:rPr>
    </w:lvl>
    <w:lvl w:ilvl="7" w:tplc="080A0003" w:tentative="1">
      <w:start w:val="1"/>
      <w:numFmt w:val="bullet"/>
      <w:lvlText w:val="o"/>
      <w:lvlJc w:val="left"/>
      <w:pPr>
        <w:ind w:left="6276" w:hanging="360"/>
      </w:pPr>
      <w:rPr>
        <w:rFonts w:ascii="Courier New" w:hAnsi="Courier New" w:cs="Courier New" w:hint="default"/>
      </w:rPr>
    </w:lvl>
    <w:lvl w:ilvl="8" w:tplc="080A0005" w:tentative="1">
      <w:start w:val="1"/>
      <w:numFmt w:val="bullet"/>
      <w:lvlText w:val=""/>
      <w:lvlJc w:val="left"/>
      <w:pPr>
        <w:ind w:left="6996" w:hanging="360"/>
      </w:pPr>
      <w:rPr>
        <w:rFonts w:ascii="Wingdings" w:hAnsi="Wingdings" w:hint="default"/>
      </w:rPr>
    </w:lvl>
  </w:abstractNum>
  <w:abstractNum w:abstractNumId="34" w15:restartNumberingAfterBreak="0">
    <w:nsid w:val="594A2FCB"/>
    <w:multiLevelType w:val="hybridMultilevel"/>
    <w:tmpl w:val="900A6F0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5C4F7A03"/>
    <w:multiLevelType w:val="hybridMultilevel"/>
    <w:tmpl w:val="E2126484"/>
    <w:lvl w:ilvl="0" w:tplc="16446C86">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5D5B485B"/>
    <w:multiLevelType w:val="hybridMultilevel"/>
    <w:tmpl w:val="3B5484AC"/>
    <w:lvl w:ilvl="0" w:tplc="3B44247C">
      <w:start w:val="1"/>
      <w:numFmt w:val="decimal"/>
      <w:pStyle w:val="Estilo1-TERMINOS"/>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4555153"/>
    <w:multiLevelType w:val="hybridMultilevel"/>
    <w:tmpl w:val="AEB4D57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661E695E"/>
    <w:multiLevelType w:val="hybridMultilevel"/>
    <w:tmpl w:val="FA1A69EC"/>
    <w:lvl w:ilvl="0" w:tplc="080A000D">
      <w:start w:val="1"/>
      <w:numFmt w:val="bullet"/>
      <w:lvlText w:val=""/>
      <w:lvlJc w:val="left"/>
      <w:pPr>
        <w:ind w:left="1512" w:hanging="360"/>
      </w:pPr>
      <w:rPr>
        <w:rFonts w:ascii="Wingdings" w:hAnsi="Wingdings" w:hint="default"/>
      </w:rPr>
    </w:lvl>
    <w:lvl w:ilvl="1" w:tplc="080A0003" w:tentative="1">
      <w:start w:val="1"/>
      <w:numFmt w:val="bullet"/>
      <w:lvlText w:val="o"/>
      <w:lvlJc w:val="left"/>
      <w:pPr>
        <w:ind w:left="2232" w:hanging="360"/>
      </w:pPr>
      <w:rPr>
        <w:rFonts w:ascii="Courier New" w:hAnsi="Courier New" w:cs="Courier New" w:hint="default"/>
      </w:rPr>
    </w:lvl>
    <w:lvl w:ilvl="2" w:tplc="080A0005" w:tentative="1">
      <w:start w:val="1"/>
      <w:numFmt w:val="bullet"/>
      <w:lvlText w:val=""/>
      <w:lvlJc w:val="left"/>
      <w:pPr>
        <w:ind w:left="2952" w:hanging="360"/>
      </w:pPr>
      <w:rPr>
        <w:rFonts w:ascii="Wingdings" w:hAnsi="Wingdings" w:hint="default"/>
      </w:rPr>
    </w:lvl>
    <w:lvl w:ilvl="3" w:tplc="080A0001" w:tentative="1">
      <w:start w:val="1"/>
      <w:numFmt w:val="bullet"/>
      <w:lvlText w:val=""/>
      <w:lvlJc w:val="left"/>
      <w:pPr>
        <w:ind w:left="3672" w:hanging="360"/>
      </w:pPr>
      <w:rPr>
        <w:rFonts w:ascii="Symbol" w:hAnsi="Symbol" w:hint="default"/>
      </w:rPr>
    </w:lvl>
    <w:lvl w:ilvl="4" w:tplc="080A0003" w:tentative="1">
      <w:start w:val="1"/>
      <w:numFmt w:val="bullet"/>
      <w:lvlText w:val="o"/>
      <w:lvlJc w:val="left"/>
      <w:pPr>
        <w:ind w:left="4392" w:hanging="360"/>
      </w:pPr>
      <w:rPr>
        <w:rFonts w:ascii="Courier New" w:hAnsi="Courier New" w:cs="Courier New" w:hint="default"/>
      </w:rPr>
    </w:lvl>
    <w:lvl w:ilvl="5" w:tplc="080A0005" w:tentative="1">
      <w:start w:val="1"/>
      <w:numFmt w:val="bullet"/>
      <w:lvlText w:val=""/>
      <w:lvlJc w:val="left"/>
      <w:pPr>
        <w:ind w:left="5112" w:hanging="360"/>
      </w:pPr>
      <w:rPr>
        <w:rFonts w:ascii="Wingdings" w:hAnsi="Wingdings" w:hint="default"/>
      </w:rPr>
    </w:lvl>
    <w:lvl w:ilvl="6" w:tplc="080A0001" w:tentative="1">
      <w:start w:val="1"/>
      <w:numFmt w:val="bullet"/>
      <w:lvlText w:val=""/>
      <w:lvlJc w:val="left"/>
      <w:pPr>
        <w:ind w:left="5832" w:hanging="360"/>
      </w:pPr>
      <w:rPr>
        <w:rFonts w:ascii="Symbol" w:hAnsi="Symbol" w:hint="default"/>
      </w:rPr>
    </w:lvl>
    <w:lvl w:ilvl="7" w:tplc="080A0003" w:tentative="1">
      <w:start w:val="1"/>
      <w:numFmt w:val="bullet"/>
      <w:lvlText w:val="o"/>
      <w:lvlJc w:val="left"/>
      <w:pPr>
        <w:ind w:left="6552" w:hanging="360"/>
      </w:pPr>
      <w:rPr>
        <w:rFonts w:ascii="Courier New" w:hAnsi="Courier New" w:cs="Courier New" w:hint="default"/>
      </w:rPr>
    </w:lvl>
    <w:lvl w:ilvl="8" w:tplc="080A0005" w:tentative="1">
      <w:start w:val="1"/>
      <w:numFmt w:val="bullet"/>
      <w:lvlText w:val=""/>
      <w:lvlJc w:val="left"/>
      <w:pPr>
        <w:ind w:left="7272" w:hanging="360"/>
      </w:pPr>
      <w:rPr>
        <w:rFonts w:ascii="Wingdings" w:hAnsi="Wingdings" w:hint="default"/>
      </w:rPr>
    </w:lvl>
  </w:abstractNum>
  <w:abstractNum w:abstractNumId="39" w15:restartNumberingAfterBreak="0">
    <w:nsid w:val="68764236"/>
    <w:multiLevelType w:val="multilevel"/>
    <w:tmpl w:val="AC90BA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944297E"/>
    <w:multiLevelType w:val="multilevel"/>
    <w:tmpl w:val="08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0CE7173"/>
    <w:multiLevelType w:val="hybridMultilevel"/>
    <w:tmpl w:val="0FBA92D4"/>
    <w:lvl w:ilvl="0" w:tplc="10F611DE">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2" w15:restartNumberingAfterBreak="0">
    <w:nsid w:val="71E4096D"/>
    <w:multiLevelType w:val="hybridMultilevel"/>
    <w:tmpl w:val="B55C223C"/>
    <w:lvl w:ilvl="0" w:tplc="080A0009">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3" w15:restartNumberingAfterBreak="0">
    <w:nsid w:val="75562C2A"/>
    <w:multiLevelType w:val="hybridMultilevel"/>
    <w:tmpl w:val="081C6088"/>
    <w:lvl w:ilvl="0" w:tplc="F490DC00">
      <w:start w:val="1"/>
      <w:numFmt w:val="decimal"/>
      <w:lvlText w:val="%1."/>
      <w:lvlJc w:val="left"/>
      <w:pPr>
        <w:ind w:left="268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75C84250"/>
    <w:multiLevelType w:val="hybridMultilevel"/>
    <w:tmpl w:val="7C3ED0BA"/>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431319233">
    <w:abstractNumId w:val="6"/>
  </w:num>
  <w:num w:numId="2" w16cid:durableId="856386731">
    <w:abstractNumId w:val="30"/>
  </w:num>
  <w:num w:numId="3" w16cid:durableId="774449350">
    <w:abstractNumId w:val="40"/>
  </w:num>
  <w:num w:numId="4" w16cid:durableId="974943524">
    <w:abstractNumId w:val="4"/>
  </w:num>
  <w:num w:numId="5" w16cid:durableId="1377508928">
    <w:abstractNumId w:val="23"/>
  </w:num>
  <w:num w:numId="6" w16cid:durableId="282812180">
    <w:abstractNumId w:val="27"/>
  </w:num>
  <w:num w:numId="7" w16cid:durableId="535779709">
    <w:abstractNumId w:val="33"/>
  </w:num>
  <w:num w:numId="8" w16cid:durableId="485635016">
    <w:abstractNumId w:val="12"/>
  </w:num>
  <w:num w:numId="9" w16cid:durableId="424811296">
    <w:abstractNumId w:val="22"/>
  </w:num>
  <w:num w:numId="10" w16cid:durableId="1601834426">
    <w:abstractNumId w:val="29"/>
  </w:num>
  <w:num w:numId="11" w16cid:durableId="1568303322">
    <w:abstractNumId w:val="41"/>
  </w:num>
  <w:num w:numId="12" w16cid:durableId="1127435489">
    <w:abstractNumId w:val="10"/>
  </w:num>
  <w:num w:numId="13" w16cid:durableId="275522861">
    <w:abstractNumId w:val="15"/>
  </w:num>
  <w:num w:numId="14" w16cid:durableId="2139833686">
    <w:abstractNumId w:val="25"/>
  </w:num>
  <w:num w:numId="15" w16cid:durableId="122101906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3353837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0841881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92697677">
    <w:abstractNumId w:val="32"/>
  </w:num>
  <w:num w:numId="19" w16cid:durableId="748385598">
    <w:abstractNumId w:val="43"/>
  </w:num>
  <w:num w:numId="20" w16cid:durableId="950163850">
    <w:abstractNumId w:val="5"/>
  </w:num>
  <w:num w:numId="21" w16cid:durableId="207493909">
    <w:abstractNumId w:val="1"/>
  </w:num>
  <w:num w:numId="22" w16cid:durableId="878738623">
    <w:abstractNumId w:val="24"/>
  </w:num>
  <w:num w:numId="23" w16cid:durableId="13502889">
    <w:abstractNumId w:val="26"/>
  </w:num>
  <w:num w:numId="24" w16cid:durableId="1852253061">
    <w:abstractNumId w:val="2"/>
  </w:num>
  <w:num w:numId="25" w16cid:durableId="86966797">
    <w:abstractNumId w:val="8"/>
  </w:num>
  <w:num w:numId="26" w16cid:durableId="728767095">
    <w:abstractNumId w:val="36"/>
  </w:num>
  <w:num w:numId="27" w16cid:durableId="1851096796">
    <w:abstractNumId w:val="3"/>
  </w:num>
  <w:num w:numId="28" w16cid:durableId="1608082774">
    <w:abstractNumId w:val="19"/>
  </w:num>
  <w:num w:numId="29" w16cid:durableId="1829783801">
    <w:abstractNumId w:val="7"/>
  </w:num>
  <w:num w:numId="30" w16cid:durableId="1336153158">
    <w:abstractNumId w:val="17"/>
  </w:num>
  <w:num w:numId="31" w16cid:durableId="1843662035">
    <w:abstractNumId w:val="16"/>
  </w:num>
  <w:num w:numId="32" w16cid:durableId="384793371">
    <w:abstractNumId w:val="35"/>
  </w:num>
  <w:num w:numId="33" w16cid:durableId="391932874">
    <w:abstractNumId w:val="38"/>
  </w:num>
  <w:num w:numId="34" w16cid:durableId="1990596724">
    <w:abstractNumId w:val="9"/>
  </w:num>
  <w:num w:numId="35" w16cid:durableId="1969313530">
    <w:abstractNumId w:val="42"/>
  </w:num>
  <w:num w:numId="36" w16cid:durableId="1017539452">
    <w:abstractNumId w:val="11"/>
  </w:num>
  <w:num w:numId="37" w16cid:durableId="1735810407">
    <w:abstractNumId w:val="0"/>
  </w:num>
  <w:num w:numId="38" w16cid:durableId="51973726">
    <w:abstractNumId w:val="31"/>
  </w:num>
  <w:num w:numId="39" w16cid:durableId="1540390661">
    <w:abstractNumId w:val="18"/>
  </w:num>
  <w:num w:numId="40" w16cid:durableId="1407146493">
    <w:abstractNumId w:val="44"/>
  </w:num>
  <w:num w:numId="41" w16cid:durableId="160897754">
    <w:abstractNumId w:val="34"/>
  </w:num>
  <w:num w:numId="42" w16cid:durableId="1884320450">
    <w:abstractNumId w:val="21"/>
  </w:num>
  <w:num w:numId="43" w16cid:durableId="781925157">
    <w:abstractNumId w:val="14"/>
  </w:num>
  <w:num w:numId="44" w16cid:durableId="832332361">
    <w:abstractNumId w:val="37"/>
  </w:num>
  <w:num w:numId="45" w16cid:durableId="1791318515">
    <w:abstractNumId w:val="20"/>
  </w:num>
  <w:num w:numId="46" w16cid:durableId="272052188">
    <w:abstractNumId w:val="39"/>
  </w:num>
  <w:num w:numId="47" w16cid:durableId="485556696">
    <w:abstractNumId w:val="28"/>
  </w:num>
  <w:num w:numId="48" w16cid:durableId="761560866">
    <w:abstractNumId w:val="1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ttachedTemplate r:id="rId1"/>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038E"/>
    <w:rsid w:val="000032BD"/>
    <w:rsid w:val="00006186"/>
    <w:rsid w:val="00006D8D"/>
    <w:rsid w:val="00007681"/>
    <w:rsid w:val="0001205A"/>
    <w:rsid w:val="000131C3"/>
    <w:rsid w:val="00015946"/>
    <w:rsid w:val="00016911"/>
    <w:rsid w:val="00027F87"/>
    <w:rsid w:val="0003558C"/>
    <w:rsid w:val="00036B71"/>
    <w:rsid w:val="00045DA4"/>
    <w:rsid w:val="00050448"/>
    <w:rsid w:val="00052DCB"/>
    <w:rsid w:val="000630F5"/>
    <w:rsid w:val="00064730"/>
    <w:rsid w:val="000678CD"/>
    <w:rsid w:val="0007149E"/>
    <w:rsid w:val="00071BAA"/>
    <w:rsid w:val="00072F73"/>
    <w:rsid w:val="000754F3"/>
    <w:rsid w:val="00077CB1"/>
    <w:rsid w:val="00082A6E"/>
    <w:rsid w:val="00090D22"/>
    <w:rsid w:val="00095970"/>
    <w:rsid w:val="000A09C1"/>
    <w:rsid w:val="000A19D4"/>
    <w:rsid w:val="000A1E5A"/>
    <w:rsid w:val="000A382C"/>
    <w:rsid w:val="000A408C"/>
    <w:rsid w:val="000B0F22"/>
    <w:rsid w:val="000B47C6"/>
    <w:rsid w:val="000C211D"/>
    <w:rsid w:val="000D0F98"/>
    <w:rsid w:val="000D4A5A"/>
    <w:rsid w:val="000D799D"/>
    <w:rsid w:val="000E4143"/>
    <w:rsid w:val="000E4A7A"/>
    <w:rsid w:val="000E4EDF"/>
    <w:rsid w:val="000E5D1C"/>
    <w:rsid w:val="000F670D"/>
    <w:rsid w:val="001002C1"/>
    <w:rsid w:val="00105AC2"/>
    <w:rsid w:val="00107EBD"/>
    <w:rsid w:val="00110740"/>
    <w:rsid w:val="00113FF0"/>
    <w:rsid w:val="001214FC"/>
    <w:rsid w:val="001230AE"/>
    <w:rsid w:val="00131EB2"/>
    <w:rsid w:val="00132439"/>
    <w:rsid w:val="00151360"/>
    <w:rsid w:val="00152A3A"/>
    <w:rsid w:val="00156A3E"/>
    <w:rsid w:val="00161740"/>
    <w:rsid w:val="0016179D"/>
    <w:rsid w:val="00170060"/>
    <w:rsid w:val="0017092C"/>
    <w:rsid w:val="00172642"/>
    <w:rsid w:val="00177946"/>
    <w:rsid w:val="00180A38"/>
    <w:rsid w:val="0018342A"/>
    <w:rsid w:val="00183996"/>
    <w:rsid w:val="00184325"/>
    <w:rsid w:val="00185A93"/>
    <w:rsid w:val="00187569"/>
    <w:rsid w:val="00192814"/>
    <w:rsid w:val="001B4A3C"/>
    <w:rsid w:val="001B60CE"/>
    <w:rsid w:val="001C1A3C"/>
    <w:rsid w:val="001C3064"/>
    <w:rsid w:val="001C4C8A"/>
    <w:rsid w:val="001D12EF"/>
    <w:rsid w:val="001E3A72"/>
    <w:rsid w:val="001F1411"/>
    <w:rsid w:val="001F7BD2"/>
    <w:rsid w:val="00203B86"/>
    <w:rsid w:val="00204AF5"/>
    <w:rsid w:val="00222361"/>
    <w:rsid w:val="00223DDA"/>
    <w:rsid w:val="00224481"/>
    <w:rsid w:val="00226F04"/>
    <w:rsid w:val="0022704E"/>
    <w:rsid w:val="00227289"/>
    <w:rsid w:val="00232FEE"/>
    <w:rsid w:val="00233268"/>
    <w:rsid w:val="00236801"/>
    <w:rsid w:val="00241103"/>
    <w:rsid w:val="0024253F"/>
    <w:rsid w:val="002507EB"/>
    <w:rsid w:val="002559D9"/>
    <w:rsid w:val="00256B1D"/>
    <w:rsid w:val="0025730A"/>
    <w:rsid w:val="00263B83"/>
    <w:rsid w:val="00264704"/>
    <w:rsid w:val="00265477"/>
    <w:rsid w:val="00273BBD"/>
    <w:rsid w:val="00286986"/>
    <w:rsid w:val="00291033"/>
    <w:rsid w:val="0029542D"/>
    <w:rsid w:val="00296278"/>
    <w:rsid w:val="0029688B"/>
    <w:rsid w:val="00296A04"/>
    <w:rsid w:val="002A232B"/>
    <w:rsid w:val="002A7006"/>
    <w:rsid w:val="002A76BD"/>
    <w:rsid w:val="002A7835"/>
    <w:rsid w:val="002B082C"/>
    <w:rsid w:val="002B5C37"/>
    <w:rsid w:val="002C2A70"/>
    <w:rsid w:val="002C75C8"/>
    <w:rsid w:val="002D09EE"/>
    <w:rsid w:val="002D2DA4"/>
    <w:rsid w:val="002E2142"/>
    <w:rsid w:val="002E4953"/>
    <w:rsid w:val="002F0360"/>
    <w:rsid w:val="002F0766"/>
    <w:rsid w:val="002F13A2"/>
    <w:rsid w:val="002F70BE"/>
    <w:rsid w:val="0030476A"/>
    <w:rsid w:val="003048D9"/>
    <w:rsid w:val="00305114"/>
    <w:rsid w:val="00307CEB"/>
    <w:rsid w:val="00310F23"/>
    <w:rsid w:val="00313B26"/>
    <w:rsid w:val="003160E7"/>
    <w:rsid w:val="00326897"/>
    <w:rsid w:val="00330DC8"/>
    <w:rsid w:val="00331811"/>
    <w:rsid w:val="003322EA"/>
    <w:rsid w:val="0034181C"/>
    <w:rsid w:val="0034411F"/>
    <w:rsid w:val="0034509F"/>
    <w:rsid w:val="00345FB9"/>
    <w:rsid w:val="00347D58"/>
    <w:rsid w:val="00351525"/>
    <w:rsid w:val="0035361E"/>
    <w:rsid w:val="00360A71"/>
    <w:rsid w:val="003628AF"/>
    <w:rsid w:val="00363222"/>
    <w:rsid w:val="00370465"/>
    <w:rsid w:val="0037397A"/>
    <w:rsid w:val="0037718C"/>
    <w:rsid w:val="0037732E"/>
    <w:rsid w:val="003858ED"/>
    <w:rsid w:val="0038733C"/>
    <w:rsid w:val="003915E3"/>
    <w:rsid w:val="00392487"/>
    <w:rsid w:val="003A19D6"/>
    <w:rsid w:val="003B181F"/>
    <w:rsid w:val="003B50FA"/>
    <w:rsid w:val="003B7017"/>
    <w:rsid w:val="003C4089"/>
    <w:rsid w:val="003C540C"/>
    <w:rsid w:val="003C6A7D"/>
    <w:rsid w:val="003D2E81"/>
    <w:rsid w:val="003D416E"/>
    <w:rsid w:val="003E106D"/>
    <w:rsid w:val="003E1335"/>
    <w:rsid w:val="003E293C"/>
    <w:rsid w:val="003E316F"/>
    <w:rsid w:val="003E792A"/>
    <w:rsid w:val="003F45CD"/>
    <w:rsid w:val="004027F3"/>
    <w:rsid w:val="00405AA4"/>
    <w:rsid w:val="00405F6A"/>
    <w:rsid w:val="00407FCF"/>
    <w:rsid w:val="0041560D"/>
    <w:rsid w:val="00416D9C"/>
    <w:rsid w:val="00424423"/>
    <w:rsid w:val="00425596"/>
    <w:rsid w:val="00426945"/>
    <w:rsid w:val="00426BE9"/>
    <w:rsid w:val="00426C96"/>
    <w:rsid w:val="00432F2E"/>
    <w:rsid w:val="00436D48"/>
    <w:rsid w:val="00440AD1"/>
    <w:rsid w:val="0044798D"/>
    <w:rsid w:val="00457753"/>
    <w:rsid w:val="0046681D"/>
    <w:rsid w:val="00470BB4"/>
    <w:rsid w:val="00477F45"/>
    <w:rsid w:val="00484EC8"/>
    <w:rsid w:val="00485A1E"/>
    <w:rsid w:val="00486596"/>
    <w:rsid w:val="00486ECB"/>
    <w:rsid w:val="00487B35"/>
    <w:rsid w:val="00491BB1"/>
    <w:rsid w:val="00492C58"/>
    <w:rsid w:val="004963D9"/>
    <w:rsid w:val="004A4C4E"/>
    <w:rsid w:val="004A64FD"/>
    <w:rsid w:val="004B2108"/>
    <w:rsid w:val="004B3A9E"/>
    <w:rsid w:val="004C1E83"/>
    <w:rsid w:val="004C404D"/>
    <w:rsid w:val="004C5B6F"/>
    <w:rsid w:val="004D146C"/>
    <w:rsid w:val="004D20DE"/>
    <w:rsid w:val="004D3D1C"/>
    <w:rsid w:val="004D522F"/>
    <w:rsid w:val="004D5C20"/>
    <w:rsid w:val="004D60DA"/>
    <w:rsid w:val="004D7CEB"/>
    <w:rsid w:val="004E0D31"/>
    <w:rsid w:val="004F0A86"/>
    <w:rsid w:val="004F27DD"/>
    <w:rsid w:val="005037DD"/>
    <w:rsid w:val="00517AEB"/>
    <w:rsid w:val="0053090C"/>
    <w:rsid w:val="005346C5"/>
    <w:rsid w:val="005437CD"/>
    <w:rsid w:val="00543C0D"/>
    <w:rsid w:val="00543CA5"/>
    <w:rsid w:val="0055634F"/>
    <w:rsid w:val="00556D2B"/>
    <w:rsid w:val="00562134"/>
    <w:rsid w:val="0056516A"/>
    <w:rsid w:val="005727B1"/>
    <w:rsid w:val="00572D1A"/>
    <w:rsid w:val="00585F4E"/>
    <w:rsid w:val="00592C4E"/>
    <w:rsid w:val="00593298"/>
    <w:rsid w:val="005B65D0"/>
    <w:rsid w:val="005B7EE7"/>
    <w:rsid w:val="005C1485"/>
    <w:rsid w:val="005C1A7C"/>
    <w:rsid w:val="005C650F"/>
    <w:rsid w:val="005C7CAD"/>
    <w:rsid w:val="005E0F8F"/>
    <w:rsid w:val="005E1796"/>
    <w:rsid w:val="005E3FEF"/>
    <w:rsid w:val="005F20FB"/>
    <w:rsid w:val="00601CBD"/>
    <w:rsid w:val="0061267A"/>
    <w:rsid w:val="00616F6D"/>
    <w:rsid w:val="00620921"/>
    <w:rsid w:val="00621E55"/>
    <w:rsid w:val="00623BE7"/>
    <w:rsid w:val="00626EE3"/>
    <w:rsid w:val="00631824"/>
    <w:rsid w:val="006322C1"/>
    <w:rsid w:val="00633223"/>
    <w:rsid w:val="00636ABF"/>
    <w:rsid w:val="00641239"/>
    <w:rsid w:val="006415B8"/>
    <w:rsid w:val="006442C4"/>
    <w:rsid w:val="0064546B"/>
    <w:rsid w:val="00651C4D"/>
    <w:rsid w:val="00653DFA"/>
    <w:rsid w:val="0065592B"/>
    <w:rsid w:val="006573E9"/>
    <w:rsid w:val="00662AFA"/>
    <w:rsid w:val="00662E37"/>
    <w:rsid w:val="006632EE"/>
    <w:rsid w:val="00664867"/>
    <w:rsid w:val="0067058D"/>
    <w:rsid w:val="00672587"/>
    <w:rsid w:val="006741E7"/>
    <w:rsid w:val="006770F8"/>
    <w:rsid w:val="006808E7"/>
    <w:rsid w:val="00680989"/>
    <w:rsid w:val="00680A98"/>
    <w:rsid w:val="00682A3F"/>
    <w:rsid w:val="006901C6"/>
    <w:rsid w:val="006913DA"/>
    <w:rsid w:val="00697F8A"/>
    <w:rsid w:val="006A125A"/>
    <w:rsid w:val="006A3D09"/>
    <w:rsid w:val="006A6295"/>
    <w:rsid w:val="006B6108"/>
    <w:rsid w:val="006B658E"/>
    <w:rsid w:val="006B6B28"/>
    <w:rsid w:val="006C01C3"/>
    <w:rsid w:val="006C0425"/>
    <w:rsid w:val="006C3B4E"/>
    <w:rsid w:val="006C438E"/>
    <w:rsid w:val="006C66B2"/>
    <w:rsid w:val="006C7F00"/>
    <w:rsid w:val="006D11D7"/>
    <w:rsid w:val="006D3FCB"/>
    <w:rsid w:val="006D42AA"/>
    <w:rsid w:val="006E4DEB"/>
    <w:rsid w:val="006E5C10"/>
    <w:rsid w:val="006E61A1"/>
    <w:rsid w:val="006F5884"/>
    <w:rsid w:val="00700941"/>
    <w:rsid w:val="007123F3"/>
    <w:rsid w:val="00717733"/>
    <w:rsid w:val="007265AE"/>
    <w:rsid w:val="00726AE1"/>
    <w:rsid w:val="0073074E"/>
    <w:rsid w:val="00730BD6"/>
    <w:rsid w:val="0073604A"/>
    <w:rsid w:val="007421E3"/>
    <w:rsid w:val="00743535"/>
    <w:rsid w:val="00744A50"/>
    <w:rsid w:val="0075187D"/>
    <w:rsid w:val="007518D2"/>
    <w:rsid w:val="0075206F"/>
    <w:rsid w:val="007555D1"/>
    <w:rsid w:val="00757F9C"/>
    <w:rsid w:val="00762AC6"/>
    <w:rsid w:val="00770529"/>
    <w:rsid w:val="00775CAD"/>
    <w:rsid w:val="0077753B"/>
    <w:rsid w:val="007804AC"/>
    <w:rsid w:val="0078195E"/>
    <w:rsid w:val="007934E8"/>
    <w:rsid w:val="00796C0F"/>
    <w:rsid w:val="00796C10"/>
    <w:rsid w:val="007A1AFD"/>
    <w:rsid w:val="007A472C"/>
    <w:rsid w:val="007A6F73"/>
    <w:rsid w:val="007A72DA"/>
    <w:rsid w:val="007A7AF4"/>
    <w:rsid w:val="007B122F"/>
    <w:rsid w:val="007B74AD"/>
    <w:rsid w:val="007C16AA"/>
    <w:rsid w:val="007D1609"/>
    <w:rsid w:val="007D2525"/>
    <w:rsid w:val="007D3A07"/>
    <w:rsid w:val="007D5779"/>
    <w:rsid w:val="007D77D1"/>
    <w:rsid w:val="007E3ACC"/>
    <w:rsid w:val="007E5888"/>
    <w:rsid w:val="007E5A56"/>
    <w:rsid w:val="007E5F37"/>
    <w:rsid w:val="007F1DB3"/>
    <w:rsid w:val="007F5DBD"/>
    <w:rsid w:val="007F5E00"/>
    <w:rsid w:val="007F6431"/>
    <w:rsid w:val="00815B46"/>
    <w:rsid w:val="00831EE7"/>
    <w:rsid w:val="00834146"/>
    <w:rsid w:val="00842A08"/>
    <w:rsid w:val="00844B44"/>
    <w:rsid w:val="008517C5"/>
    <w:rsid w:val="008546F4"/>
    <w:rsid w:val="00855528"/>
    <w:rsid w:val="008614D1"/>
    <w:rsid w:val="00864B58"/>
    <w:rsid w:val="00865A38"/>
    <w:rsid w:val="0086731E"/>
    <w:rsid w:val="0087210F"/>
    <w:rsid w:val="00873493"/>
    <w:rsid w:val="00874C83"/>
    <w:rsid w:val="00880406"/>
    <w:rsid w:val="008809BA"/>
    <w:rsid w:val="00881268"/>
    <w:rsid w:val="008842D9"/>
    <w:rsid w:val="00886196"/>
    <w:rsid w:val="00886348"/>
    <w:rsid w:val="00887555"/>
    <w:rsid w:val="00891B90"/>
    <w:rsid w:val="008A5D67"/>
    <w:rsid w:val="008B191F"/>
    <w:rsid w:val="008B2FF9"/>
    <w:rsid w:val="008B5497"/>
    <w:rsid w:val="008C0FBB"/>
    <w:rsid w:val="008C3591"/>
    <w:rsid w:val="008D038E"/>
    <w:rsid w:val="008D2DA7"/>
    <w:rsid w:val="008D3493"/>
    <w:rsid w:val="008D3B49"/>
    <w:rsid w:val="008E3582"/>
    <w:rsid w:val="008E4093"/>
    <w:rsid w:val="008E54EF"/>
    <w:rsid w:val="008E5CA5"/>
    <w:rsid w:val="008F2306"/>
    <w:rsid w:val="0090412A"/>
    <w:rsid w:val="009066A7"/>
    <w:rsid w:val="009067D2"/>
    <w:rsid w:val="009068C0"/>
    <w:rsid w:val="00906D57"/>
    <w:rsid w:val="00907667"/>
    <w:rsid w:val="00907F1C"/>
    <w:rsid w:val="00915F28"/>
    <w:rsid w:val="00926AA8"/>
    <w:rsid w:val="00931982"/>
    <w:rsid w:val="00932C27"/>
    <w:rsid w:val="00937C98"/>
    <w:rsid w:val="0094233A"/>
    <w:rsid w:val="00942415"/>
    <w:rsid w:val="00942628"/>
    <w:rsid w:val="0094568E"/>
    <w:rsid w:val="00945DFE"/>
    <w:rsid w:val="0094610C"/>
    <w:rsid w:val="00951D5A"/>
    <w:rsid w:val="0095621C"/>
    <w:rsid w:val="00961E5F"/>
    <w:rsid w:val="0096240E"/>
    <w:rsid w:val="009635ED"/>
    <w:rsid w:val="00964A8B"/>
    <w:rsid w:val="00966C32"/>
    <w:rsid w:val="00967714"/>
    <w:rsid w:val="0097327C"/>
    <w:rsid w:val="0097537E"/>
    <w:rsid w:val="00981813"/>
    <w:rsid w:val="009923F0"/>
    <w:rsid w:val="00992534"/>
    <w:rsid w:val="00994668"/>
    <w:rsid w:val="009A42B7"/>
    <w:rsid w:val="009C12D6"/>
    <w:rsid w:val="009C690E"/>
    <w:rsid w:val="009D154C"/>
    <w:rsid w:val="009D3AD6"/>
    <w:rsid w:val="009D43F9"/>
    <w:rsid w:val="009D6B65"/>
    <w:rsid w:val="009E1370"/>
    <w:rsid w:val="009E6283"/>
    <w:rsid w:val="009E6B3F"/>
    <w:rsid w:val="009F1DBA"/>
    <w:rsid w:val="009F2BA1"/>
    <w:rsid w:val="009F47F0"/>
    <w:rsid w:val="00A07674"/>
    <w:rsid w:val="00A12B86"/>
    <w:rsid w:val="00A276D6"/>
    <w:rsid w:val="00A301D7"/>
    <w:rsid w:val="00A306FA"/>
    <w:rsid w:val="00A34605"/>
    <w:rsid w:val="00A37FA9"/>
    <w:rsid w:val="00A415D7"/>
    <w:rsid w:val="00A52A56"/>
    <w:rsid w:val="00A5576F"/>
    <w:rsid w:val="00A57EDA"/>
    <w:rsid w:val="00A60CF8"/>
    <w:rsid w:val="00A66168"/>
    <w:rsid w:val="00A73D65"/>
    <w:rsid w:val="00A741DD"/>
    <w:rsid w:val="00A749AC"/>
    <w:rsid w:val="00A823E1"/>
    <w:rsid w:val="00A85060"/>
    <w:rsid w:val="00A93C36"/>
    <w:rsid w:val="00AA018F"/>
    <w:rsid w:val="00AA26E7"/>
    <w:rsid w:val="00AA7670"/>
    <w:rsid w:val="00AB19F0"/>
    <w:rsid w:val="00AC3440"/>
    <w:rsid w:val="00AC6AF5"/>
    <w:rsid w:val="00AD1E14"/>
    <w:rsid w:val="00AD767C"/>
    <w:rsid w:val="00AE20E4"/>
    <w:rsid w:val="00AE2EE4"/>
    <w:rsid w:val="00AE33EE"/>
    <w:rsid w:val="00AF16CF"/>
    <w:rsid w:val="00AF3D24"/>
    <w:rsid w:val="00B1320A"/>
    <w:rsid w:val="00B2024F"/>
    <w:rsid w:val="00B20E5D"/>
    <w:rsid w:val="00B20FEC"/>
    <w:rsid w:val="00B214DA"/>
    <w:rsid w:val="00B220A6"/>
    <w:rsid w:val="00B26FDE"/>
    <w:rsid w:val="00B27F71"/>
    <w:rsid w:val="00B3375A"/>
    <w:rsid w:val="00B3608B"/>
    <w:rsid w:val="00B407EB"/>
    <w:rsid w:val="00B45E3C"/>
    <w:rsid w:val="00B504D2"/>
    <w:rsid w:val="00B71426"/>
    <w:rsid w:val="00B71440"/>
    <w:rsid w:val="00B72C1D"/>
    <w:rsid w:val="00B72D65"/>
    <w:rsid w:val="00B7649D"/>
    <w:rsid w:val="00B806CC"/>
    <w:rsid w:val="00B80A29"/>
    <w:rsid w:val="00B80F0C"/>
    <w:rsid w:val="00B81D05"/>
    <w:rsid w:val="00B87C85"/>
    <w:rsid w:val="00B90405"/>
    <w:rsid w:val="00B9272A"/>
    <w:rsid w:val="00B92A48"/>
    <w:rsid w:val="00B9419C"/>
    <w:rsid w:val="00B95598"/>
    <w:rsid w:val="00B96FE3"/>
    <w:rsid w:val="00BA1B6C"/>
    <w:rsid w:val="00BA1CEF"/>
    <w:rsid w:val="00BB21A6"/>
    <w:rsid w:val="00BB2DFF"/>
    <w:rsid w:val="00BC21DE"/>
    <w:rsid w:val="00BC3D06"/>
    <w:rsid w:val="00BC43BD"/>
    <w:rsid w:val="00BC4B47"/>
    <w:rsid w:val="00BD7BC3"/>
    <w:rsid w:val="00BE2122"/>
    <w:rsid w:val="00BE2AE0"/>
    <w:rsid w:val="00BE484A"/>
    <w:rsid w:val="00BF1265"/>
    <w:rsid w:val="00BF12C2"/>
    <w:rsid w:val="00BF1A3C"/>
    <w:rsid w:val="00BF29F6"/>
    <w:rsid w:val="00BF74C3"/>
    <w:rsid w:val="00C02E98"/>
    <w:rsid w:val="00C05168"/>
    <w:rsid w:val="00C10D36"/>
    <w:rsid w:val="00C13382"/>
    <w:rsid w:val="00C14234"/>
    <w:rsid w:val="00C1656F"/>
    <w:rsid w:val="00C1763F"/>
    <w:rsid w:val="00C23B9E"/>
    <w:rsid w:val="00C25406"/>
    <w:rsid w:val="00C26C4F"/>
    <w:rsid w:val="00C279A3"/>
    <w:rsid w:val="00C30849"/>
    <w:rsid w:val="00C30E68"/>
    <w:rsid w:val="00C33031"/>
    <w:rsid w:val="00C34A14"/>
    <w:rsid w:val="00C41C10"/>
    <w:rsid w:val="00C42F43"/>
    <w:rsid w:val="00C44F06"/>
    <w:rsid w:val="00C465FE"/>
    <w:rsid w:val="00C50B83"/>
    <w:rsid w:val="00C51120"/>
    <w:rsid w:val="00C515C0"/>
    <w:rsid w:val="00C5218B"/>
    <w:rsid w:val="00C535F5"/>
    <w:rsid w:val="00C53D43"/>
    <w:rsid w:val="00C53E3D"/>
    <w:rsid w:val="00C56B2C"/>
    <w:rsid w:val="00C644E4"/>
    <w:rsid w:val="00C65905"/>
    <w:rsid w:val="00C67047"/>
    <w:rsid w:val="00C70662"/>
    <w:rsid w:val="00C77CB6"/>
    <w:rsid w:val="00C815F7"/>
    <w:rsid w:val="00C835EA"/>
    <w:rsid w:val="00C90CED"/>
    <w:rsid w:val="00C918A3"/>
    <w:rsid w:val="00C93C7B"/>
    <w:rsid w:val="00C948CD"/>
    <w:rsid w:val="00CA04AD"/>
    <w:rsid w:val="00CA0B1D"/>
    <w:rsid w:val="00CA6506"/>
    <w:rsid w:val="00CA76C8"/>
    <w:rsid w:val="00CB3576"/>
    <w:rsid w:val="00CB7D4F"/>
    <w:rsid w:val="00CC77AB"/>
    <w:rsid w:val="00CD06B3"/>
    <w:rsid w:val="00CD1F0E"/>
    <w:rsid w:val="00CE0843"/>
    <w:rsid w:val="00CE10ED"/>
    <w:rsid w:val="00CE26D3"/>
    <w:rsid w:val="00CE3E99"/>
    <w:rsid w:val="00CE5A06"/>
    <w:rsid w:val="00CF363D"/>
    <w:rsid w:val="00CF6B6D"/>
    <w:rsid w:val="00D1354D"/>
    <w:rsid w:val="00D14628"/>
    <w:rsid w:val="00D14F03"/>
    <w:rsid w:val="00D162AB"/>
    <w:rsid w:val="00D20483"/>
    <w:rsid w:val="00D20C38"/>
    <w:rsid w:val="00D26699"/>
    <w:rsid w:val="00D3141D"/>
    <w:rsid w:val="00D343A6"/>
    <w:rsid w:val="00D34BF9"/>
    <w:rsid w:val="00D34C24"/>
    <w:rsid w:val="00D371F0"/>
    <w:rsid w:val="00D3779B"/>
    <w:rsid w:val="00D40ABB"/>
    <w:rsid w:val="00D40FFE"/>
    <w:rsid w:val="00D41EFB"/>
    <w:rsid w:val="00D42651"/>
    <w:rsid w:val="00D51690"/>
    <w:rsid w:val="00D5344D"/>
    <w:rsid w:val="00D53D98"/>
    <w:rsid w:val="00D601F4"/>
    <w:rsid w:val="00D62C41"/>
    <w:rsid w:val="00D7024B"/>
    <w:rsid w:val="00D73B9C"/>
    <w:rsid w:val="00D75978"/>
    <w:rsid w:val="00D84E05"/>
    <w:rsid w:val="00D96BD7"/>
    <w:rsid w:val="00D97FD6"/>
    <w:rsid w:val="00DA037A"/>
    <w:rsid w:val="00DA19CA"/>
    <w:rsid w:val="00DA1B19"/>
    <w:rsid w:val="00DA3B15"/>
    <w:rsid w:val="00DA4907"/>
    <w:rsid w:val="00DA646F"/>
    <w:rsid w:val="00DA7D10"/>
    <w:rsid w:val="00DB4898"/>
    <w:rsid w:val="00DB53A4"/>
    <w:rsid w:val="00DC71BE"/>
    <w:rsid w:val="00DD5A05"/>
    <w:rsid w:val="00DE0A70"/>
    <w:rsid w:val="00DE2CBA"/>
    <w:rsid w:val="00DE47E5"/>
    <w:rsid w:val="00DE524F"/>
    <w:rsid w:val="00DE6B81"/>
    <w:rsid w:val="00DF22C3"/>
    <w:rsid w:val="00E01ABC"/>
    <w:rsid w:val="00E065C9"/>
    <w:rsid w:val="00E11AF9"/>
    <w:rsid w:val="00E146CA"/>
    <w:rsid w:val="00E152C9"/>
    <w:rsid w:val="00E155A4"/>
    <w:rsid w:val="00E166FC"/>
    <w:rsid w:val="00E25387"/>
    <w:rsid w:val="00E25D32"/>
    <w:rsid w:val="00E31260"/>
    <w:rsid w:val="00E33362"/>
    <w:rsid w:val="00E337D6"/>
    <w:rsid w:val="00E3413D"/>
    <w:rsid w:val="00E40ABB"/>
    <w:rsid w:val="00E40CB7"/>
    <w:rsid w:val="00E4380C"/>
    <w:rsid w:val="00E504F3"/>
    <w:rsid w:val="00E5487D"/>
    <w:rsid w:val="00E57B20"/>
    <w:rsid w:val="00E60C5A"/>
    <w:rsid w:val="00E62A49"/>
    <w:rsid w:val="00E6379A"/>
    <w:rsid w:val="00E81867"/>
    <w:rsid w:val="00E83DAB"/>
    <w:rsid w:val="00E874A5"/>
    <w:rsid w:val="00E910B2"/>
    <w:rsid w:val="00E93867"/>
    <w:rsid w:val="00EA412B"/>
    <w:rsid w:val="00EA4C3F"/>
    <w:rsid w:val="00EA4E8D"/>
    <w:rsid w:val="00EA55E9"/>
    <w:rsid w:val="00EA5DD9"/>
    <w:rsid w:val="00EA707E"/>
    <w:rsid w:val="00EA74C1"/>
    <w:rsid w:val="00EB2B92"/>
    <w:rsid w:val="00EB407F"/>
    <w:rsid w:val="00EB4896"/>
    <w:rsid w:val="00EC00E9"/>
    <w:rsid w:val="00EC7CF4"/>
    <w:rsid w:val="00ED21D8"/>
    <w:rsid w:val="00EE053F"/>
    <w:rsid w:val="00EE10DB"/>
    <w:rsid w:val="00EE3988"/>
    <w:rsid w:val="00EE63B3"/>
    <w:rsid w:val="00EE6B41"/>
    <w:rsid w:val="00EF0398"/>
    <w:rsid w:val="00EF47F3"/>
    <w:rsid w:val="00F0165C"/>
    <w:rsid w:val="00F024AC"/>
    <w:rsid w:val="00F13261"/>
    <w:rsid w:val="00F162E4"/>
    <w:rsid w:val="00F241F9"/>
    <w:rsid w:val="00F24915"/>
    <w:rsid w:val="00F341DB"/>
    <w:rsid w:val="00F37413"/>
    <w:rsid w:val="00F37B71"/>
    <w:rsid w:val="00F401F9"/>
    <w:rsid w:val="00F433F0"/>
    <w:rsid w:val="00F51D86"/>
    <w:rsid w:val="00F61291"/>
    <w:rsid w:val="00F6520C"/>
    <w:rsid w:val="00F66A86"/>
    <w:rsid w:val="00F66EA1"/>
    <w:rsid w:val="00F6787A"/>
    <w:rsid w:val="00F745B2"/>
    <w:rsid w:val="00F85C5A"/>
    <w:rsid w:val="00F91E69"/>
    <w:rsid w:val="00F945F2"/>
    <w:rsid w:val="00FA1218"/>
    <w:rsid w:val="00FA5B63"/>
    <w:rsid w:val="00FA7EE2"/>
    <w:rsid w:val="00FB0EFD"/>
    <w:rsid w:val="00FC0909"/>
    <w:rsid w:val="00FC5D13"/>
    <w:rsid w:val="00FD22BF"/>
    <w:rsid w:val="00FD734B"/>
    <w:rsid w:val="00FD754F"/>
    <w:rsid w:val="00FD75E1"/>
    <w:rsid w:val="00FE1039"/>
    <w:rsid w:val="00FE2ADE"/>
    <w:rsid w:val="00FF06FA"/>
    <w:rsid w:val="00FF4568"/>
    <w:rsid w:val="00FF607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5CA532B"/>
  <w15:docId w15:val="{D749DF63-57F9-46AB-9E9D-C26BF273C6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D038E"/>
    <w:pPr>
      <w:jc w:val="both"/>
    </w:pPr>
    <w:rPr>
      <w:rFonts w:ascii="Montserrat" w:eastAsia="Times New Roman" w:hAnsi="Montserrat"/>
      <w:szCs w:val="24"/>
    </w:rPr>
  </w:style>
  <w:style w:type="paragraph" w:styleId="Ttulo1">
    <w:name w:val="heading 1"/>
    <w:aliases w:val="Headline,H1,h1,II+,I,Document Header1,Chapter,heading 1,Titulo 1,Section Heading,Part"/>
    <w:basedOn w:val="Normal"/>
    <w:next w:val="Normal"/>
    <w:link w:val="Ttulo1Car"/>
    <w:qFormat/>
    <w:rsid w:val="008D038E"/>
    <w:pPr>
      <w:keepNext/>
      <w:keepLines/>
      <w:spacing w:before="240" w:line="360" w:lineRule="auto"/>
      <w:jc w:val="center"/>
      <w:outlineLvl w:val="0"/>
    </w:pPr>
    <w:rPr>
      <w:rFonts w:eastAsiaTheme="majorEastAsia" w:cstheme="majorBidi"/>
      <w:b/>
      <w:caps/>
      <w:color w:val="0D0D0D" w:themeColor="text1" w:themeTint="F2"/>
      <w:szCs w:val="32"/>
    </w:rPr>
  </w:style>
  <w:style w:type="paragraph" w:styleId="Ttulo2">
    <w:name w:val="heading 2"/>
    <w:aliases w:val="Subtitulo"/>
    <w:basedOn w:val="Normal"/>
    <w:next w:val="Normal"/>
    <w:link w:val="Ttulo2Car"/>
    <w:uiPriority w:val="9"/>
    <w:unhideWhenUsed/>
    <w:qFormat/>
    <w:rsid w:val="008D038E"/>
    <w:pPr>
      <w:keepNext/>
      <w:keepLines/>
      <w:spacing w:before="40"/>
      <w:outlineLvl w:val="1"/>
    </w:pPr>
    <w:rPr>
      <w:rFonts w:eastAsiaTheme="majorEastAsia" w:cstheme="majorBidi"/>
      <w:b/>
      <w:color w:val="0D0D0D" w:themeColor="text1" w:themeTint="F2"/>
      <w:szCs w:val="26"/>
    </w:rPr>
  </w:style>
  <w:style w:type="paragraph" w:styleId="Ttulo4">
    <w:name w:val="heading 4"/>
    <w:basedOn w:val="Normal"/>
    <w:next w:val="Normal"/>
    <w:link w:val="Ttulo4Car"/>
    <w:uiPriority w:val="9"/>
    <w:semiHidden/>
    <w:unhideWhenUsed/>
    <w:qFormat/>
    <w:rsid w:val="00DE47E5"/>
    <w:pPr>
      <w:keepNext/>
      <w:keepLines/>
      <w:spacing w:before="40"/>
      <w:outlineLvl w:val="3"/>
    </w:pPr>
    <w:rPr>
      <w:rFonts w:asciiTheme="majorHAnsi" w:eastAsiaTheme="majorEastAsia" w:hAnsiTheme="majorHAnsi" w:cstheme="majorBidi"/>
      <w:i/>
      <w:iCs/>
      <w:color w:val="0F476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semiHidden/>
    <w:unhideWhenUsed/>
    <w:rsid w:val="00DA1B19"/>
    <w:rPr>
      <w:rFonts w:ascii="Times New Roman" w:hAnsi="Times New Roman"/>
      <w:sz w:val="18"/>
      <w:szCs w:val="18"/>
    </w:rPr>
  </w:style>
  <w:style w:type="character" w:customStyle="1" w:styleId="TextodegloboCar">
    <w:name w:val="Texto de globo Car"/>
    <w:link w:val="Textodeglobo"/>
    <w:uiPriority w:val="99"/>
    <w:semiHidden/>
    <w:rsid w:val="00DA1B19"/>
    <w:rPr>
      <w:rFonts w:ascii="Times New Roman" w:eastAsia="Yu Mincho" w:hAnsi="Times New Roman" w:cs="Times New Roman"/>
      <w:sz w:val="18"/>
      <w:szCs w:val="18"/>
      <w:lang w:val="es-ES"/>
    </w:rPr>
  </w:style>
  <w:style w:type="table" w:styleId="Tablaconcuadrcula">
    <w:name w:val="Table Grid"/>
    <w:basedOn w:val="Tablanormal"/>
    <w:uiPriority w:val="39"/>
    <w:rsid w:val="000630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0630F5"/>
    <w:rPr>
      <w:rFonts w:eastAsia="Yu Mincho"/>
      <w:sz w:val="24"/>
      <w:szCs w:val="24"/>
      <w:lang w:val="es-ES" w:eastAsia="en-US"/>
    </w:rPr>
  </w:style>
  <w:style w:type="character" w:styleId="Hipervnculo">
    <w:name w:val="Hyperlink"/>
    <w:aliases w:val="Hipervínculo1,Hipervínculo11,Hipervínculo12,Hipervínculo13,Hipervínculo14,Hipervínculo15"/>
    <w:basedOn w:val="Fuentedeprrafopredeter"/>
    <w:uiPriority w:val="99"/>
    <w:unhideWhenUsed/>
    <w:rsid w:val="00F66EA1"/>
    <w:rPr>
      <w:color w:val="467886" w:themeColor="hyperlink"/>
      <w:u w:val="single"/>
    </w:rPr>
  </w:style>
  <w:style w:type="character" w:styleId="Mencinsinresolver">
    <w:name w:val="Unresolved Mention"/>
    <w:basedOn w:val="Fuentedeprrafopredeter"/>
    <w:uiPriority w:val="99"/>
    <w:semiHidden/>
    <w:unhideWhenUsed/>
    <w:rsid w:val="00F66EA1"/>
    <w:rPr>
      <w:color w:val="605E5C"/>
      <w:shd w:val="clear" w:color="auto" w:fill="E1DFDD"/>
    </w:rPr>
  </w:style>
  <w:style w:type="character" w:styleId="Hipervnculovisitado">
    <w:name w:val="FollowedHyperlink"/>
    <w:basedOn w:val="Fuentedeprrafopredeter"/>
    <w:uiPriority w:val="99"/>
    <w:semiHidden/>
    <w:unhideWhenUsed/>
    <w:rsid w:val="0035361E"/>
    <w:rPr>
      <w:color w:val="96607D" w:themeColor="followedHyperlink"/>
      <w:u w:val="single"/>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4 Párrafo de lista,b1,Bullet 1,lp11,He"/>
    <w:basedOn w:val="Normal"/>
    <w:link w:val="PrrafodelistaCar"/>
    <w:uiPriority w:val="34"/>
    <w:qFormat/>
    <w:rsid w:val="00B1320A"/>
    <w:pPr>
      <w:ind w:left="720"/>
      <w:contextualSpacing/>
    </w:p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List Paragraph Car,b1 Car"/>
    <w:link w:val="Prrafodelista"/>
    <w:uiPriority w:val="34"/>
    <w:qFormat/>
    <w:rsid w:val="00D371F0"/>
    <w:rPr>
      <w:rFonts w:eastAsia="Yu Mincho"/>
      <w:sz w:val="24"/>
      <w:szCs w:val="24"/>
      <w:lang w:val="es-ES" w:eastAsia="en-US"/>
    </w:rPr>
  </w:style>
  <w:style w:type="character" w:customStyle="1" w:styleId="Ttulo1Car">
    <w:name w:val="Título 1 Car"/>
    <w:aliases w:val="Headline Car,H1 Car,h1 Car,II+ Car,I Car,Document Header1 Car,Chapter Car,heading 1 Car,Titulo 1 Car,Section Heading Car,Part Car"/>
    <w:basedOn w:val="Fuentedeprrafopredeter"/>
    <w:link w:val="Ttulo1"/>
    <w:rsid w:val="008D038E"/>
    <w:rPr>
      <w:rFonts w:ascii="Montserrat" w:eastAsiaTheme="majorEastAsia" w:hAnsi="Montserrat" w:cstheme="majorBidi"/>
      <w:b/>
      <w:caps/>
      <w:color w:val="0D0D0D" w:themeColor="text1" w:themeTint="F2"/>
      <w:szCs w:val="32"/>
    </w:rPr>
  </w:style>
  <w:style w:type="character" w:customStyle="1" w:styleId="Ttulo2Car">
    <w:name w:val="Título 2 Car"/>
    <w:aliases w:val="Subtitulo Car"/>
    <w:basedOn w:val="Fuentedeprrafopredeter"/>
    <w:link w:val="Ttulo2"/>
    <w:uiPriority w:val="9"/>
    <w:rsid w:val="008D038E"/>
    <w:rPr>
      <w:rFonts w:ascii="Montserrat" w:eastAsiaTheme="majorEastAsia" w:hAnsi="Montserrat" w:cstheme="majorBidi"/>
      <w:b/>
      <w:color w:val="0D0D0D" w:themeColor="text1" w:themeTint="F2"/>
      <w:szCs w:val="26"/>
    </w:rPr>
  </w:style>
  <w:style w:type="paragraph" w:customStyle="1" w:styleId="Default">
    <w:name w:val="Default"/>
    <w:rsid w:val="008D038E"/>
    <w:pPr>
      <w:autoSpaceDE w:val="0"/>
      <w:autoSpaceDN w:val="0"/>
      <w:adjustRightInd w:val="0"/>
    </w:pPr>
    <w:rPr>
      <w:rFonts w:ascii="Montserrat" w:eastAsiaTheme="minorHAnsi" w:hAnsi="Montserrat" w:cs="Montserrat"/>
      <w:color w:val="000000"/>
      <w:sz w:val="24"/>
      <w:szCs w:val="24"/>
      <w:lang w:eastAsia="en-US"/>
    </w:rPr>
  </w:style>
  <w:style w:type="paragraph" w:styleId="Textoindependiente">
    <w:name w:val="Body Text"/>
    <w:basedOn w:val="Normal"/>
    <w:link w:val="TextoindependienteCar"/>
    <w:uiPriority w:val="99"/>
    <w:unhideWhenUsed/>
    <w:rsid w:val="008D038E"/>
    <w:pPr>
      <w:spacing w:after="120" w:line="276" w:lineRule="auto"/>
    </w:pPr>
    <w:rPr>
      <w:rFonts w:ascii="Calibri" w:eastAsia="Calibri" w:hAnsi="Calibri"/>
      <w:sz w:val="22"/>
      <w:szCs w:val="22"/>
    </w:rPr>
  </w:style>
  <w:style w:type="character" w:customStyle="1" w:styleId="TextoindependienteCar">
    <w:name w:val="Texto independiente Car"/>
    <w:basedOn w:val="Fuentedeprrafopredeter"/>
    <w:link w:val="Textoindependiente"/>
    <w:uiPriority w:val="99"/>
    <w:rsid w:val="008D038E"/>
    <w:rPr>
      <w:sz w:val="22"/>
      <w:szCs w:val="22"/>
    </w:rPr>
  </w:style>
  <w:style w:type="paragraph" w:styleId="NormalWeb">
    <w:name w:val="Normal (Web)"/>
    <w:basedOn w:val="Normal"/>
    <w:uiPriority w:val="99"/>
    <w:semiHidden/>
    <w:unhideWhenUsed/>
    <w:rsid w:val="008D038E"/>
    <w:pPr>
      <w:spacing w:before="100" w:beforeAutospacing="1" w:after="100" w:afterAutospacing="1"/>
    </w:pPr>
    <w:rPr>
      <w:rFonts w:ascii="Times New Roman" w:hAnsi="Times New Roman"/>
    </w:rPr>
  </w:style>
  <w:style w:type="character" w:styleId="Textoennegrita">
    <w:name w:val="Strong"/>
    <w:basedOn w:val="Fuentedeprrafopredeter"/>
    <w:uiPriority w:val="22"/>
    <w:qFormat/>
    <w:rsid w:val="008D038E"/>
    <w:rPr>
      <w:b/>
      <w:bCs/>
    </w:rPr>
  </w:style>
  <w:style w:type="paragraph" w:styleId="Textosinformato">
    <w:name w:val="Plain Text"/>
    <w:basedOn w:val="Normal"/>
    <w:link w:val="TextosinformatoCar"/>
    <w:uiPriority w:val="99"/>
    <w:semiHidden/>
    <w:unhideWhenUsed/>
    <w:rsid w:val="008D038E"/>
    <w:rPr>
      <w:rFonts w:ascii="Calibri" w:eastAsiaTheme="minorHAnsi" w:hAnsi="Calibri"/>
      <w:sz w:val="22"/>
      <w:szCs w:val="22"/>
    </w:rPr>
  </w:style>
  <w:style w:type="character" w:customStyle="1" w:styleId="TextosinformatoCar">
    <w:name w:val="Texto sin formato Car"/>
    <w:basedOn w:val="Fuentedeprrafopredeter"/>
    <w:link w:val="Textosinformato"/>
    <w:uiPriority w:val="99"/>
    <w:semiHidden/>
    <w:rsid w:val="008D038E"/>
    <w:rPr>
      <w:rFonts w:eastAsiaTheme="minorHAnsi"/>
      <w:sz w:val="22"/>
      <w:szCs w:val="22"/>
    </w:rPr>
  </w:style>
  <w:style w:type="character" w:styleId="Nmerodepgina">
    <w:name w:val="page number"/>
    <w:basedOn w:val="Fuentedeprrafopredeter"/>
    <w:uiPriority w:val="99"/>
    <w:unhideWhenUsed/>
    <w:rsid w:val="008D038E"/>
  </w:style>
  <w:style w:type="paragraph" w:styleId="Revisin">
    <w:name w:val="Revision"/>
    <w:hidden/>
    <w:uiPriority w:val="99"/>
    <w:semiHidden/>
    <w:rsid w:val="008D038E"/>
    <w:rPr>
      <w:rFonts w:asciiTheme="minorHAnsi" w:eastAsiaTheme="minorEastAsia" w:hAnsiTheme="minorHAnsi" w:cstheme="minorBidi"/>
      <w:sz w:val="24"/>
      <w:szCs w:val="24"/>
      <w:lang w:val="es-ES_tradnl" w:eastAsia="en-US"/>
    </w:rPr>
  </w:style>
  <w:style w:type="character" w:styleId="Refdecomentario">
    <w:name w:val="annotation reference"/>
    <w:basedOn w:val="Fuentedeprrafopredeter"/>
    <w:uiPriority w:val="99"/>
    <w:semiHidden/>
    <w:unhideWhenUsed/>
    <w:rsid w:val="008D038E"/>
    <w:rPr>
      <w:sz w:val="16"/>
      <w:szCs w:val="16"/>
    </w:rPr>
  </w:style>
  <w:style w:type="paragraph" w:styleId="Textocomentario">
    <w:name w:val="annotation text"/>
    <w:basedOn w:val="Normal"/>
    <w:link w:val="TextocomentarioCar"/>
    <w:uiPriority w:val="99"/>
    <w:unhideWhenUsed/>
    <w:rsid w:val="008D038E"/>
    <w:rPr>
      <w:szCs w:val="20"/>
    </w:rPr>
  </w:style>
  <w:style w:type="character" w:customStyle="1" w:styleId="TextocomentarioCar">
    <w:name w:val="Texto comentario Car"/>
    <w:basedOn w:val="Fuentedeprrafopredeter"/>
    <w:link w:val="Textocomentario"/>
    <w:uiPriority w:val="99"/>
    <w:rsid w:val="008D038E"/>
    <w:rPr>
      <w:rFonts w:ascii="Montserrat" w:eastAsia="Times New Roman" w:hAnsi="Montserrat"/>
    </w:rPr>
  </w:style>
  <w:style w:type="paragraph" w:styleId="Asuntodelcomentario">
    <w:name w:val="annotation subject"/>
    <w:basedOn w:val="Textocomentario"/>
    <w:next w:val="Textocomentario"/>
    <w:link w:val="AsuntodelcomentarioCar"/>
    <w:uiPriority w:val="99"/>
    <w:semiHidden/>
    <w:unhideWhenUsed/>
    <w:rsid w:val="008D038E"/>
    <w:rPr>
      <w:b/>
      <w:bCs/>
    </w:rPr>
  </w:style>
  <w:style w:type="character" w:customStyle="1" w:styleId="AsuntodelcomentarioCar">
    <w:name w:val="Asunto del comentario Car"/>
    <w:basedOn w:val="TextocomentarioCar"/>
    <w:link w:val="Asuntodelcomentario"/>
    <w:uiPriority w:val="99"/>
    <w:semiHidden/>
    <w:rsid w:val="008D038E"/>
    <w:rPr>
      <w:rFonts w:ascii="Montserrat" w:eastAsia="Times New Roman" w:hAnsi="Montserrat"/>
      <w:b/>
      <w:bCs/>
    </w:rPr>
  </w:style>
  <w:style w:type="table" w:customStyle="1" w:styleId="Tablaconcuadrcula1">
    <w:name w:val="Tabla con cuadrícula1"/>
    <w:basedOn w:val="Tablanormal"/>
    <w:next w:val="Tablaconcuadrcula"/>
    <w:uiPriority w:val="59"/>
    <w:rsid w:val="008D038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angradetextonormal">
    <w:name w:val="Body Text Indent"/>
    <w:basedOn w:val="Normal"/>
    <w:link w:val="SangradetextonormalCar"/>
    <w:unhideWhenUsed/>
    <w:rsid w:val="008D038E"/>
    <w:pPr>
      <w:spacing w:after="120"/>
      <w:ind w:left="283"/>
    </w:pPr>
    <w:rPr>
      <w:rFonts w:eastAsia="Calibri"/>
      <w:szCs w:val="22"/>
    </w:rPr>
  </w:style>
  <w:style w:type="character" w:customStyle="1" w:styleId="SangradetextonormalCar">
    <w:name w:val="Sangría de texto normal Car"/>
    <w:basedOn w:val="Fuentedeprrafopredeter"/>
    <w:link w:val="Sangradetextonormal"/>
    <w:rsid w:val="008D038E"/>
    <w:rPr>
      <w:rFonts w:ascii="Montserrat" w:hAnsi="Montserrat"/>
      <w:szCs w:val="22"/>
    </w:rPr>
  </w:style>
  <w:style w:type="paragraph" w:styleId="Ttulo">
    <w:name w:val="Title"/>
    <w:basedOn w:val="Normal"/>
    <w:next w:val="Normal"/>
    <w:link w:val="TtuloCar"/>
    <w:uiPriority w:val="10"/>
    <w:qFormat/>
    <w:rsid w:val="008D038E"/>
    <w:pPr>
      <w:pBdr>
        <w:bottom w:val="single" w:sz="8" w:space="4" w:color="156082" w:themeColor="accent1"/>
      </w:pBdr>
      <w:spacing w:after="300"/>
      <w:contextualSpacing/>
    </w:pPr>
    <w:rPr>
      <w:rFonts w:asciiTheme="majorHAnsi" w:eastAsiaTheme="majorEastAsia" w:hAnsiTheme="majorHAnsi" w:cstheme="majorBidi"/>
      <w:color w:val="0A1D30" w:themeColor="text2" w:themeShade="BF"/>
      <w:spacing w:val="5"/>
      <w:kern w:val="28"/>
      <w:sz w:val="52"/>
      <w:szCs w:val="52"/>
    </w:rPr>
  </w:style>
  <w:style w:type="character" w:customStyle="1" w:styleId="TtuloCar">
    <w:name w:val="Título Car"/>
    <w:basedOn w:val="Fuentedeprrafopredeter"/>
    <w:link w:val="Ttulo"/>
    <w:uiPriority w:val="10"/>
    <w:rsid w:val="008D038E"/>
    <w:rPr>
      <w:rFonts w:asciiTheme="majorHAnsi" w:eastAsiaTheme="majorEastAsia" w:hAnsiTheme="majorHAnsi" w:cstheme="majorBidi"/>
      <w:color w:val="0A1D30" w:themeColor="text2" w:themeShade="BF"/>
      <w:spacing w:val="5"/>
      <w:kern w:val="28"/>
      <w:sz w:val="52"/>
      <w:szCs w:val="52"/>
    </w:rPr>
  </w:style>
  <w:style w:type="character" w:customStyle="1" w:styleId="SinespaciadoCar">
    <w:name w:val="Sin espaciado Car"/>
    <w:basedOn w:val="Fuentedeprrafopredeter"/>
    <w:link w:val="Sinespaciado"/>
    <w:uiPriority w:val="1"/>
    <w:rsid w:val="008D038E"/>
    <w:rPr>
      <w:rFonts w:eastAsia="Yu Mincho"/>
      <w:sz w:val="24"/>
      <w:szCs w:val="24"/>
      <w:lang w:val="es-ES" w:eastAsia="en-US"/>
    </w:rPr>
  </w:style>
  <w:style w:type="character" w:customStyle="1" w:styleId="Ttulo4Car">
    <w:name w:val="Título 4 Car"/>
    <w:basedOn w:val="Fuentedeprrafopredeter"/>
    <w:link w:val="Ttulo4"/>
    <w:uiPriority w:val="9"/>
    <w:semiHidden/>
    <w:rsid w:val="00DE47E5"/>
    <w:rPr>
      <w:rFonts w:asciiTheme="majorHAnsi" w:eastAsiaTheme="majorEastAsia" w:hAnsiTheme="majorHAnsi" w:cstheme="majorBidi"/>
      <w:i/>
      <w:iCs/>
      <w:color w:val="0F4761" w:themeColor="accent1" w:themeShade="BF"/>
      <w:szCs w:val="24"/>
    </w:rPr>
  </w:style>
  <w:style w:type="table" w:customStyle="1" w:styleId="Tablaprofesional3">
    <w:name w:val="Tabla profesional3"/>
    <w:basedOn w:val="Tablanormal"/>
    <w:next w:val="Tablaprofesional"/>
    <w:rsid w:val="00440AD1"/>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aprofesional">
    <w:name w:val="Table Professional"/>
    <w:basedOn w:val="Tablanormal"/>
    <w:uiPriority w:val="99"/>
    <w:semiHidden/>
    <w:unhideWhenUsed/>
    <w:rsid w:val="00440AD1"/>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aconcuadrculaclara">
    <w:name w:val="Grid Table Light"/>
    <w:basedOn w:val="Tablanormal"/>
    <w:uiPriority w:val="99"/>
    <w:rsid w:val="0001594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msonormal0">
    <w:name w:val="msonormal"/>
    <w:basedOn w:val="Normal"/>
    <w:rsid w:val="00915F28"/>
    <w:pPr>
      <w:spacing w:before="100" w:beforeAutospacing="1" w:after="100" w:afterAutospacing="1"/>
      <w:jc w:val="left"/>
    </w:pPr>
    <w:rPr>
      <w:rFonts w:ascii="Times New Roman" w:hAnsi="Times New Roman"/>
      <w:sz w:val="24"/>
    </w:rPr>
  </w:style>
  <w:style w:type="paragraph" w:customStyle="1" w:styleId="xl65">
    <w:name w:val="xl65"/>
    <w:basedOn w:val="Normal"/>
    <w:rsid w:val="00915F28"/>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sz w:val="14"/>
      <w:szCs w:val="14"/>
    </w:rPr>
  </w:style>
  <w:style w:type="paragraph" w:customStyle="1" w:styleId="xl66">
    <w:name w:val="xl66"/>
    <w:basedOn w:val="Normal"/>
    <w:rsid w:val="00915F28"/>
    <w:pPr>
      <w:pBdr>
        <w:bottom w:val="single" w:sz="8" w:space="0" w:color="auto"/>
        <w:right w:val="single" w:sz="8" w:space="0" w:color="auto"/>
      </w:pBdr>
      <w:spacing w:before="100" w:beforeAutospacing="1" w:after="100" w:afterAutospacing="1"/>
      <w:jc w:val="left"/>
      <w:textAlignment w:val="center"/>
    </w:pPr>
    <w:rPr>
      <w:color w:val="000000"/>
      <w:sz w:val="14"/>
      <w:szCs w:val="14"/>
    </w:rPr>
  </w:style>
  <w:style w:type="paragraph" w:customStyle="1" w:styleId="xl67">
    <w:name w:val="xl67"/>
    <w:basedOn w:val="Normal"/>
    <w:rsid w:val="00915F28"/>
    <w:pPr>
      <w:pBdr>
        <w:bottom w:val="single" w:sz="8" w:space="0" w:color="auto"/>
        <w:right w:val="single" w:sz="8" w:space="0" w:color="auto"/>
      </w:pBdr>
      <w:spacing w:before="100" w:beforeAutospacing="1" w:after="100" w:afterAutospacing="1"/>
      <w:jc w:val="center"/>
      <w:textAlignment w:val="center"/>
    </w:pPr>
    <w:rPr>
      <w:color w:val="000000"/>
      <w:sz w:val="14"/>
      <w:szCs w:val="14"/>
    </w:rPr>
  </w:style>
  <w:style w:type="paragraph" w:customStyle="1" w:styleId="xl68">
    <w:name w:val="xl68"/>
    <w:basedOn w:val="Normal"/>
    <w:rsid w:val="00915F28"/>
    <w:pPr>
      <w:pBdr>
        <w:right w:val="single" w:sz="8" w:space="0" w:color="auto"/>
      </w:pBdr>
      <w:spacing w:before="100" w:beforeAutospacing="1" w:after="100" w:afterAutospacing="1"/>
      <w:jc w:val="left"/>
      <w:textAlignment w:val="center"/>
    </w:pPr>
    <w:rPr>
      <w:color w:val="000000"/>
      <w:sz w:val="14"/>
      <w:szCs w:val="14"/>
    </w:rPr>
  </w:style>
  <w:style w:type="paragraph" w:customStyle="1" w:styleId="xl69">
    <w:name w:val="xl69"/>
    <w:basedOn w:val="Normal"/>
    <w:rsid w:val="00915F28"/>
    <w:pPr>
      <w:pBdr>
        <w:top w:val="single" w:sz="8" w:space="0" w:color="auto"/>
        <w:bottom w:val="single" w:sz="8" w:space="0" w:color="auto"/>
        <w:right w:val="single" w:sz="8" w:space="0" w:color="auto"/>
      </w:pBdr>
      <w:spacing w:before="100" w:beforeAutospacing="1" w:after="100" w:afterAutospacing="1"/>
      <w:jc w:val="left"/>
      <w:textAlignment w:val="center"/>
    </w:pPr>
    <w:rPr>
      <w:color w:val="000000"/>
      <w:sz w:val="14"/>
      <w:szCs w:val="14"/>
    </w:rPr>
  </w:style>
  <w:style w:type="paragraph" w:customStyle="1" w:styleId="xl70">
    <w:name w:val="xl70"/>
    <w:basedOn w:val="Normal"/>
    <w:rsid w:val="00915F28"/>
    <w:pPr>
      <w:pBdr>
        <w:left w:val="single" w:sz="8" w:space="0" w:color="auto"/>
        <w:bottom w:val="single" w:sz="8" w:space="0" w:color="auto"/>
        <w:right w:val="single" w:sz="8" w:space="0" w:color="auto"/>
      </w:pBdr>
      <w:shd w:val="clear" w:color="000000" w:fill="D0CECE"/>
      <w:spacing w:before="100" w:beforeAutospacing="1" w:after="100" w:afterAutospacing="1"/>
      <w:jc w:val="center"/>
      <w:textAlignment w:val="center"/>
    </w:pPr>
    <w:rPr>
      <w:b/>
      <w:bCs/>
      <w:color w:val="000000"/>
      <w:sz w:val="14"/>
      <w:szCs w:val="14"/>
    </w:rPr>
  </w:style>
  <w:style w:type="paragraph" w:customStyle="1" w:styleId="xl71">
    <w:name w:val="xl71"/>
    <w:basedOn w:val="Normal"/>
    <w:rsid w:val="00915F28"/>
    <w:pPr>
      <w:pBdr>
        <w:bottom w:val="single" w:sz="8" w:space="0" w:color="auto"/>
        <w:right w:val="single" w:sz="8" w:space="0" w:color="auto"/>
      </w:pBdr>
      <w:shd w:val="clear" w:color="000000" w:fill="D0CECE"/>
      <w:spacing w:before="100" w:beforeAutospacing="1" w:after="100" w:afterAutospacing="1"/>
      <w:jc w:val="center"/>
      <w:textAlignment w:val="center"/>
    </w:pPr>
    <w:rPr>
      <w:b/>
      <w:bCs/>
      <w:color w:val="000000"/>
      <w:sz w:val="14"/>
      <w:szCs w:val="14"/>
    </w:rPr>
  </w:style>
  <w:style w:type="paragraph" w:customStyle="1" w:styleId="xl72">
    <w:name w:val="xl72"/>
    <w:basedOn w:val="Normal"/>
    <w:rsid w:val="00915F28"/>
    <w:pPr>
      <w:pBdr>
        <w:bottom w:val="single" w:sz="8" w:space="0" w:color="auto"/>
      </w:pBdr>
      <w:shd w:val="clear" w:color="000000" w:fill="D0CECE"/>
      <w:spacing w:before="100" w:beforeAutospacing="1" w:after="100" w:afterAutospacing="1"/>
      <w:jc w:val="center"/>
      <w:textAlignment w:val="center"/>
    </w:pPr>
    <w:rPr>
      <w:b/>
      <w:bCs/>
      <w:color w:val="000000"/>
      <w:sz w:val="14"/>
      <w:szCs w:val="14"/>
    </w:rPr>
  </w:style>
  <w:style w:type="paragraph" w:customStyle="1" w:styleId="xl73">
    <w:name w:val="xl73"/>
    <w:basedOn w:val="Normal"/>
    <w:rsid w:val="00915F28"/>
    <w:pPr>
      <w:pBdr>
        <w:left w:val="single" w:sz="8" w:space="0" w:color="auto"/>
        <w:bottom w:val="single" w:sz="8" w:space="0" w:color="auto"/>
      </w:pBdr>
      <w:shd w:val="clear" w:color="000000" w:fill="D0CECE"/>
      <w:spacing w:before="100" w:beforeAutospacing="1" w:after="100" w:afterAutospacing="1"/>
      <w:jc w:val="center"/>
      <w:textAlignment w:val="center"/>
    </w:pPr>
    <w:rPr>
      <w:b/>
      <w:bCs/>
      <w:color w:val="000000"/>
      <w:sz w:val="14"/>
      <w:szCs w:val="14"/>
    </w:rPr>
  </w:style>
  <w:style w:type="paragraph" w:customStyle="1" w:styleId="xl74">
    <w:name w:val="xl74"/>
    <w:basedOn w:val="Normal"/>
    <w:rsid w:val="00915F28"/>
    <w:pPr>
      <w:shd w:val="clear" w:color="000000" w:fill="D0CECE"/>
      <w:spacing w:before="100" w:beforeAutospacing="1" w:after="100" w:afterAutospacing="1"/>
      <w:jc w:val="left"/>
    </w:pPr>
    <w:rPr>
      <w:rFonts w:ascii="Times New Roman" w:hAnsi="Times New Roman"/>
      <w:sz w:val="24"/>
    </w:rPr>
  </w:style>
  <w:style w:type="paragraph" w:customStyle="1" w:styleId="xl75">
    <w:name w:val="xl75"/>
    <w:basedOn w:val="Normal"/>
    <w:rsid w:val="00915F28"/>
    <w:pPr>
      <w:pBdr>
        <w:top w:val="single" w:sz="8" w:space="0" w:color="auto"/>
        <w:left w:val="single" w:sz="8" w:space="0" w:color="auto"/>
        <w:bottom w:val="single" w:sz="8" w:space="0" w:color="auto"/>
      </w:pBdr>
      <w:shd w:val="clear" w:color="000000" w:fill="A9D08E"/>
      <w:spacing w:before="100" w:beforeAutospacing="1" w:after="100" w:afterAutospacing="1"/>
      <w:jc w:val="center"/>
      <w:textAlignment w:val="center"/>
    </w:pPr>
    <w:rPr>
      <w:b/>
      <w:bCs/>
      <w:color w:val="000000"/>
      <w:sz w:val="14"/>
      <w:szCs w:val="14"/>
    </w:rPr>
  </w:style>
  <w:style w:type="paragraph" w:customStyle="1" w:styleId="xl76">
    <w:name w:val="xl76"/>
    <w:basedOn w:val="Normal"/>
    <w:rsid w:val="00915F28"/>
    <w:pPr>
      <w:pBdr>
        <w:top w:val="single" w:sz="8" w:space="0" w:color="auto"/>
        <w:bottom w:val="single" w:sz="8" w:space="0" w:color="auto"/>
      </w:pBdr>
      <w:shd w:val="clear" w:color="000000" w:fill="A9D08E"/>
      <w:spacing w:before="100" w:beforeAutospacing="1" w:after="100" w:afterAutospacing="1"/>
      <w:jc w:val="center"/>
      <w:textAlignment w:val="center"/>
    </w:pPr>
    <w:rPr>
      <w:b/>
      <w:bCs/>
      <w:color w:val="000000"/>
      <w:sz w:val="14"/>
      <w:szCs w:val="14"/>
    </w:rPr>
  </w:style>
  <w:style w:type="paragraph" w:customStyle="1" w:styleId="xl77">
    <w:name w:val="xl77"/>
    <w:basedOn w:val="Normal"/>
    <w:rsid w:val="00915F28"/>
    <w:pPr>
      <w:pBdr>
        <w:top w:val="single" w:sz="8" w:space="0" w:color="auto"/>
        <w:bottom w:val="single" w:sz="8" w:space="0" w:color="auto"/>
        <w:right w:val="single" w:sz="8" w:space="0" w:color="auto"/>
      </w:pBdr>
      <w:shd w:val="clear" w:color="000000" w:fill="A9D08E"/>
      <w:spacing w:before="100" w:beforeAutospacing="1" w:after="100" w:afterAutospacing="1"/>
      <w:jc w:val="center"/>
      <w:textAlignment w:val="center"/>
    </w:pPr>
    <w:rPr>
      <w:b/>
      <w:bCs/>
      <w:color w:val="000000"/>
      <w:sz w:val="14"/>
      <w:szCs w:val="14"/>
    </w:rPr>
  </w:style>
  <w:style w:type="paragraph" w:customStyle="1" w:styleId="xl78">
    <w:name w:val="xl78"/>
    <w:basedOn w:val="Normal"/>
    <w:rsid w:val="00915F28"/>
    <w:pPr>
      <w:shd w:val="clear" w:color="000000" w:fill="A9D08E"/>
      <w:spacing w:before="100" w:beforeAutospacing="1" w:after="100" w:afterAutospacing="1"/>
      <w:jc w:val="left"/>
    </w:pPr>
    <w:rPr>
      <w:rFonts w:ascii="Times New Roman" w:hAnsi="Times New Roman"/>
      <w:sz w:val="24"/>
    </w:rPr>
  </w:style>
  <w:style w:type="paragraph" w:customStyle="1" w:styleId="TTULODOCUMENTO">
    <w:name w:val="TÍTULO DOCUMENTO"/>
    <w:basedOn w:val="Normal"/>
    <w:link w:val="TTULODOCUMENTOCar"/>
    <w:qFormat/>
    <w:rsid w:val="007123F3"/>
    <w:rPr>
      <w:rFonts w:ascii="Noto Sans" w:eastAsiaTheme="majorEastAsia" w:hAnsi="Noto Sans" w:cs="Noto Sans"/>
      <w:b/>
      <w:color w:val="0D0D0D" w:themeColor="text1" w:themeTint="F2"/>
      <w:sz w:val="22"/>
      <w:szCs w:val="22"/>
    </w:rPr>
  </w:style>
  <w:style w:type="character" w:customStyle="1" w:styleId="TTULODOCUMENTOCar">
    <w:name w:val="TÍTULO DOCUMENTO Car"/>
    <w:basedOn w:val="Fuentedeprrafopredeter"/>
    <w:link w:val="TTULODOCUMENTO"/>
    <w:rsid w:val="007123F3"/>
    <w:rPr>
      <w:rFonts w:ascii="Noto Sans" w:eastAsiaTheme="majorEastAsia" w:hAnsi="Noto Sans" w:cs="Noto Sans"/>
      <w:b/>
      <w:color w:val="0D0D0D" w:themeColor="text1" w:themeTint="F2"/>
      <w:sz w:val="22"/>
      <w:szCs w:val="22"/>
    </w:rPr>
  </w:style>
  <w:style w:type="paragraph" w:customStyle="1" w:styleId="Estilo1-TERMINOS">
    <w:name w:val="Estilo1-TERMINOS"/>
    <w:basedOn w:val="Prrafodelista"/>
    <w:link w:val="Estilo1-TERMINOSCar"/>
    <w:qFormat/>
    <w:rsid w:val="007123F3"/>
    <w:pPr>
      <w:numPr>
        <w:numId w:val="26"/>
      </w:numPr>
      <w:ind w:left="360"/>
    </w:pPr>
    <w:rPr>
      <w:rFonts w:ascii="Noto Sans" w:eastAsiaTheme="majorEastAsia" w:hAnsi="Noto Sans" w:cs="Noto Sans"/>
      <w:b/>
      <w:color w:val="0D0D0D" w:themeColor="text1" w:themeTint="F2"/>
      <w:sz w:val="22"/>
      <w:szCs w:val="22"/>
      <w:lang w:val="es-ES" w:eastAsia="en-US"/>
    </w:rPr>
  </w:style>
  <w:style w:type="character" w:customStyle="1" w:styleId="Estilo1-TERMINOSCar">
    <w:name w:val="Estilo1-TERMINOS Car"/>
    <w:basedOn w:val="PrrafodelistaCar"/>
    <w:link w:val="Estilo1-TERMINOS"/>
    <w:rsid w:val="007123F3"/>
    <w:rPr>
      <w:rFonts w:ascii="Noto Sans" w:eastAsiaTheme="majorEastAsia" w:hAnsi="Noto Sans" w:cs="Noto Sans"/>
      <w:b/>
      <w:color w:val="0D0D0D" w:themeColor="text1" w:themeTint="F2"/>
      <w:sz w:val="22"/>
      <w:szCs w:val="22"/>
      <w:lang w:val="es-ES" w:eastAsia="en-US"/>
    </w:rPr>
  </w:style>
  <w:style w:type="paragraph" w:styleId="TtuloTDC">
    <w:name w:val="TOC Heading"/>
    <w:basedOn w:val="Ttulo1"/>
    <w:next w:val="Normal"/>
    <w:uiPriority w:val="39"/>
    <w:unhideWhenUsed/>
    <w:qFormat/>
    <w:rsid w:val="007123F3"/>
    <w:pPr>
      <w:spacing w:line="259" w:lineRule="auto"/>
      <w:jc w:val="left"/>
      <w:outlineLvl w:val="9"/>
    </w:pPr>
    <w:rPr>
      <w:rFonts w:asciiTheme="majorHAnsi" w:hAnsiTheme="majorHAnsi"/>
      <w:b w:val="0"/>
      <w:caps w:val="0"/>
      <w:color w:val="0F4761" w:themeColor="accent1" w:themeShade="BF"/>
      <w:sz w:val="32"/>
    </w:rPr>
  </w:style>
  <w:style w:type="paragraph" w:styleId="TDC1">
    <w:name w:val="toc 1"/>
    <w:basedOn w:val="Normal"/>
    <w:next w:val="Normal"/>
    <w:autoRedefine/>
    <w:uiPriority w:val="39"/>
    <w:unhideWhenUsed/>
    <w:rsid w:val="007123F3"/>
    <w:pPr>
      <w:spacing w:after="100"/>
    </w:pPr>
  </w:style>
  <w:style w:type="paragraph" w:styleId="TDC2">
    <w:name w:val="toc 2"/>
    <w:basedOn w:val="Normal"/>
    <w:next w:val="Normal"/>
    <w:autoRedefine/>
    <w:uiPriority w:val="39"/>
    <w:unhideWhenUsed/>
    <w:rsid w:val="00B7649D"/>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411552">
      <w:bodyDiv w:val="1"/>
      <w:marLeft w:val="0"/>
      <w:marRight w:val="0"/>
      <w:marTop w:val="0"/>
      <w:marBottom w:val="0"/>
      <w:divBdr>
        <w:top w:val="none" w:sz="0" w:space="0" w:color="auto"/>
        <w:left w:val="none" w:sz="0" w:space="0" w:color="auto"/>
        <w:bottom w:val="none" w:sz="0" w:space="0" w:color="auto"/>
        <w:right w:val="none" w:sz="0" w:space="0" w:color="auto"/>
      </w:divBdr>
    </w:div>
    <w:div w:id="95954178">
      <w:bodyDiv w:val="1"/>
      <w:marLeft w:val="0"/>
      <w:marRight w:val="0"/>
      <w:marTop w:val="0"/>
      <w:marBottom w:val="0"/>
      <w:divBdr>
        <w:top w:val="none" w:sz="0" w:space="0" w:color="auto"/>
        <w:left w:val="none" w:sz="0" w:space="0" w:color="auto"/>
        <w:bottom w:val="none" w:sz="0" w:space="0" w:color="auto"/>
        <w:right w:val="none" w:sz="0" w:space="0" w:color="auto"/>
      </w:divBdr>
    </w:div>
    <w:div w:id="109206732">
      <w:bodyDiv w:val="1"/>
      <w:marLeft w:val="0"/>
      <w:marRight w:val="0"/>
      <w:marTop w:val="0"/>
      <w:marBottom w:val="0"/>
      <w:divBdr>
        <w:top w:val="none" w:sz="0" w:space="0" w:color="auto"/>
        <w:left w:val="none" w:sz="0" w:space="0" w:color="auto"/>
        <w:bottom w:val="none" w:sz="0" w:space="0" w:color="auto"/>
        <w:right w:val="none" w:sz="0" w:space="0" w:color="auto"/>
      </w:divBdr>
    </w:div>
    <w:div w:id="124080030">
      <w:bodyDiv w:val="1"/>
      <w:marLeft w:val="0"/>
      <w:marRight w:val="0"/>
      <w:marTop w:val="0"/>
      <w:marBottom w:val="0"/>
      <w:divBdr>
        <w:top w:val="none" w:sz="0" w:space="0" w:color="auto"/>
        <w:left w:val="none" w:sz="0" w:space="0" w:color="auto"/>
        <w:bottom w:val="none" w:sz="0" w:space="0" w:color="auto"/>
        <w:right w:val="none" w:sz="0" w:space="0" w:color="auto"/>
      </w:divBdr>
    </w:div>
    <w:div w:id="141309671">
      <w:bodyDiv w:val="1"/>
      <w:marLeft w:val="0"/>
      <w:marRight w:val="0"/>
      <w:marTop w:val="0"/>
      <w:marBottom w:val="0"/>
      <w:divBdr>
        <w:top w:val="none" w:sz="0" w:space="0" w:color="auto"/>
        <w:left w:val="none" w:sz="0" w:space="0" w:color="auto"/>
        <w:bottom w:val="none" w:sz="0" w:space="0" w:color="auto"/>
        <w:right w:val="none" w:sz="0" w:space="0" w:color="auto"/>
      </w:divBdr>
    </w:div>
    <w:div w:id="173033339">
      <w:bodyDiv w:val="1"/>
      <w:marLeft w:val="0"/>
      <w:marRight w:val="0"/>
      <w:marTop w:val="0"/>
      <w:marBottom w:val="0"/>
      <w:divBdr>
        <w:top w:val="none" w:sz="0" w:space="0" w:color="auto"/>
        <w:left w:val="none" w:sz="0" w:space="0" w:color="auto"/>
        <w:bottom w:val="none" w:sz="0" w:space="0" w:color="auto"/>
        <w:right w:val="none" w:sz="0" w:space="0" w:color="auto"/>
      </w:divBdr>
    </w:div>
    <w:div w:id="262420220">
      <w:bodyDiv w:val="1"/>
      <w:marLeft w:val="0"/>
      <w:marRight w:val="0"/>
      <w:marTop w:val="0"/>
      <w:marBottom w:val="0"/>
      <w:divBdr>
        <w:top w:val="none" w:sz="0" w:space="0" w:color="auto"/>
        <w:left w:val="none" w:sz="0" w:space="0" w:color="auto"/>
        <w:bottom w:val="none" w:sz="0" w:space="0" w:color="auto"/>
        <w:right w:val="none" w:sz="0" w:space="0" w:color="auto"/>
      </w:divBdr>
    </w:div>
    <w:div w:id="287668645">
      <w:bodyDiv w:val="1"/>
      <w:marLeft w:val="0"/>
      <w:marRight w:val="0"/>
      <w:marTop w:val="0"/>
      <w:marBottom w:val="0"/>
      <w:divBdr>
        <w:top w:val="none" w:sz="0" w:space="0" w:color="auto"/>
        <w:left w:val="none" w:sz="0" w:space="0" w:color="auto"/>
        <w:bottom w:val="none" w:sz="0" w:space="0" w:color="auto"/>
        <w:right w:val="none" w:sz="0" w:space="0" w:color="auto"/>
      </w:divBdr>
    </w:div>
    <w:div w:id="406807852">
      <w:bodyDiv w:val="1"/>
      <w:marLeft w:val="0"/>
      <w:marRight w:val="0"/>
      <w:marTop w:val="0"/>
      <w:marBottom w:val="0"/>
      <w:divBdr>
        <w:top w:val="none" w:sz="0" w:space="0" w:color="auto"/>
        <w:left w:val="none" w:sz="0" w:space="0" w:color="auto"/>
        <w:bottom w:val="none" w:sz="0" w:space="0" w:color="auto"/>
        <w:right w:val="none" w:sz="0" w:space="0" w:color="auto"/>
      </w:divBdr>
    </w:div>
    <w:div w:id="449127926">
      <w:bodyDiv w:val="1"/>
      <w:marLeft w:val="0"/>
      <w:marRight w:val="0"/>
      <w:marTop w:val="0"/>
      <w:marBottom w:val="0"/>
      <w:divBdr>
        <w:top w:val="none" w:sz="0" w:space="0" w:color="auto"/>
        <w:left w:val="none" w:sz="0" w:space="0" w:color="auto"/>
        <w:bottom w:val="none" w:sz="0" w:space="0" w:color="auto"/>
        <w:right w:val="none" w:sz="0" w:space="0" w:color="auto"/>
      </w:divBdr>
    </w:div>
    <w:div w:id="625887234">
      <w:bodyDiv w:val="1"/>
      <w:marLeft w:val="0"/>
      <w:marRight w:val="0"/>
      <w:marTop w:val="0"/>
      <w:marBottom w:val="0"/>
      <w:divBdr>
        <w:top w:val="none" w:sz="0" w:space="0" w:color="auto"/>
        <w:left w:val="none" w:sz="0" w:space="0" w:color="auto"/>
        <w:bottom w:val="none" w:sz="0" w:space="0" w:color="auto"/>
        <w:right w:val="none" w:sz="0" w:space="0" w:color="auto"/>
      </w:divBdr>
    </w:div>
    <w:div w:id="659314703">
      <w:bodyDiv w:val="1"/>
      <w:marLeft w:val="0"/>
      <w:marRight w:val="0"/>
      <w:marTop w:val="0"/>
      <w:marBottom w:val="0"/>
      <w:divBdr>
        <w:top w:val="none" w:sz="0" w:space="0" w:color="auto"/>
        <w:left w:val="none" w:sz="0" w:space="0" w:color="auto"/>
        <w:bottom w:val="none" w:sz="0" w:space="0" w:color="auto"/>
        <w:right w:val="none" w:sz="0" w:space="0" w:color="auto"/>
      </w:divBdr>
    </w:div>
    <w:div w:id="796069690">
      <w:bodyDiv w:val="1"/>
      <w:marLeft w:val="0"/>
      <w:marRight w:val="0"/>
      <w:marTop w:val="0"/>
      <w:marBottom w:val="0"/>
      <w:divBdr>
        <w:top w:val="none" w:sz="0" w:space="0" w:color="auto"/>
        <w:left w:val="none" w:sz="0" w:space="0" w:color="auto"/>
        <w:bottom w:val="none" w:sz="0" w:space="0" w:color="auto"/>
        <w:right w:val="none" w:sz="0" w:space="0" w:color="auto"/>
      </w:divBdr>
    </w:div>
    <w:div w:id="950085699">
      <w:bodyDiv w:val="1"/>
      <w:marLeft w:val="0"/>
      <w:marRight w:val="0"/>
      <w:marTop w:val="0"/>
      <w:marBottom w:val="0"/>
      <w:divBdr>
        <w:top w:val="none" w:sz="0" w:space="0" w:color="auto"/>
        <w:left w:val="none" w:sz="0" w:space="0" w:color="auto"/>
        <w:bottom w:val="none" w:sz="0" w:space="0" w:color="auto"/>
        <w:right w:val="none" w:sz="0" w:space="0" w:color="auto"/>
      </w:divBdr>
    </w:div>
    <w:div w:id="964390767">
      <w:bodyDiv w:val="1"/>
      <w:marLeft w:val="0"/>
      <w:marRight w:val="0"/>
      <w:marTop w:val="0"/>
      <w:marBottom w:val="0"/>
      <w:divBdr>
        <w:top w:val="none" w:sz="0" w:space="0" w:color="auto"/>
        <w:left w:val="none" w:sz="0" w:space="0" w:color="auto"/>
        <w:bottom w:val="none" w:sz="0" w:space="0" w:color="auto"/>
        <w:right w:val="none" w:sz="0" w:space="0" w:color="auto"/>
      </w:divBdr>
    </w:div>
    <w:div w:id="964699533">
      <w:bodyDiv w:val="1"/>
      <w:marLeft w:val="0"/>
      <w:marRight w:val="0"/>
      <w:marTop w:val="0"/>
      <w:marBottom w:val="0"/>
      <w:divBdr>
        <w:top w:val="none" w:sz="0" w:space="0" w:color="auto"/>
        <w:left w:val="none" w:sz="0" w:space="0" w:color="auto"/>
        <w:bottom w:val="none" w:sz="0" w:space="0" w:color="auto"/>
        <w:right w:val="none" w:sz="0" w:space="0" w:color="auto"/>
      </w:divBdr>
    </w:div>
    <w:div w:id="1069041031">
      <w:bodyDiv w:val="1"/>
      <w:marLeft w:val="0"/>
      <w:marRight w:val="0"/>
      <w:marTop w:val="0"/>
      <w:marBottom w:val="0"/>
      <w:divBdr>
        <w:top w:val="none" w:sz="0" w:space="0" w:color="auto"/>
        <w:left w:val="none" w:sz="0" w:space="0" w:color="auto"/>
        <w:bottom w:val="none" w:sz="0" w:space="0" w:color="auto"/>
        <w:right w:val="none" w:sz="0" w:space="0" w:color="auto"/>
      </w:divBdr>
    </w:div>
    <w:div w:id="1082066376">
      <w:bodyDiv w:val="1"/>
      <w:marLeft w:val="0"/>
      <w:marRight w:val="0"/>
      <w:marTop w:val="0"/>
      <w:marBottom w:val="0"/>
      <w:divBdr>
        <w:top w:val="none" w:sz="0" w:space="0" w:color="auto"/>
        <w:left w:val="none" w:sz="0" w:space="0" w:color="auto"/>
        <w:bottom w:val="none" w:sz="0" w:space="0" w:color="auto"/>
        <w:right w:val="none" w:sz="0" w:space="0" w:color="auto"/>
      </w:divBdr>
    </w:div>
    <w:div w:id="1151025469">
      <w:bodyDiv w:val="1"/>
      <w:marLeft w:val="0"/>
      <w:marRight w:val="0"/>
      <w:marTop w:val="0"/>
      <w:marBottom w:val="0"/>
      <w:divBdr>
        <w:top w:val="none" w:sz="0" w:space="0" w:color="auto"/>
        <w:left w:val="none" w:sz="0" w:space="0" w:color="auto"/>
        <w:bottom w:val="none" w:sz="0" w:space="0" w:color="auto"/>
        <w:right w:val="none" w:sz="0" w:space="0" w:color="auto"/>
      </w:divBdr>
    </w:div>
    <w:div w:id="1208446015">
      <w:bodyDiv w:val="1"/>
      <w:marLeft w:val="0"/>
      <w:marRight w:val="0"/>
      <w:marTop w:val="0"/>
      <w:marBottom w:val="0"/>
      <w:divBdr>
        <w:top w:val="none" w:sz="0" w:space="0" w:color="auto"/>
        <w:left w:val="none" w:sz="0" w:space="0" w:color="auto"/>
        <w:bottom w:val="none" w:sz="0" w:space="0" w:color="auto"/>
        <w:right w:val="none" w:sz="0" w:space="0" w:color="auto"/>
      </w:divBdr>
    </w:div>
    <w:div w:id="1250579169">
      <w:bodyDiv w:val="1"/>
      <w:marLeft w:val="0"/>
      <w:marRight w:val="0"/>
      <w:marTop w:val="0"/>
      <w:marBottom w:val="0"/>
      <w:divBdr>
        <w:top w:val="none" w:sz="0" w:space="0" w:color="auto"/>
        <w:left w:val="none" w:sz="0" w:space="0" w:color="auto"/>
        <w:bottom w:val="none" w:sz="0" w:space="0" w:color="auto"/>
        <w:right w:val="none" w:sz="0" w:space="0" w:color="auto"/>
      </w:divBdr>
    </w:div>
    <w:div w:id="1296134971">
      <w:bodyDiv w:val="1"/>
      <w:marLeft w:val="0"/>
      <w:marRight w:val="0"/>
      <w:marTop w:val="0"/>
      <w:marBottom w:val="0"/>
      <w:divBdr>
        <w:top w:val="none" w:sz="0" w:space="0" w:color="auto"/>
        <w:left w:val="none" w:sz="0" w:space="0" w:color="auto"/>
        <w:bottom w:val="none" w:sz="0" w:space="0" w:color="auto"/>
        <w:right w:val="none" w:sz="0" w:space="0" w:color="auto"/>
      </w:divBdr>
    </w:div>
    <w:div w:id="1333529371">
      <w:bodyDiv w:val="1"/>
      <w:marLeft w:val="0"/>
      <w:marRight w:val="0"/>
      <w:marTop w:val="0"/>
      <w:marBottom w:val="0"/>
      <w:divBdr>
        <w:top w:val="none" w:sz="0" w:space="0" w:color="auto"/>
        <w:left w:val="none" w:sz="0" w:space="0" w:color="auto"/>
        <w:bottom w:val="none" w:sz="0" w:space="0" w:color="auto"/>
        <w:right w:val="none" w:sz="0" w:space="0" w:color="auto"/>
      </w:divBdr>
    </w:div>
    <w:div w:id="1464081050">
      <w:bodyDiv w:val="1"/>
      <w:marLeft w:val="0"/>
      <w:marRight w:val="0"/>
      <w:marTop w:val="0"/>
      <w:marBottom w:val="0"/>
      <w:divBdr>
        <w:top w:val="none" w:sz="0" w:space="0" w:color="auto"/>
        <w:left w:val="none" w:sz="0" w:space="0" w:color="auto"/>
        <w:bottom w:val="none" w:sz="0" w:space="0" w:color="auto"/>
        <w:right w:val="none" w:sz="0" w:space="0" w:color="auto"/>
      </w:divBdr>
    </w:div>
    <w:div w:id="1469934431">
      <w:bodyDiv w:val="1"/>
      <w:marLeft w:val="0"/>
      <w:marRight w:val="0"/>
      <w:marTop w:val="0"/>
      <w:marBottom w:val="0"/>
      <w:divBdr>
        <w:top w:val="none" w:sz="0" w:space="0" w:color="auto"/>
        <w:left w:val="none" w:sz="0" w:space="0" w:color="auto"/>
        <w:bottom w:val="none" w:sz="0" w:space="0" w:color="auto"/>
        <w:right w:val="none" w:sz="0" w:space="0" w:color="auto"/>
      </w:divBdr>
    </w:div>
    <w:div w:id="1498110299">
      <w:bodyDiv w:val="1"/>
      <w:marLeft w:val="0"/>
      <w:marRight w:val="0"/>
      <w:marTop w:val="0"/>
      <w:marBottom w:val="0"/>
      <w:divBdr>
        <w:top w:val="none" w:sz="0" w:space="0" w:color="auto"/>
        <w:left w:val="none" w:sz="0" w:space="0" w:color="auto"/>
        <w:bottom w:val="none" w:sz="0" w:space="0" w:color="auto"/>
        <w:right w:val="none" w:sz="0" w:space="0" w:color="auto"/>
      </w:divBdr>
    </w:div>
    <w:div w:id="1544053679">
      <w:bodyDiv w:val="1"/>
      <w:marLeft w:val="0"/>
      <w:marRight w:val="0"/>
      <w:marTop w:val="0"/>
      <w:marBottom w:val="0"/>
      <w:divBdr>
        <w:top w:val="none" w:sz="0" w:space="0" w:color="auto"/>
        <w:left w:val="none" w:sz="0" w:space="0" w:color="auto"/>
        <w:bottom w:val="none" w:sz="0" w:space="0" w:color="auto"/>
        <w:right w:val="none" w:sz="0" w:space="0" w:color="auto"/>
      </w:divBdr>
    </w:div>
    <w:div w:id="1590967692">
      <w:bodyDiv w:val="1"/>
      <w:marLeft w:val="0"/>
      <w:marRight w:val="0"/>
      <w:marTop w:val="0"/>
      <w:marBottom w:val="0"/>
      <w:divBdr>
        <w:top w:val="none" w:sz="0" w:space="0" w:color="auto"/>
        <w:left w:val="none" w:sz="0" w:space="0" w:color="auto"/>
        <w:bottom w:val="none" w:sz="0" w:space="0" w:color="auto"/>
        <w:right w:val="none" w:sz="0" w:space="0" w:color="auto"/>
      </w:divBdr>
    </w:div>
    <w:div w:id="1677607540">
      <w:bodyDiv w:val="1"/>
      <w:marLeft w:val="0"/>
      <w:marRight w:val="0"/>
      <w:marTop w:val="0"/>
      <w:marBottom w:val="0"/>
      <w:divBdr>
        <w:top w:val="none" w:sz="0" w:space="0" w:color="auto"/>
        <w:left w:val="none" w:sz="0" w:space="0" w:color="auto"/>
        <w:bottom w:val="none" w:sz="0" w:space="0" w:color="auto"/>
        <w:right w:val="none" w:sz="0" w:space="0" w:color="auto"/>
      </w:divBdr>
    </w:div>
    <w:div w:id="1972857882">
      <w:bodyDiv w:val="1"/>
      <w:marLeft w:val="0"/>
      <w:marRight w:val="0"/>
      <w:marTop w:val="0"/>
      <w:marBottom w:val="0"/>
      <w:divBdr>
        <w:top w:val="none" w:sz="0" w:space="0" w:color="auto"/>
        <w:left w:val="none" w:sz="0" w:space="0" w:color="auto"/>
        <w:bottom w:val="none" w:sz="0" w:space="0" w:color="auto"/>
        <w:right w:val="none" w:sz="0" w:space="0" w:color="auto"/>
      </w:divBdr>
    </w:div>
    <w:div w:id="1984503441">
      <w:bodyDiv w:val="1"/>
      <w:marLeft w:val="0"/>
      <w:marRight w:val="0"/>
      <w:marTop w:val="0"/>
      <w:marBottom w:val="0"/>
      <w:divBdr>
        <w:top w:val="none" w:sz="0" w:space="0" w:color="auto"/>
        <w:left w:val="none" w:sz="0" w:space="0" w:color="auto"/>
        <w:bottom w:val="none" w:sz="0" w:space="0" w:color="auto"/>
        <w:right w:val="none" w:sz="0" w:space="0" w:color="auto"/>
      </w:divBdr>
    </w:div>
    <w:div w:id="2012368163">
      <w:bodyDiv w:val="1"/>
      <w:marLeft w:val="0"/>
      <w:marRight w:val="0"/>
      <w:marTop w:val="0"/>
      <w:marBottom w:val="0"/>
      <w:divBdr>
        <w:top w:val="none" w:sz="0" w:space="0" w:color="auto"/>
        <w:left w:val="none" w:sz="0" w:space="0" w:color="auto"/>
        <w:bottom w:val="none" w:sz="0" w:space="0" w:color="auto"/>
        <w:right w:val="none" w:sz="0" w:space="0" w:color="auto"/>
      </w:divBdr>
    </w:div>
    <w:div w:id="2059041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Excel_Worksheet.xlsx"/><Relationship Id="rId18" Type="http://schemas.openxmlformats.org/officeDocument/2006/relationships/image" Target="media/image4.emf"/><Relationship Id="rId26"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package" Target="embeddings/Microsoft_Word_Document3.docx"/><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package" Target="embeddings/Microsoft_Word_Document1.docx"/><Relationship Id="rId25" Type="http://schemas.openxmlformats.org/officeDocument/2006/relationships/package" Target="embeddings/Microsoft_Excel_Worksheet5.xlsx"/><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package" Target="embeddings/Microsoft_Word_Document7.doc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gustavo.ramosb@imss.gob.mx" TargetMode="External"/><Relationship Id="rId24" Type="http://schemas.openxmlformats.org/officeDocument/2006/relationships/image" Target="media/image7.emf"/><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package" Target="embeddings/Microsoft_Word_Document.docx"/><Relationship Id="rId23" Type="http://schemas.openxmlformats.org/officeDocument/2006/relationships/package" Target="embeddings/Microsoft_Word_Document4.docx"/><Relationship Id="rId28" Type="http://schemas.openxmlformats.org/officeDocument/2006/relationships/image" Target="media/image9.emf"/><Relationship Id="rId10" Type="http://schemas.openxmlformats.org/officeDocument/2006/relationships/endnotes" Target="endnotes.xml"/><Relationship Id="rId19" Type="http://schemas.openxmlformats.org/officeDocument/2006/relationships/package" Target="embeddings/Microsoft_Excel_Worksheet2.xlsx"/><Relationship Id="rId31" Type="http://schemas.openxmlformats.org/officeDocument/2006/relationships/package" Target="embeddings/Microsoft_Word_Document8.docx"/><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package" Target="embeddings/Microsoft_Word_Document6.docx"/><Relationship Id="rId30" Type="http://schemas.openxmlformats.org/officeDocument/2006/relationships/image" Target="media/image10.emf"/><Relationship Id="rId35" Type="http://schemas.openxmlformats.org/officeDocument/2006/relationships/theme" Target="theme/theme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rlos.ramirezra\Documents\Plantillas%20personalizadas%20de%20Office\Plantilla_IMSS_2025.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46FD03E494956F4E9A1D342D76580B0A" ma:contentTypeVersion="1" ma:contentTypeDescription="Crear nuevo documento." ma:contentTypeScope="" ma:versionID="3d3e1c2ac676938f0249d38581db97c6">
  <xsd:schema xmlns:xsd="http://www.w3.org/2001/XMLSchema" xmlns:xs="http://www.w3.org/2001/XMLSchema" xmlns:p="http://schemas.microsoft.com/office/2006/metadata/properties" xmlns:ns1="http://schemas.microsoft.com/sharepoint/v3" targetNamespace="http://schemas.microsoft.com/office/2006/metadata/properties" ma:root="true" ma:fieldsID="0fa58ab6bdef439119b64b6b50b7cac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Fecha de inicio programada" ma:description="Fecha de inicio programada es una columna del sitio que crea la característica Publicación. Se usa para especificar la fecha y la hora a la que esta página se presentará por primera vez a los visitantes del sitio." ma:hidden="true" ma:internalName="PublishingStartDate">
      <xsd:simpleType>
        <xsd:restriction base="dms:Unknown"/>
      </xsd:simpleType>
    </xsd:element>
    <xsd:element name="PublishingExpirationDate" ma:index="9" nillable="true" ma:displayName="Fecha de finalización programada" ma:description="Fecha de finalización programada es una columna del sitio que crea la característica Publicación. Se usa para especificar la fecha y la hora a la que esta página dejará de presentarse a los visitantes del sitio."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A43E372-A146-407E-A8C1-B28F17C54E57}">
  <ds:schemaRefs>
    <ds:schemaRef ds:uri="http://schemas.openxmlformats.org/officeDocument/2006/bibliography"/>
  </ds:schemaRefs>
</ds:datastoreItem>
</file>

<file path=customXml/itemProps2.xml><?xml version="1.0" encoding="utf-8"?>
<ds:datastoreItem xmlns:ds="http://schemas.openxmlformats.org/officeDocument/2006/customXml" ds:itemID="{CA15B9D0-481A-4CA2-9E53-C5DB90A5DD05}">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3AF142B2-E739-4DB6-A210-B437D6EB7D71}">
  <ds:schemaRefs>
    <ds:schemaRef ds:uri="http://schemas.microsoft.com/sharepoint/v3/contenttype/forms"/>
  </ds:schemaRefs>
</ds:datastoreItem>
</file>

<file path=customXml/itemProps4.xml><?xml version="1.0" encoding="utf-8"?>
<ds:datastoreItem xmlns:ds="http://schemas.openxmlformats.org/officeDocument/2006/customXml" ds:itemID="{A0816093-7442-4962-BCA2-83C1F7A942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Plantilla_IMSS_2025.dotx</Template>
  <TotalTime>1</TotalTime>
  <Pages>1</Pages>
  <Words>13981</Words>
  <Characters>76899</Characters>
  <Application>Microsoft Office Word</Application>
  <DocSecurity>0</DocSecurity>
  <Lines>640</Lines>
  <Paragraphs>181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90699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Carlos Ramirez Ramos</dc:creator>
  <cp:keywords/>
  <dc:description/>
  <cp:lastModifiedBy>Eduardo Alejandro Arroyo Ledesma</cp:lastModifiedBy>
  <cp:revision>4</cp:revision>
  <cp:lastPrinted>2025-12-02T20:40:00Z</cp:lastPrinted>
  <dcterms:created xsi:type="dcterms:W3CDTF">2025-12-05T21:48:00Z</dcterms:created>
  <dcterms:modified xsi:type="dcterms:W3CDTF">2025-12-08T23:45:00Z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